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D499" w14:textId="77777777" w:rsidR="00000000" w:rsidRDefault="00000000">
      <w:pPr>
        <w:spacing w:before="156" w:after="156"/>
        <w:jc w:val="center"/>
        <w:rPr>
          <w:rFonts w:ascii="黑体" w:eastAsia="黑体" w:hAnsi="宋体" w:hint="eastAsia"/>
          <w:sz w:val="44"/>
          <w:szCs w:val="44"/>
        </w:rPr>
      </w:pPr>
      <w:bookmarkStart w:id="0" w:name="_Toc184635069"/>
    </w:p>
    <w:p w14:paraId="7109C6FF" w14:textId="77777777" w:rsidR="00000000" w:rsidRDefault="00000000">
      <w:pPr>
        <w:pStyle w:val="20"/>
        <w:jc w:val="center"/>
        <w:rPr>
          <w:rFonts w:ascii="黑体" w:eastAsia="黑体" w:hAnsi="黑体" w:hint="eastAsia"/>
          <w:sz w:val="36"/>
          <w:szCs w:val="36"/>
        </w:rPr>
      </w:pPr>
      <w:r>
        <w:rPr>
          <w:rFonts w:ascii="黑体" w:eastAsia="黑体" w:hAnsi="黑体" w:hint="eastAsia"/>
          <w:sz w:val="36"/>
          <w:szCs w:val="36"/>
        </w:rPr>
        <w:t>南通城市轨道交通有限公司电商平台服务项目</w:t>
      </w:r>
    </w:p>
    <w:p w14:paraId="1F24278A" w14:textId="77777777" w:rsidR="00000000" w:rsidRDefault="00000000">
      <w:pPr>
        <w:spacing w:before="156" w:after="156"/>
        <w:jc w:val="center"/>
        <w:rPr>
          <w:rFonts w:ascii="黑体" w:eastAsia="黑体" w:hAnsi="宋体" w:hint="eastAsia"/>
          <w:sz w:val="44"/>
          <w:szCs w:val="44"/>
        </w:rPr>
      </w:pPr>
    </w:p>
    <w:p w14:paraId="490D9932" w14:textId="77777777" w:rsidR="00000000" w:rsidRDefault="00000000">
      <w:pPr>
        <w:pStyle w:val="2"/>
        <w:rPr>
          <w:rFonts w:ascii="黑体" w:eastAsia="黑体" w:hAnsi="宋体" w:hint="eastAsia"/>
          <w:sz w:val="44"/>
          <w:szCs w:val="44"/>
        </w:rPr>
      </w:pPr>
    </w:p>
    <w:p w14:paraId="29BAF89E" w14:textId="77777777" w:rsidR="00000000" w:rsidRDefault="00000000">
      <w:pPr>
        <w:pStyle w:val="2"/>
        <w:rPr>
          <w:rFonts w:ascii="黑体" w:eastAsia="黑体" w:hAnsi="宋体" w:hint="eastAsia"/>
          <w:sz w:val="44"/>
          <w:szCs w:val="44"/>
        </w:rPr>
      </w:pPr>
    </w:p>
    <w:p w14:paraId="04E09CFE" w14:textId="77777777" w:rsidR="00000000" w:rsidRDefault="00000000">
      <w:pPr>
        <w:pStyle w:val="2"/>
        <w:rPr>
          <w:rFonts w:ascii="黑体" w:eastAsia="黑体" w:hAnsi="宋体" w:hint="eastAsia"/>
          <w:sz w:val="44"/>
          <w:szCs w:val="44"/>
        </w:rPr>
      </w:pPr>
    </w:p>
    <w:p w14:paraId="37F37CB6" w14:textId="77777777" w:rsidR="00000000" w:rsidRDefault="00000000">
      <w:pPr>
        <w:spacing w:before="156" w:after="156"/>
        <w:jc w:val="center"/>
        <w:rPr>
          <w:rFonts w:ascii="黑体" w:eastAsia="黑体" w:hAnsi="宋体" w:hint="eastAsia"/>
          <w:sz w:val="84"/>
          <w:szCs w:val="84"/>
        </w:rPr>
      </w:pPr>
      <w:r>
        <w:rPr>
          <w:rFonts w:ascii="黑体" w:eastAsia="黑体" w:hAnsi="宋体" w:hint="eastAsia"/>
          <w:sz w:val="84"/>
          <w:szCs w:val="84"/>
        </w:rPr>
        <w:t>招 标 文 件</w:t>
      </w:r>
    </w:p>
    <w:p w14:paraId="1304340D" w14:textId="77777777" w:rsidR="00000000" w:rsidRDefault="00000000">
      <w:pPr>
        <w:spacing w:before="156" w:after="156"/>
        <w:jc w:val="center"/>
        <w:rPr>
          <w:rFonts w:eastAsia="黑体" w:hint="eastAsia"/>
          <w:sz w:val="28"/>
          <w:szCs w:val="28"/>
        </w:rPr>
      </w:pPr>
    </w:p>
    <w:p w14:paraId="234D99B6" w14:textId="77777777" w:rsidR="00000000" w:rsidRDefault="00000000">
      <w:pPr>
        <w:spacing w:before="156" w:after="156"/>
        <w:rPr>
          <w:rFonts w:ascii="黑体" w:eastAsia="黑体" w:hAnsi="宋体" w:hint="eastAsia"/>
          <w:sz w:val="28"/>
          <w:szCs w:val="28"/>
        </w:rPr>
      </w:pPr>
    </w:p>
    <w:p w14:paraId="730E9D6D" w14:textId="77777777" w:rsidR="00000000" w:rsidRDefault="00000000">
      <w:pPr>
        <w:spacing w:before="156" w:after="156"/>
        <w:rPr>
          <w:rFonts w:eastAsia="黑体" w:hint="eastAsia"/>
          <w:sz w:val="28"/>
          <w:szCs w:val="28"/>
          <w:u w:val="single"/>
        </w:rPr>
      </w:pPr>
    </w:p>
    <w:p w14:paraId="12BA554A" w14:textId="77777777" w:rsidR="00000000" w:rsidRDefault="00000000">
      <w:pPr>
        <w:spacing w:before="156" w:after="156"/>
        <w:rPr>
          <w:rFonts w:eastAsia="黑体" w:hint="eastAsia"/>
          <w:sz w:val="28"/>
          <w:szCs w:val="28"/>
          <w:u w:val="single"/>
        </w:rPr>
      </w:pPr>
    </w:p>
    <w:p w14:paraId="1166A092" w14:textId="77777777" w:rsidR="00000000" w:rsidRDefault="00000000">
      <w:pPr>
        <w:pStyle w:val="2"/>
        <w:rPr>
          <w:rFonts w:hint="eastAsia"/>
        </w:rPr>
      </w:pPr>
    </w:p>
    <w:p w14:paraId="292ACCB8" w14:textId="77777777" w:rsidR="00000000" w:rsidRDefault="00000000">
      <w:pPr>
        <w:spacing w:before="156" w:after="156"/>
        <w:rPr>
          <w:rFonts w:eastAsia="黑体" w:hint="eastAsia"/>
          <w:sz w:val="28"/>
          <w:szCs w:val="28"/>
          <w:u w:val="single"/>
        </w:rPr>
      </w:pPr>
    </w:p>
    <w:p w14:paraId="69FC73DA" w14:textId="77777777" w:rsidR="00000000" w:rsidRDefault="00000000">
      <w:pPr>
        <w:pStyle w:val="a3"/>
        <w:ind w:firstLine="0"/>
        <w:jc w:val="center"/>
        <w:rPr>
          <w:rFonts w:hAnsi="宋体" w:hint="eastAsia"/>
          <w:b/>
          <w:sz w:val="32"/>
          <w:szCs w:val="32"/>
        </w:rPr>
      </w:pPr>
      <w:r>
        <w:rPr>
          <w:rFonts w:hAnsi="宋体" w:hint="eastAsia"/>
          <w:b/>
          <w:sz w:val="32"/>
          <w:szCs w:val="32"/>
        </w:rPr>
        <w:t>招标人：南通城市轨道交通有限公司</w:t>
      </w:r>
    </w:p>
    <w:p w14:paraId="14F55734" w14:textId="77777777" w:rsidR="00000000" w:rsidRDefault="00000000">
      <w:pPr>
        <w:pStyle w:val="a3"/>
        <w:ind w:firstLine="0"/>
        <w:jc w:val="center"/>
        <w:rPr>
          <w:rFonts w:hAnsi="宋体"/>
          <w:b/>
          <w:sz w:val="32"/>
          <w:szCs w:val="32"/>
        </w:rPr>
      </w:pPr>
      <w:r>
        <w:rPr>
          <w:rFonts w:hAnsi="宋体" w:hint="eastAsia"/>
          <w:b/>
          <w:sz w:val="32"/>
          <w:szCs w:val="32"/>
        </w:rPr>
        <w:t>2022年11月</w:t>
      </w:r>
    </w:p>
    <w:p w14:paraId="231F13AD" w14:textId="77777777" w:rsidR="00000000" w:rsidRDefault="00000000">
      <w:pPr>
        <w:spacing w:line="360" w:lineRule="auto"/>
        <w:jc w:val="center"/>
        <w:outlineLvl w:val="0"/>
        <w:rPr>
          <w:rFonts w:ascii="宋体" w:hAnsi="宋体" w:hint="eastAsia"/>
          <w:b/>
          <w:sz w:val="32"/>
          <w:szCs w:val="32"/>
        </w:rPr>
      </w:pPr>
      <w:r>
        <w:rPr>
          <w:rFonts w:hAnsi="宋体" w:hint="eastAsia"/>
          <w:b/>
          <w:sz w:val="32"/>
          <w:szCs w:val="32"/>
        </w:rPr>
        <w:br w:type="page"/>
      </w:r>
      <w:bookmarkStart w:id="1" w:name="_Toc29199"/>
      <w:r>
        <w:rPr>
          <w:rFonts w:ascii="宋体" w:hAnsi="宋体" w:hint="eastAsia"/>
          <w:b/>
          <w:sz w:val="32"/>
          <w:szCs w:val="32"/>
        </w:rPr>
        <w:lastRenderedPageBreak/>
        <w:t>第一章</w:t>
      </w:r>
      <w:r>
        <w:rPr>
          <w:rFonts w:ascii="宋体" w:hAnsi="宋体" w:hint="eastAsia"/>
          <w:b/>
          <w:sz w:val="32"/>
          <w:szCs w:val="32"/>
        </w:rPr>
        <w:tab/>
        <w:t>招标公告</w:t>
      </w:r>
      <w:bookmarkEnd w:id="1"/>
    </w:p>
    <w:p w14:paraId="7A4286A5" w14:textId="77777777" w:rsidR="00000000" w:rsidRDefault="00000000">
      <w:pPr>
        <w:spacing w:line="360" w:lineRule="auto"/>
        <w:ind w:firstLineChars="200" w:firstLine="560"/>
        <w:rPr>
          <w:rFonts w:ascii="宋体" w:hAnsi="宋体" w:hint="eastAsia"/>
          <w:bCs/>
          <w:sz w:val="28"/>
          <w:szCs w:val="28"/>
        </w:rPr>
      </w:pPr>
      <w:r>
        <w:rPr>
          <w:rFonts w:ascii="宋体" w:hAnsi="宋体" w:hint="eastAsia"/>
          <w:bCs/>
          <w:sz w:val="28"/>
          <w:szCs w:val="28"/>
        </w:rPr>
        <w:t>南通城市轨道交通有限公司电商平台服务项目进行招标，现就有关事宜如下：</w:t>
      </w:r>
    </w:p>
    <w:p w14:paraId="65346DFC" w14:textId="77777777" w:rsidR="00000000" w:rsidRDefault="00000000">
      <w:pPr>
        <w:spacing w:line="360" w:lineRule="auto"/>
        <w:ind w:firstLineChars="200" w:firstLine="562"/>
        <w:outlineLvl w:val="1"/>
        <w:rPr>
          <w:rFonts w:ascii="宋体" w:hAnsi="宋体"/>
          <w:b/>
          <w:sz w:val="28"/>
          <w:szCs w:val="28"/>
        </w:rPr>
      </w:pPr>
      <w:bookmarkStart w:id="2" w:name="_Toc20154"/>
      <w:r>
        <w:rPr>
          <w:rFonts w:ascii="宋体" w:hAnsi="宋体" w:hint="eastAsia"/>
          <w:b/>
          <w:sz w:val="28"/>
          <w:szCs w:val="28"/>
        </w:rPr>
        <w:t>一、项目概况</w:t>
      </w:r>
      <w:bookmarkEnd w:id="2"/>
    </w:p>
    <w:p w14:paraId="276C5B1A" w14:textId="77777777" w:rsidR="00000000" w:rsidRDefault="00000000">
      <w:pPr>
        <w:spacing w:line="360" w:lineRule="auto"/>
        <w:ind w:firstLineChars="200" w:firstLine="560"/>
        <w:rPr>
          <w:rFonts w:ascii="宋体" w:hAnsi="宋体" w:hint="eastAsia"/>
          <w:bCs/>
          <w:sz w:val="28"/>
          <w:szCs w:val="28"/>
        </w:rPr>
      </w:pPr>
      <w:r>
        <w:rPr>
          <w:rFonts w:ascii="宋体" w:hAnsi="宋体" w:hint="eastAsia"/>
          <w:bCs/>
          <w:sz w:val="28"/>
          <w:szCs w:val="28"/>
        </w:rPr>
        <w:t>1.1项目名称：南通城市轨道交通有限公司电商平台服务项目</w:t>
      </w:r>
    </w:p>
    <w:p w14:paraId="02EFC645" w14:textId="77777777" w:rsidR="00000000" w:rsidRDefault="00000000">
      <w:pPr>
        <w:spacing w:line="360" w:lineRule="auto"/>
        <w:ind w:firstLineChars="200" w:firstLine="560"/>
        <w:rPr>
          <w:rFonts w:ascii="宋体" w:hAnsi="宋体" w:hint="eastAsia"/>
          <w:bCs/>
          <w:sz w:val="28"/>
          <w:szCs w:val="28"/>
        </w:rPr>
      </w:pPr>
      <w:r>
        <w:rPr>
          <w:rFonts w:ascii="宋体" w:hAnsi="宋体" w:hint="eastAsia"/>
          <w:bCs/>
          <w:sz w:val="28"/>
          <w:szCs w:val="28"/>
        </w:rPr>
        <w:t>1.2采购方式：公开招标</w:t>
      </w:r>
    </w:p>
    <w:p w14:paraId="43960608" w14:textId="77777777" w:rsidR="00000000" w:rsidRDefault="00000000">
      <w:pPr>
        <w:spacing w:line="360" w:lineRule="auto"/>
        <w:ind w:firstLineChars="200" w:firstLine="560"/>
        <w:rPr>
          <w:rFonts w:ascii="宋体" w:hAnsi="宋体" w:hint="eastAsia"/>
          <w:bCs/>
          <w:sz w:val="28"/>
          <w:szCs w:val="28"/>
        </w:rPr>
      </w:pPr>
      <w:r>
        <w:rPr>
          <w:rFonts w:ascii="宋体" w:hAnsi="宋体" w:hint="eastAsia"/>
          <w:bCs/>
          <w:sz w:val="28"/>
          <w:szCs w:val="28"/>
        </w:rPr>
        <w:t>1.3服务期限：经评审确定的供应商将签署年度供货协议，协议有效期1年（实际服务时间从合同签订之日起计算，合计12个月）。协议有效期内办公用品供货单价按照投标折扣率享受采购优惠价，并应低于市场平均价及不高于电商平台官网价格。（秒杀，团购，限IP/ID等特殊促销除外）</w:t>
      </w:r>
    </w:p>
    <w:p w14:paraId="6D7226E4" w14:textId="77777777" w:rsidR="00000000" w:rsidRDefault="00000000">
      <w:pPr>
        <w:spacing w:line="360" w:lineRule="auto"/>
        <w:ind w:firstLineChars="200" w:firstLine="560"/>
        <w:rPr>
          <w:rFonts w:ascii="宋体" w:hAnsi="宋体"/>
          <w:bCs/>
          <w:sz w:val="28"/>
          <w:szCs w:val="28"/>
        </w:rPr>
      </w:pPr>
      <w:r>
        <w:rPr>
          <w:rFonts w:ascii="宋体" w:hAnsi="宋体" w:hint="eastAsia"/>
          <w:bCs/>
          <w:sz w:val="28"/>
          <w:szCs w:val="28"/>
        </w:rPr>
        <w:t>1.4结算形式：签订框架协议，按实结算，年度以100万为限。</w:t>
      </w:r>
    </w:p>
    <w:p w14:paraId="4F4ADC55" w14:textId="77777777" w:rsidR="00000000" w:rsidRDefault="00000000">
      <w:pPr>
        <w:spacing w:line="360" w:lineRule="auto"/>
        <w:ind w:firstLineChars="200" w:firstLine="560"/>
        <w:rPr>
          <w:rFonts w:ascii="宋体" w:hAnsi="宋体" w:hint="eastAsia"/>
          <w:bCs/>
          <w:sz w:val="28"/>
          <w:szCs w:val="28"/>
        </w:rPr>
      </w:pPr>
      <w:r>
        <w:rPr>
          <w:rFonts w:ascii="宋体" w:hAnsi="宋体" w:hint="eastAsia"/>
          <w:bCs/>
          <w:sz w:val="28"/>
          <w:szCs w:val="28"/>
        </w:rPr>
        <w:t>1.5资金来源：企业100%自筹。</w:t>
      </w:r>
    </w:p>
    <w:p w14:paraId="05F38B1D" w14:textId="77777777" w:rsidR="00000000" w:rsidRDefault="00000000">
      <w:pPr>
        <w:spacing w:line="360" w:lineRule="auto"/>
        <w:ind w:firstLineChars="200" w:firstLine="560"/>
        <w:rPr>
          <w:rFonts w:ascii="宋体" w:hAnsi="宋体" w:hint="eastAsia"/>
          <w:bCs/>
          <w:sz w:val="28"/>
          <w:szCs w:val="28"/>
        </w:rPr>
      </w:pPr>
      <w:r>
        <w:rPr>
          <w:rFonts w:ascii="宋体" w:hAnsi="宋体" w:hint="eastAsia"/>
          <w:bCs/>
          <w:sz w:val="28"/>
          <w:szCs w:val="28"/>
        </w:rPr>
        <w:t>1.6标段划分：本项目不划分标段。</w:t>
      </w:r>
    </w:p>
    <w:p w14:paraId="6B2C9007" w14:textId="77777777" w:rsidR="00000000" w:rsidRDefault="00000000">
      <w:pPr>
        <w:spacing w:line="360" w:lineRule="auto"/>
        <w:ind w:firstLineChars="200" w:firstLine="560"/>
        <w:rPr>
          <w:rFonts w:ascii="宋体" w:hAnsi="宋体" w:cs="宋体" w:hint="eastAsia"/>
          <w:sz w:val="28"/>
          <w:szCs w:val="28"/>
        </w:rPr>
      </w:pPr>
      <w:r>
        <w:rPr>
          <w:rFonts w:ascii="宋体" w:hAnsi="宋体" w:hint="eastAsia"/>
          <w:bCs/>
          <w:sz w:val="28"/>
          <w:szCs w:val="28"/>
        </w:rPr>
        <w:t>1.7采购需求：</w:t>
      </w:r>
      <w:bookmarkStart w:id="3" w:name="_Toc30895"/>
      <w:r>
        <w:rPr>
          <w:rFonts w:ascii="宋体" w:hAnsi="宋体" w:hint="eastAsia"/>
          <w:bCs/>
          <w:sz w:val="28"/>
          <w:szCs w:val="28"/>
        </w:rPr>
        <w:t>为南通城市轨道交通有限公司提供专属的电商直</w:t>
      </w:r>
      <w:r>
        <w:rPr>
          <w:rFonts w:ascii="宋体" w:hAnsi="宋体"/>
          <w:bCs/>
          <w:sz w:val="28"/>
          <w:szCs w:val="28"/>
        </w:rPr>
        <w:t>采平台及相关配套服务，满足南通</w:t>
      </w:r>
      <w:r>
        <w:rPr>
          <w:rFonts w:ascii="宋体" w:hAnsi="宋体" w:cs="宋体"/>
          <w:sz w:val="28"/>
          <w:szCs w:val="28"/>
        </w:rPr>
        <w:t>城市</w:t>
      </w:r>
      <w:r>
        <w:rPr>
          <w:rFonts w:ascii="宋体" w:hAnsi="宋体" w:cs="宋体" w:hint="eastAsia"/>
          <w:sz w:val="28"/>
          <w:szCs w:val="28"/>
        </w:rPr>
        <w:t>轨道交通有限公司以及分（子）公司</w:t>
      </w:r>
      <w:r>
        <w:rPr>
          <w:rFonts w:ascii="宋体" w:hAnsi="宋体" w:cs="宋体"/>
          <w:sz w:val="28"/>
          <w:szCs w:val="28"/>
        </w:rPr>
        <w:t>通过电商直采平台购买到日常用品、</w:t>
      </w:r>
      <w:r>
        <w:rPr>
          <w:rFonts w:ascii="宋体" w:hAnsi="宋体" w:cs="宋体" w:hint="eastAsia"/>
          <w:sz w:val="28"/>
          <w:szCs w:val="28"/>
        </w:rPr>
        <w:t>办公设备、</w:t>
      </w:r>
      <w:r>
        <w:rPr>
          <w:rFonts w:ascii="宋体" w:hAnsi="宋体" w:cs="宋体"/>
          <w:sz w:val="28"/>
          <w:szCs w:val="28"/>
        </w:rPr>
        <w:t>办公用品、</w:t>
      </w:r>
      <w:r>
        <w:rPr>
          <w:rFonts w:ascii="宋体" w:hAnsi="宋体" w:cs="宋体" w:hint="eastAsia"/>
          <w:sz w:val="28"/>
          <w:szCs w:val="28"/>
        </w:rPr>
        <w:t>纸张</w:t>
      </w:r>
      <w:r>
        <w:rPr>
          <w:rFonts w:ascii="宋体" w:hAnsi="宋体" w:cs="宋体"/>
          <w:sz w:val="28"/>
          <w:szCs w:val="28"/>
        </w:rPr>
        <w:t>耗材等通用简易类物品及其它需要通过平台购买的各类物品，同时提供产品的配送和售后服务。</w:t>
      </w:r>
      <w:r>
        <w:rPr>
          <w:rFonts w:ascii="宋体" w:hAnsi="宋体" w:cs="宋体" w:hint="eastAsia"/>
          <w:sz w:val="28"/>
          <w:szCs w:val="28"/>
        </w:rPr>
        <w:t>具体以项目执行期间的需求为准。</w:t>
      </w:r>
    </w:p>
    <w:p w14:paraId="279E5B19" w14:textId="77777777" w:rsidR="00000000"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供应商须定制南通轨道交通专属商城，商城配置企业专属元素（LOGO、色</w:t>
      </w:r>
      <w:r>
        <w:rPr>
          <w:rFonts w:hint="eastAsia"/>
          <w:sz w:val="28"/>
          <w:szCs w:val="28"/>
        </w:rPr>
        <w:t>系等），提供至少三</w:t>
      </w:r>
      <w:r>
        <w:rPr>
          <w:rFonts w:ascii="宋体" w:hAnsi="宋体" w:cs="宋体" w:hint="eastAsia"/>
          <w:sz w:val="28"/>
          <w:szCs w:val="28"/>
        </w:rPr>
        <w:t>级子账户（不少于500个，根据客户需求进行调整），每个账户信息不少于10个可维护字段。并享有收</w:t>
      </w:r>
      <w:r>
        <w:rPr>
          <w:rFonts w:ascii="宋体" w:hAnsi="宋体" w:cs="宋体" w:hint="eastAsia"/>
          <w:sz w:val="28"/>
          <w:szCs w:val="28"/>
        </w:rPr>
        <w:lastRenderedPageBreak/>
        <w:t>货地址区域限定、订单总额限定、订单张数限定等功能。根据清单提供较为丰富的商品池，满足自主选择需求，通过商品多级分类方便管理商品，同时满足根据品牌、商品名称、分类等条件自主搜索商品，并提供商品多种组合，节省选购时间。货物商品可根据具体需求调整与增补。可自主跟踪商品明细，选购详情，退换货等情况，可提供商品信息汇总表与选购明细表等。</w:t>
      </w:r>
    </w:p>
    <w:p w14:paraId="01199FFC" w14:textId="77777777" w:rsidR="00000000" w:rsidRDefault="00000000">
      <w:pPr>
        <w:spacing w:line="360" w:lineRule="auto"/>
        <w:ind w:firstLineChars="200" w:firstLine="562"/>
        <w:outlineLvl w:val="1"/>
        <w:rPr>
          <w:rFonts w:ascii="宋体" w:hAnsi="宋体" w:hint="eastAsia"/>
          <w:b/>
          <w:sz w:val="28"/>
          <w:szCs w:val="28"/>
        </w:rPr>
      </w:pPr>
      <w:r>
        <w:rPr>
          <w:rFonts w:ascii="宋体" w:hAnsi="宋体" w:hint="eastAsia"/>
          <w:b/>
          <w:sz w:val="28"/>
          <w:szCs w:val="28"/>
        </w:rPr>
        <w:t>二、投标人资格要求</w:t>
      </w:r>
      <w:bookmarkEnd w:id="3"/>
      <w:r>
        <w:rPr>
          <w:rFonts w:ascii="宋体" w:hAnsi="宋体"/>
          <w:b/>
          <w:sz w:val="28"/>
          <w:szCs w:val="28"/>
        </w:rPr>
        <w:tab/>
      </w:r>
    </w:p>
    <w:p w14:paraId="4F1B281D" w14:textId="77777777" w:rsidR="00000000" w:rsidRDefault="00000000">
      <w:pPr>
        <w:spacing w:line="360" w:lineRule="auto"/>
        <w:ind w:firstLineChars="200" w:firstLine="560"/>
        <w:rPr>
          <w:rFonts w:ascii="宋体" w:hAnsi="宋体" w:cs="宋体" w:hint="eastAsia"/>
          <w:color w:val="000000"/>
          <w:sz w:val="28"/>
          <w:szCs w:val="28"/>
        </w:rPr>
      </w:pPr>
      <w:bookmarkStart w:id="4" w:name="_Toc4832"/>
      <w:r>
        <w:rPr>
          <w:rFonts w:ascii="宋体" w:hAnsi="宋体" w:cs="宋体" w:hint="eastAsia"/>
          <w:color w:val="000000"/>
          <w:sz w:val="28"/>
          <w:szCs w:val="28"/>
        </w:rPr>
        <w:t>1.投标人须在中华人民共和国合法注册。供应商法定代表人或单位负责人为回一人或者存在控股、管理关系的不同单位，不得同时参加本项目(提供营业执照复印件及承诺函。不符合上述要求的，将作为无效投标处理)。</w:t>
      </w:r>
    </w:p>
    <w:p w14:paraId="5FDEC8C3" w14:textId="77777777" w:rsidR="00000000" w:rsidRDefault="00000000">
      <w:pPr>
        <w:spacing w:line="360" w:lineRule="auto"/>
        <w:ind w:firstLineChars="200" w:firstLine="560"/>
        <w:rPr>
          <w:rFonts w:ascii="宋体" w:hAnsi="宋体" w:cs="宋体" w:hint="eastAsia"/>
          <w:sz w:val="28"/>
          <w:szCs w:val="28"/>
        </w:rPr>
      </w:pPr>
      <w:r>
        <w:rPr>
          <w:rFonts w:ascii="宋体" w:hAnsi="宋体" w:cs="宋体" w:hint="eastAsia"/>
          <w:color w:val="000000"/>
          <w:sz w:val="28"/>
          <w:szCs w:val="28"/>
        </w:rPr>
        <w:t>2.具有独立自营的网上商城平台，具有有效的中华人民共和国增值电信业务经营许可证（EDI）或中华人民共和国电信与信息服务业务经营许可证（ICP） 持证主体与投标人应为同一法人企业或属于同一集团公司（须提供关系说明函；属于同一集团的只允许一家单位参与投标）。</w:t>
      </w:r>
      <w:r>
        <w:rPr>
          <w:rFonts w:ascii="宋体" w:hAnsi="宋体" w:cs="宋体" w:hint="eastAsia"/>
          <w:sz w:val="28"/>
          <w:szCs w:val="28"/>
        </w:rPr>
        <w:t>提供相关许可证复印件加盖公章，关联公司关系说明函加盖公章。</w:t>
      </w:r>
    </w:p>
    <w:p w14:paraId="00C8B92F" w14:textId="77777777" w:rsidR="00000000"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3.具有良好的财务状况，提供2021年度经会计师事务所审计的审计报告及财务会计报表。没有处于被责令停业、投标资格被取消、财产被接管、冻结、破产状态。</w:t>
      </w:r>
    </w:p>
    <w:p w14:paraId="2F74F978" w14:textId="77777777" w:rsidR="00000000" w:rsidRDefault="00000000">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4.投标人业绩信誉及资信良好。截止投标文件递交当日，未在“国家企业信用信息公示系统”中被列入“严重违法失信企业名单(黑名</w:t>
      </w:r>
      <w:r>
        <w:rPr>
          <w:rFonts w:ascii="宋体" w:hAnsi="宋体" w:cs="宋体" w:hint="eastAsia"/>
          <w:color w:val="000000"/>
          <w:sz w:val="28"/>
          <w:szCs w:val="28"/>
        </w:rPr>
        <w:lastRenderedPageBreak/>
        <w:t>单)”；未在“信用中国”网站中被列入“失信被执行人”及“重大税收违法案件当事人名单”。</w:t>
      </w:r>
    </w:p>
    <w:p w14:paraId="35934FAE" w14:textId="77777777" w:rsidR="00000000" w:rsidRDefault="00000000">
      <w:pPr>
        <w:tabs>
          <w:tab w:val="center" w:pos="4819"/>
        </w:tabs>
        <w:spacing w:line="360" w:lineRule="auto"/>
        <w:ind w:firstLineChars="200" w:firstLine="560"/>
        <w:rPr>
          <w:rFonts w:ascii="宋体" w:hAnsi="宋体" w:cs="宋体" w:hint="eastAsia"/>
          <w:sz w:val="28"/>
          <w:szCs w:val="28"/>
        </w:rPr>
      </w:pPr>
      <w:r>
        <w:rPr>
          <w:rFonts w:ascii="宋体" w:hAnsi="宋体" w:cs="宋体" w:hint="eastAsia"/>
          <w:sz w:val="28"/>
          <w:szCs w:val="28"/>
        </w:rPr>
        <w:t>5.本项目不接受联合体投标。</w:t>
      </w:r>
      <w:r>
        <w:rPr>
          <w:rFonts w:ascii="宋体" w:hAnsi="宋体" w:cs="宋体" w:hint="eastAsia"/>
          <w:sz w:val="28"/>
          <w:szCs w:val="28"/>
        </w:rPr>
        <w:tab/>
      </w:r>
    </w:p>
    <w:p w14:paraId="6F649871" w14:textId="77777777" w:rsidR="00000000" w:rsidRDefault="00000000">
      <w:pPr>
        <w:spacing w:line="360" w:lineRule="auto"/>
        <w:ind w:firstLineChars="200" w:firstLine="562"/>
        <w:outlineLvl w:val="1"/>
        <w:rPr>
          <w:rFonts w:ascii="宋体" w:hAnsi="宋体" w:hint="eastAsia"/>
          <w:b/>
          <w:sz w:val="28"/>
          <w:szCs w:val="28"/>
        </w:rPr>
      </w:pPr>
      <w:bookmarkStart w:id="5" w:name="_Toc352603334"/>
      <w:bookmarkStart w:id="6" w:name="_Toc13390"/>
      <w:bookmarkEnd w:id="4"/>
      <w:r>
        <w:rPr>
          <w:rFonts w:ascii="宋体" w:hAnsi="宋体" w:hint="eastAsia"/>
          <w:b/>
          <w:sz w:val="28"/>
          <w:szCs w:val="28"/>
        </w:rPr>
        <w:t>三、投标文件的递交时间、递交截止时间和递交地点</w:t>
      </w:r>
      <w:bookmarkEnd w:id="5"/>
      <w:bookmarkEnd w:id="6"/>
    </w:p>
    <w:p w14:paraId="0139217D" w14:textId="77777777" w:rsidR="00000000" w:rsidRDefault="00000000">
      <w:pPr>
        <w:spacing w:line="360" w:lineRule="auto"/>
        <w:ind w:firstLineChars="202" w:firstLine="566"/>
        <w:rPr>
          <w:rFonts w:ascii="宋体" w:hAnsi="宋体" w:hint="eastAsia"/>
          <w:sz w:val="28"/>
          <w:szCs w:val="28"/>
        </w:rPr>
      </w:pPr>
      <w:bookmarkStart w:id="7" w:name="_Toc12262"/>
      <w:bookmarkStart w:id="8" w:name="_Toc1065"/>
      <w:bookmarkStart w:id="9" w:name="_Toc6006"/>
      <w:bookmarkStart w:id="10" w:name="OLE_LINK8"/>
      <w:r>
        <w:rPr>
          <w:rFonts w:ascii="宋体" w:hAnsi="宋体" w:hint="eastAsia"/>
          <w:sz w:val="28"/>
          <w:szCs w:val="28"/>
        </w:rPr>
        <w:t>1.投标文件递交截止时间：</w:t>
      </w:r>
      <w:r>
        <w:rPr>
          <w:rFonts w:ascii="宋体" w:hAnsi="宋体"/>
          <w:sz w:val="28"/>
          <w:szCs w:val="28"/>
        </w:rPr>
        <w:t>2022年</w:t>
      </w:r>
      <w:r>
        <w:rPr>
          <w:rFonts w:ascii="宋体" w:hAnsi="宋体" w:hint="eastAsia"/>
          <w:sz w:val="28"/>
          <w:szCs w:val="28"/>
        </w:rPr>
        <w:t>11</w:t>
      </w:r>
      <w:r>
        <w:rPr>
          <w:rFonts w:ascii="宋体" w:hAnsi="宋体"/>
          <w:sz w:val="28"/>
          <w:szCs w:val="28"/>
        </w:rPr>
        <w:t>月</w:t>
      </w:r>
      <w:r>
        <w:rPr>
          <w:rFonts w:ascii="宋体" w:hAnsi="宋体" w:hint="eastAsia"/>
          <w:sz w:val="28"/>
          <w:szCs w:val="28"/>
        </w:rPr>
        <w:t>23</w:t>
      </w:r>
      <w:r>
        <w:rPr>
          <w:rFonts w:ascii="宋体" w:hAnsi="宋体"/>
          <w:sz w:val="28"/>
          <w:szCs w:val="28"/>
        </w:rPr>
        <w:t>日17时00分</w:t>
      </w:r>
      <w:r>
        <w:rPr>
          <w:rFonts w:ascii="宋体" w:hAnsi="宋体" w:hint="eastAsia"/>
          <w:sz w:val="28"/>
          <w:szCs w:val="28"/>
        </w:rPr>
        <w:t>（北京时间）。</w:t>
      </w:r>
    </w:p>
    <w:p w14:paraId="07C66466" w14:textId="77777777" w:rsidR="00000000" w:rsidRDefault="00000000">
      <w:pPr>
        <w:spacing w:line="360" w:lineRule="auto"/>
        <w:ind w:firstLineChars="200" w:firstLine="560"/>
        <w:rPr>
          <w:rFonts w:ascii="宋体" w:hAnsi="宋体"/>
          <w:sz w:val="28"/>
          <w:szCs w:val="28"/>
        </w:rPr>
      </w:pPr>
      <w:r>
        <w:rPr>
          <w:rFonts w:ascii="宋体" w:hAnsi="宋体" w:hint="eastAsia"/>
          <w:sz w:val="28"/>
          <w:szCs w:val="28"/>
        </w:rPr>
        <w:t>2.投标文件递交地点：</w:t>
      </w:r>
      <w:r>
        <w:rPr>
          <w:rFonts w:ascii="宋体" w:hAnsi="宋体" w:cs="宋体" w:hint="eastAsia"/>
          <w:sz w:val="28"/>
          <w:szCs w:val="28"/>
        </w:rPr>
        <w:t>南通市创新区紫琅科技城11幢A座9楼</w:t>
      </w:r>
    </w:p>
    <w:p w14:paraId="61064212" w14:textId="77777777" w:rsidR="00000000" w:rsidRDefault="00000000">
      <w:pPr>
        <w:spacing w:line="360" w:lineRule="auto"/>
        <w:ind w:firstLineChars="200" w:firstLine="560"/>
        <w:rPr>
          <w:rFonts w:ascii="宋体" w:hAnsi="宋体" w:hint="eastAsia"/>
          <w:sz w:val="28"/>
          <w:szCs w:val="28"/>
        </w:rPr>
      </w:pPr>
      <w:r>
        <w:rPr>
          <w:rFonts w:ascii="宋体" w:hAnsi="宋体" w:hint="eastAsia"/>
          <w:sz w:val="28"/>
          <w:szCs w:val="28"/>
        </w:rPr>
        <w:t>3.逾期送达的或者未送达指定地点的投标文件，招标人不予受理。</w:t>
      </w:r>
    </w:p>
    <w:p w14:paraId="4821878A" w14:textId="77777777" w:rsidR="00000000" w:rsidRDefault="00000000">
      <w:pPr>
        <w:spacing w:line="360" w:lineRule="auto"/>
        <w:ind w:firstLineChars="200" w:firstLine="562"/>
        <w:outlineLvl w:val="1"/>
        <w:rPr>
          <w:rFonts w:ascii="宋体" w:hAnsi="宋体" w:hint="eastAsia"/>
          <w:b/>
          <w:sz w:val="28"/>
          <w:szCs w:val="28"/>
        </w:rPr>
      </w:pPr>
      <w:r>
        <w:rPr>
          <w:rFonts w:ascii="宋体" w:hAnsi="宋体" w:hint="eastAsia"/>
          <w:b/>
          <w:sz w:val="28"/>
          <w:szCs w:val="28"/>
        </w:rPr>
        <w:t>四、发布公告的媒介</w:t>
      </w:r>
      <w:bookmarkEnd w:id="7"/>
      <w:bookmarkEnd w:id="8"/>
      <w:bookmarkEnd w:id="9"/>
    </w:p>
    <w:p w14:paraId="495996F1" w14:textId="77777777" w:rsidR="00000000" w:rsidRDefault="00000000">
      <w:pPr>
        <w:spacing w:line="360" w:lineRule="auto"/>
        <w:ind w:firstLineChars="200" w:firstLine="560"/>
        <w:rPr>
          <w:rFonts w:ascii="宋体" w:hAnsi="宋体"/>
          <w:sz w:val="28"/>
          <w:szCs w:val="28"/>
        </w:rPr>
      </w:pPr>
      <w:bookmarkStart w:id="11" w:name="_Toc4437"/>
      <w:r>
        <w:rPr>
          <w:rFonts w:ascii="宋体" w:hAnsi="宋体"/>
          <w:sz w:val="28"/>
          <w:szCs w:val="28"/>
        </w:rPr>
        <w:t>本</w:t>
      </w:r>
      <w:r>
        <w:rPr>
          <w:rFonts w:ascii="宋体" w:hAnsi="宋体" w:hint="eastAsia"/>
          <w:sz w:val="28"/>
          <w:szCs w:val="28"/>
        </w:rPr>
        <w:t>项目</w:t>
      </w:r>
      <w:r>
        <w:rPr>
          <w:rFonts w:ascii="宋体" w:hAnsi="宋体"/>
          <w:sz w:val="28"/>
          <w:szCs w:val="28"/>
        </w:rPr>
        <w:t>招标公告</w:t>
      </w:r>
      <w:r>
        <w:rPr>
          <w:rFonts w:ascii="宋体" w:hAnsi="宋体" w:hint="eastAsia"/>
          <w:sz w:val="28"/>
          <w:szCs w:val="28"/>
        </w:rPr>
        <w:t>和结果公告</w:t>
      </w:r>
      <w:r>
        <w:rPr>
          <w:rFonts w:ascii="宋体" w:hAnsi="宋体"/>
          <w:sz w:val="28"/>
          <w:szCs w:val="28"/>
        </w:rPr>
        <w:t>在</w:t>
      </w:r>
      <w:r>
        <w:rPr>
          <w:rFonts w:ascii="宋体" w:hAnsi="宋体" w:hint="eastAsia"/>
          <w:sz w:val="28"/>
          <w:szCs w:val="28"/>
        </w:rPr>
        <w:t>南通市公共资源交易中心平台、南通城市轨道交通有限公司官网发布</w:t>
      </w:r>
      <w:r>
        <w:rPr>
          <w:rFonts w:ascii="宋体" w:hAnsi="宋体"/>
          <w:sz w:val="28"/>
          <w:szCs w:val="28"/>
        </w:rPr>
        <w:t>。</w:t>
      </w:r>
    </w:p>
    <w:p w14:paraId="0D008547" w14:textId="77777777" w:rsidR="00000000" w:rsidRDefault="00000000">
      <w:pPr>
        <w:spacing w:line="360" w:lineRule="auto"/>
        <w:ind w:firstLineChars="200" w:firstLine="562"/>
        <w:outlineLvl w:val="1"/>
        <w:rPr>
          <w:rFonts w:ascii="宋体" w:hAnsi="宋体" w:hint="eastAsia"/>
          <w:b/>
          <w:sz w:val="28"/>
          <w:szCs w:val="28"/>
        </w:rPr>
      </w:pPr>
      <w:r>
        <w:rPr>
          <w:rFonts w:ascii="宋体" w:hAnsi="宋体" w:hint="eastAsia"/>
          <w:b/>
          <w:sz w:val="28"/>
          <w:szCs w:val="28"/>
        </w:rPr>
        <w:t>五、联系方式</w:t>
      </w:r>
      <w:bookmarkEnd w:id="11"/>
    </w:p>
    <w:p w14:paraId="6805B395" w14:textId="77777777" w:rsidR="00000000" w:rsidRDefault="00000000">
      <w:pPr>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招标人：</w:t>
      </w:r>
      <w:r>
        <w:rPr>
          <w:rFonts w:ascii="宋体" w:hAnsi="宋体" w:cs="宋体"/>
          <w:sz w:val="28"/>
          <w:szCs w:val="28"/>
        </w:rPr>
        <w:t>南通</w:t>
      </w:r>
      <w:r>
        <w:rPr>
          <w:rFonts w:ascii="宋体" w:hAnsi="宋体" w:cs="宋体" w:hint="eastAsia"/>
          <w:sz w:val="28"/>
          <w:szCs w:val="28"/>
        </w:rPr>
        <w:t>市</w:t>
      </w:r>
      <w:r>
        <w:rPr>
          <w:rFonts w:ascii="宋体" w:hAnsi="宋体" w:cs="宋体"/>
          <w:sz w:val="28"/>
          <w:szCs w:val="28"/>
        </w:rPr>
        <w:t>城市轨道交通有限公</w:t>
      </w:r>
      <w:r>
        <w:rPr>
          <w:rFonts w:ascii="宋体" w:hAnsi="宋体" w:cs="宋体" w:hint="eastAsia"/>
          <w:sz w:val="28"/>
          <w:szCs w:val="28"/>
        </w:rPr>
        <w:t>司</w:t>
      </w:r>
    </w:p>
    <w:p w14:paraId="3DC73D36" w14:textId="77777777" w:rsidR="00000000" w:rsidRDefault="00000000">
      <w:pPr>
        <w:adjustRightInd w:val="0"/>
        <w:spacing w:line="360" w:lineRule="auto"/>
        <w:ind w:firstLineChars="200" w:firstLine="560"/>
        <w:jc w:val="left"/>
        <w:rPr>
          <w:rFonts w:ascii="宋体" w:hAnsi="宋体" w:cs="宋体" w:hint="eastAsia"/>
          <w:sz w:val="28"/>
          <w:szCs w:val="28"/>
        </w:rPr>
      </w:pPr>
      <w:r>
        <w:rPr>
          <w:rFonts w:ascii="宋体" w:hAnsi="宋体" w:cs="宋体" w:hint="eastAsia"/>
          <w:sz w:val="28"/>
          <w:szCs w:val="28"/>
        </w:rPr>
        <w:t xml:space="preserve">地址：南通市创新区紫琅科技城11幢A座9楼轨道公司 </w:t>
      </w:r>
    </w:p>
    <w:p w14:paraId="1F84118B" w14:textId="77777777" w:rsidR="00000000" w:rsidRDefault="00000000">
      <w:pPr>
        <w:adjustRightInd w:val="0"/>
        <w:spacing w:line="360" w:lineRule="auto"/>
        <w:ind w:firstLineChars="200" w:firstLine="560"/>
        <w:jc w:val="left"/>
        <w:rPr>
          <w:rFonts w:ascii="宋体" w:hAnsi="宋体" w:cs="宋体" w:hint="eastAsia"/>
          <w:sz w:val="28"/>
          <w:szCs w:val="28"/>
        </w:rPr>
      </w:pPr>
      <w:r>
        <w:rPr>
          <w:rFonts w:ascii="宋体" w:hAnsi="宋体" w:cs="宋体" w:hint="eastAsia"/>
          <w:sz w:val="28"/>
          <w:szCs w:val="28"/>
        </w:rPr>
        <w:t>联系人：肖先生</w:t>
      </w:r>
    </w:p>
    <w:p w14:paraId="28A1BB91" w14:textId="77777777" w:rsidR="00000000" w:rsidRDefault="00000000">
      <w:pPr>
        <w:adjustRightInd w:val="0"/>
        <w:spacing w:line="360" w:lineRule="auto"/>
        <w:ind w:firstLineChars="200" w:firstLine="560"/>
        <w:jc w:val="left"/>
        <w:rPr>
          <w:rFonts w:ascii="宋体" w:hAnsi="宋体" w:cs="宋体" w:hint="eastAsia"/>
          <w:sz w:val="28"/>
          <w:szCs w:val="28"/>
        </w:rPr>
      </w:pPr>
      <w:r>
        <w:rPr>
          <w:rFonts w:ascii="宋体" w:hAnsi="宋体" w:cs="宋体" w:hint="eastAsia"/>
          <w:sz w:val="28"/>
          <w:szCs w:val="28"/>
        </w:rPr>
        <w:t>联系电话：0513--69900269</w:t>
      </w:r>
    </w:p>
    <w:p w14:paraId="5FA57ABF" w14:textId="77777777" w:rsidR="00000000" w:rsidRDefault="00000000">
      <w:pPr>
        <w:pStyle w:val="af"/>
        <w:spacing w:line="360" w:lineRule="auto"/>
        <w:ind w:firstLineChars="200" w:firstLine="562"/>
        <w:rPr>
          <w:rFonts w:hAnsi="宋体" w:hint="eastAsia"/>
          <w:b/>
          <w:kern w:val="2"/>
          <w:szCs w:val="28"/>
        </w:rPr>
      </w:pPr>
      <w:bookmarkStart w:id="12" w:name="_Toc3234"/>
      <w:bookmarkEnd w:id="10"/>
      <w:r>
        <w:rPr>
          <w:rFonts w:hAnsi="宋体" w:cs="宋体" w:hint="eastAsia"/>
          <w:b/>
          <w:bCs/>
          <w:kern w:val="2"/>
          <w:szCs w:val="28"/>
        </w:rPr>
        <w:t>特别提醒：文件递交人员均需佩戴口罩、测量体温，查验“行程码”“苏康码”，体温不得超过37.2℃，行程码十四天内若有外市旅居史需持48小时核酸检测报告。</w:t>
      </w:r>
    </w:p>
    <w:p w14:paraId="6A62DFC1" w14:textId="77777777" w:rsidR="00000000" w:rsidRDefault="00000000">
      <w:pPr>
        <w:pStyle w:val="1"/>
        <w:spacing w:before="156" w:after="156" w:line="600" w:lineRule="exact"/>
        <w:rPr>
          <w:rFonts w:ascii="宋体" w:hAnsi="宋体" w:hint="eastAsia"/>
          <w:bCs w:val="0"/>
          <w:kern w:val="2"/>
          <w:sz w:val="32"/>
          <w:szCs w:val="32"/>
        </w:rPr>
      </w:pPr>
      <w:r>
        <w:rPr>
          <w:rFonts w:ascii="宋体" w:hAnsi="宋体" w:hint="eastAsia"/>
          <w:bCs w:val="0"/>
          <w:kern w:val="2"/>
          <w:sz w:val="32"/>
          <w:szCs w:val="32"/>
        </w:rPr>
        <w:lastRenderedPageBreak/>
        <w:t>第二章 投标人须知</w:t>
      </w:r>
      <w:bookmarkEnd w:id="0"/>
      <w:bookmarkEnd w:id="12"/>
    </w:p>
    <w:p w14:paraId="6E2EDE4E" w14:textId="77777777" w:rsidR="00000000" w:rsidRDefault="00000000">
      <w:pPr>
        <w:pStyle w:val="20"/>
        <w:spacing w:before="156" w:after="156" w:line="400" w:lineRule="exact"/>
        <w:jc w:val="center"/>
        <w:rPr>
          <w:sz w:val="24"/>
          <w:szCs w:val="24"/>
        </w:rPr>
      </w:pPr>
      <w:bookmarkStart w:id="13" w:name="_Toc184635070"/>
      <w:bookmarkStart w:id="14" w:name="_Toc10033"/>
      <w:r>
        <w:rPr>
          <w:rFonts w:hint="eastAsia"/>
          <w:sz w:val="24"/>
          <w:szCs w:val="24"/>
        </w:rPr>
        <w:t>投标人须知前附表</w:t>
      </w:r>
      <w:bookmarkEnd w:id="13"/>
      <w:bookmarkEnd w:id="14"/>
    </w:p>
    <w:tbl>
      <w:tblPr>
        <w:tblW w:w="99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266"/>
        <w:gridCol w:w="6753"/>
      </w:tblGrid>
      <w:tr w:rsidR="00000000" w14:paraId="2F36B7F5" w14:textId="77777777">
        <w:trPr>
          <w:trHeight w:val="463"/>
          <w:jc w:val="center"/>
        </w:trPr>
        <w:tc>
          <w:tcPr>
            <w:tcW w:w="938" w:type="dxa"/>
            <w:vAlign w:val="center"/>
          </w:tcPr>
          <w:p w14:paraId="17134575" w14:textId="77777777" w:rsidR="00000000" w:rsidRDefault="00000000">
            <w:pPr>
              <w:spacing w:before="156" w:after="156" w:line="300" w:lineRule="auto"/>
              <w:jc w:val="center"/>
              <w:rPr>
                <w:rFonts w:ascii="宋体" w:hAnsi="宋体"/>
                <w:b/>
                <w:szCs w:val="21"/>
              </w:rPr>
            </w:pPr>
            <w:r>
              <w:rPr>
                <w:rFonts w:ascii="宋体" w:hAnsi="宋体" w:hint="eastAsia"/>
                <w:b/>
                <w:szCs w:val="21"/>
              </w:rPr>
              <w:t>条款号</w:t>
            </w:r>
          </w:p>
        </w:tc>
        <w:tc>
          <w:tcPr>
            <w:tcW w:w="2266" w:type="dxa"/>
            <w:vAlign w:val="center"/>
          </w:tcPr>
          <w:p w14:paraId="595C5B5D" w14:textId="77777777" w:rsidR="00000000" w:rsidRDefault="00000000">
            <w:pPr>
              <w:spacing w:before="156" w:after="156" w:line="300" w:lineRule="auto"/>
              <w:jc w:val="center"/>
              <w:rPr>
                <w:rFonts w:ascii="宋体" w:hAnsi="宋体"/>
                <w:b/>
                <w:szCs w:val="21"/>
              </w:rPr>
            </w:pPr>
            <w:r>
              <w:rPr>
                <w:rFonts w:ascii="宋体" w:hAnsi="宋体" w:hint="eastAsia"/>
                <w:b/>
                <w:szCs w:val="21"/>
              </w:rPr>
              <w:t>条 款 名 称</w:t>
            </w:r>
          </w:p>
        </w:tc>
        <w:tc>
          <w:tcPr>
            <w:tcW w:w="6753" w:type="dxa"/>
            <w:vAlign w:val="center"/>
          </w:tcPr>
          <w:p w14:paraId="4729F206" w14:textId="77777777" w:rsidR="00000000" w:rsidRDefault="00000000">
            <w:pPr>
              <w:spacing w:before="156" w:after="156" w:line="300" w:lineRule="auto"/>
              <w:jc w:val="center"/>
              <w:rPr>
                <w:rFonts w:ascii="宋体" w:hAnsi="宋体"/>
                <w:b/>
                <w:szCs w:val="21"/>
              </w:rPr>
            </w:pPr>
            <w:r>
              <w:rPr>
                <w:rFonts w:ascii="宋体" w:hAnsi="宋体" w:hint="eastAsia"/>
                <w:b/>
                <w:szCs w:val="21"/>
              </w:rPr>
              <w:t>编 列 内 容</w:t>
            </w:r>
          </w:p>
        </w:tc>
      </w:tr>
      <w:tr w:rsidR="00000000" w14:paraId="36599A6A" w14:textId="77777777">
        <w:trPr>
          <w:trHeight w:val="864"/>
          <w:jc w:val="center"/>
        </w:trPr>
        <w:tc>
          <w:tcPr>
            <w:tcW w:w="938" w:type="dxa"/>
            <w:vAlign w:val="center"/>
          </w:tcPr>
          <w:p w14:paraId="613BFB6F" w14:textId="77777777" w:rsidR="00000000" w:rsidRDefault="00000000">
            <w:pPr>
              <w:spacing w:before="156" w:after="156" w:line="300" w:lineRule="auto"/>
              <w:jc w:val="center"/>
              <w:rPr>
                <w:rFonts w:ascii="宋体" w:hAnsi="宋体"/>
                <w:szCs w:val="21"/>
              </w:rPr>
            </w:pPr>
            <w:r>
              <w:rPr>
                <w:rFonts w:ascii="宋体" w:hAnsi="宋体" w:hint="eastAsia"/>
                <w:szCs w:val="21"/>
              </w:rPr>
              <w:t>1.1.2</w:t>
            </w:r>
          </w:p>
        </w:tc>
        <w:tc>
          <w:tcPr>
            <w:tcW w:w="2266" w:type="dxa"/>
            <w:vAlign w:val="center"/>
          </w:tcPr>
          <w:p w14:paraId="5529AB76" w14:textId="77777777" w:rsidR="00000000" w:rsidRDefault="00000000">
            <w:pPr>
              <w:spacing w:before="156" w:after="156" w:line="300" w:lineRule="auto"/>
              <w:jc w:val="center"/>
              <w:rPr>
                <w:rFonts w:ascii="宋体" w:hAnsi="宋体"/>
                <w:szCs w:val="21"/>
              </w:rPr>
            </w:pPr>
            <w:r>
              <w:rPr>
                <w:rFonts w:ascii="宋体" w:hAnsi="宋体" w:hint="eastAsia"/>
                <w:szCs w:val="21"/>
              </w:rPr>
              <w:t>招标人</w:t>
            </w:r>
          </w:p>
        </w:tc>
        <w:tc>
          <w:tcPr>
            <w:tcW w:w="6753" w:type="dxa"/>
            <w:vAlign w:val="center"/>
          </w:tcPr>
          <w:p w14:paraId="3AA3BB6A" w14:textId="77777777" w:rsidR="00000000" w:rsidRDefault="00000000">
            <w:pPr>
              <w:spacing w:before="156" w:after="156" w:line="300" w:lineRule="auto"/>
              <w:ind w:left="630" w:hangingChars="300" w:hanging="630"/>
              <w:jc w:val="left"/>
              <w:rPr>
                <w:rFonts w:ascii="宋体" w:hAnsi="宋体" w:hint="eastAsia"/>
                <w:szCs w:val="21"/>
              </w:rPr>
            </w:pPr>
            <w:r>
              <w:rPr>
                <w:rFonts w:ascii="宋体" w:hAnsi="宋体" w:hint="eastAsia"/>
                <w:szCs w:val="21"/>
              </w:rPr>
              <w:t>南通城市轨道交通有限公司</w:t>
            </w:r>
          </w:p>
        </w:tc>
      </w:tr>
      <w:tr w:rsidR="00000000" w14:paraId="291BE01E" w14:textId="77777777">
        <w:trPr>
          <w:trHeight w:val="1077"/>
          <w:jc w:val="center"/>
        </w:trPr>
        <w:tc>
          <w:tcPr>
            <w:tcW w:w="938" w:type="dxa"/>
            <w:vAlign w:val="center"/>
          </w:tcPr>
          <w:p w14:paraId="2685A43C" w14:textId="77777777" w:rsidR="00000000" w:rsidRDefault="00000000">
            <w:pPr>
              <w:spacing w:before="156" w:after="156" w:line="300" w:lineRule="auto"/>
              <w:jc w:val="center"/>
              <w:rPr>
                <w:rFonts w:ascii="宋体" w:hAnsi="宋体"/>
                <w:szCs w:val="21"/>
              </w:rPr>
            </w:pPr>
            <w:r>
              <w:rPr>
                <w:rFonts w:ascii="宋体" w:hAnsi="宋体" w:hint="eastAsia"/>
                <w:szCs w:val="21"/>
              </w:rPr>
              <w:t>1.1.3</w:t>
            </w:r>
          </w:p>
        </w:tc>
        <w:tc>
          <w:tcPr>
            <w:tcW w:w="2266" w:type="dxa"/>
            <w:vAlign w:val="center"/>
          </w:tcPr>
          <w:p w14:paraId="6FFA4F76" w14:textId="77777777" w:rsidR="00000000" w:rsidRDefault="00000000">
            <w:pPr>
              <w:spacing w:before="156" w:after="156" w:line="300" w:lineRule="auto"/>
              <w:jc w:val="center"/>
              <w:rPr>
                <w:rFonts w:ascii="宋体" w:hAnsi="宋体"/>
                <w:szCs w:val="21"/>
              </w:rPr>
            </w:pPr>
            <w:r>
              <w:rPr>
                <w:rFonts w:ascii="宋体" w:hAnsi="宋体" w:hint="eastAsia"/>
                <w:szCs w:val="21"/>
              </w:rPr>
              <w:t>代理人</w:t>
            </w:r>
          </w:p>
        </w:tc>
        <w:tc>
          <w:tcPr>
            <w:tcW w:w="6753" w:type="dxa"/>
            <w:vAlign w:val="center"/>
          </w:tcPr>
          <w:p w14:paraId="70C74E83" w14:textId="77777777" w:rsidR="00000000" w:rsidRDefault="00000000">
            <w:pPr>
              <w:spacing w:before="156" w:after="156" w:line="300" w:lineRule="auto"/>
              <w:jc w:val="left"/>
              <w:rPr>
                <w:rFonts w:ascii="宋体" w:hAnsi="宋体"/>
                <w:szCs w:val="21"/>
              </w:rPr>
            </w:pPr>
            <w:r>
              <w:rPr>
                <w:rFonts w:ascii="宋体" w:hAnsi="宋体" w:hint="eastAsia"/>
                <w:szCs w:val="21"/>
              </w:rPr>
              <w:t>/</w:t>
            </w:r>
          </w:p>
        </w:tc>
      </w:tr>
      <w:tr w:rsidR="00000000" w14:paraId="2C7EC01B" w14:textId="77777777">
        <w:trPr>
          <w:trHeight w:val="579"/>
          <w:jc w:val="center"/>
        </w:trPr>
        <w:tc>
          <w:tcPr>
            <w:tcW w:w="938" w:type="dxa"/>
            <w:vAlign w:val="center"/>
          </w:tcPr>
          <w:p w14:paraId="2D71A15C" w14:textId="77777777" w:rsidR="00000000" w:rsidRDefault="00000000">
            <w:pPr>
              <w:spacing w:before="156" w:after="156" w:line="300" w:lineRule="auto"/>
              <w:jc w:val="center"/>
              <w:rPr>
                <w:rFonts w:ascii="宋体" w:hAnsi="宋体"/>
                <w:szCs w:val="21"/>
              </w:rPr>
            </w:pPr>
            <w:r>
              <w:rPr>
                <w:rFonts w:ascii="宋体" w:hAnsi="宋体" w:hint="eastAsia"/>
                <w:szCs w:val="21"/>
              </w:rPr>
              <w:t>1.1.4</w:t>
            </w:r>
          </w:p>
        </w:tc>
        <w:tc>
          <w:tcPr>
            <w:tcW w:w="2266" w:type="dxa"/>
            <w:vAlign w:val="center"/>
          </w:tcPr>
          <w:p w14:paraId="7B4824AE" w14:textId="77777777" w:rsidR="00000000" w:rsidRDefault="00000000">
            <w:pPr>
              <w:spacing w:before="156" w:after="156" w:line="300" w:lineRule="auto"/>
              <w:jc w:val="center"/>
              <w:rPr>
                <w:rFonts w:ascii="宋体" w:hAnsi="宋体"/>
                <w:szCs w:val="21"/>
              </w:rPr>
            </w:pPr>
            <w:r>
              <w:rPr>
                <w:rFonts w:ascii="宋体" w:hAnsi="宋体" w:hint="eastAsia"/>
                <w:szCs w:val="21"/>
              </w:rPr>
              <w:t>项目名称</w:t>
            </w:r>
          </w:p>
        </w:tc>
        <w:tc>
          <w:tcPr>
            <w:tcW w:w="6753" w:type="dxa"/>
            <w:vAlign w:val="center"/>
          </w:tcPr>
          <w:p w14:paraId="19B41462" w14:textId="77777777" w:rsidR="00000000" w:rsidRDefault="00000000">
            <w:pPr>
              <w:spacing w:before="156" w:after="156" w:line="300" w:lineRule="auto"/>
              <w:jc w:val="left"/>
              <w:rPr>
                <w:rFonts w:ascii="宋体" w:hAnsi="宋体" w:hint="eastAsia"/>
                <w:szCs w:val="21"/>
              </w:rPr>
            </w:pPr>
            <w:r>
              <w:rPr>
                <w:rFonts w:ascii="宋体" w:hAnsi="宋体" w:hint="eastAsia"/>
                <w:bCs/>
                <w:szCs w:val="22"/>
              </w:rPr>
              <w:t>南通城市轨道交通有限公司电商平台服务项目</w:t>
            </w:r>
          </w:p>
        </w:tc>
      </w:tr>
      <w:tr w:rsidR="00000000" w14:paraId="5B4CBF45" w14:textId="77777777">
        <w:trPr>
          <w:trHeight w:val="453"/>
          <w:jc w:val="center"/>
        </w:trPr>
        <w:tc>
          <w:tcPr>
            <w:tcW w:w="938" w:type="dxa"/>
            <w:vAlign w:val="center"/>
          </w:tcPr>
          <w:p w14:paraId="159C90BF" w14:textId="77777777" w:rsidR="00000000" w:rsidRDefault="00000000">
            <w:pPr>
              <w:spacing w:before="156" w:after="156" w:line="300" w:lineRule="auto"/>
              <w:jc w:val="center"/>
              <w:rPr>
                <w:rFonts w:ascii="宋体" w:hAnsi="宋体"/>
                <w:szCs w:val="21"/>
              </w:rPr>
            </w:pPr>
            <w:r>
              <w:rPr>
                <w:rFonts w:ascii="宋体" w:hAnsi="宋体" w:hint="eastAsia"/>
                <w:szCs w:val="21"/>
              </w:rPr>
              <w:t>1.2.1</w:t>
            </w:r>
          </w:p>
        </w:tc>
        <w:tc>
          <w:tcPr>
            <w:tcW w:w="2266" w:type="dxa"/>
            <w:vAlign w:val="center"/>
          </w:tcPr>
          <w:p w14:paraId="3269A70F" w14:textId="77777777" w:rsidR="00000000" w:rsidRDefault="00000000">
            <w:pPr>
              <w:spacing w:before="156" w:after="156" w:line="300" w:lineRule="auto"/>
              <w:jc w:val="center"/>
              <w:rPr>
                <w:rFonts w:ascii="宋体" w:hAnsi="宋体"/>
                <w:szCs w:val="21"/>
              </w:rPr>
            </w:pPr>
            <w:r>
              <w:rPr>
                <w:rFonts w:ascii="宋体" w:hAnsi="宋体" w:hint="eastAsia"/>
                <w:szCs w:val="21"/>
              </w:rPr>
              <w:t>资金来源</w:t>
            </w:r>
          </w:p>
        </w:tc>
        <w:tc>
          <w:tcPr>
            <w:tcW w:w="6753" w:type="dxa"/>
            <w:vAlign w:val="center"/>
          </w:tcPr>
          <w:p w14:paraId="1A3AC2B8" w14:textId="77777777" w:rsidR="00000000" w:rsidRDefault="00000000">
            <w:pPr>
              <w:spacing w:before="156" w:after="156" w:line="300" w:lineRule="auto"/>
              <w:jc w:val="left"/>
              <w:rPr>
                <w:rFonts w:ascii="宋体" w:hAnsi="宋体"/>
                <w:szCs w:val="21"/>
              </w:rPr>
            </w:pPr>
            <w:r>
              <w:rPr>
                <w:rFonts w:ascii="宋体" w:hAnsi="宋体" w:hint="eastAsia"/>
                <w:szCs w:val="21"/>
              </w:rPr>
              <w:t>企业自筹</w:t>
            </w:r>
          </w:p>
        </w:tc>
      </w:tr>
      <w:tr w:rsidR="00000000" w14:paraId="11D2887B" w14:textId="77777777">
        <w:trPr>
          <w:trHeight w:val="445"/>
          <w:jc w:val="center"/>
        </w:trPr>
        <w:tc>
          <w:tcPr>
            <w:tcW w:w="938" w:type="dxa"/>
            <w:vAlign w:val="center"/>
          </w:tcPr>
          <w:p w14:paraId="2A529D46" w14:textId="77777777" w:rsidR="00000000" w:rsidRDefault="00000000">
            <w:pPr>
              <w:spacing w:before="156" w:after="156" w:line="300" w:lineRule="auto"/>
              <w:jc w:val="center"/>
              <w:rPr>
                <w:rFonts w:ascii="宋体" w:hAnsi="宋体"/>
                <w:szCs w:val="21"/>
              </w:rPr>
            </w:pPr>
            <w:r>
              <w:rPr>
                <w:rFonts w:ascii="宋体" w:hAnsi="宋体" w:hint="eastAsia"/>
                <w:szCs w:val="21"/>
              </w:rPr>
              <w:t>1.2.2</w:t>
            </w:r>
          </w:p>
        </w:tc>
        <w:tc>
          <w:tcPr>
            <w:tcW w:w="2266" w:type="dxa"/>
            <w:vAlign w:val="center"/>
          </w:tcPr>
          <w:p w14:paraId="3E684CCA" w14:textId="77777777" w:rsidR="00000000" w:rsidRDefault="00000000">
            <w:pPr>
              <w:spacing w:before="156" w:after="156" w:line="300" w:lineRule="auto"/>
              <w:jc w:val="center"/>
              <w:rPr>
                <w:rFonts w:ascii="宋体" w:hAnsi="宋体"/>
                <w:szCs w:val="21"/>
              </w:rPr>
            </w:pPr>
            <w:r>
              <w:rPr>
                <w:rFonts w:ascii="宋体" w:hAnsi="宋体" w:hint="eastAsia"/>
                <w:szCs w:val="21"/>
              </w:rPr>
              <w:t>出资比例</w:t>
            </w:r>
          </w:p>
        </w:tc>
        <w:tc>
          <w:tcPr>
            <w:tcW w:w="6753" w:type="dxa"/>
            <w:vAlign w:val="center"/>
          </w:tcPr>
          <w:p w14:paraId="4256AA5D" w14:textId="77777777" w:rsidR="00000000" w:rsidRDefault="00000000">
            <w:pPr>
              <w:spacing w:before="156" w:after="156" w:line="300" w:lineRule="auto"/>
              <w:jc w:val="left"/>
              <w:rPr>
                <w:rFonts w:ascii="宋体" w:hAnsi="宋体"/>
                <w:szCs w:val="21"/>
              </w:rPr>
            </w:pPr>
            <w:r>
              <w:rPr>
                <w:rFonts w:ascii="宋体" w:hAnsi="宋体" w:hint="eastAsia"/>
                <w:szCs w:val="21"/>
              </w:rPr>
              <w:t>100%</w:t>
            </w:r>
          </w:p>
        </w:tc>
      </w:tr>
      <w:tr w:rsidR="00000000" w14:paraId="110256FA" w14:textId="77777777">
        <w:trPr>
          <w:trHeight w:val="625"/>
          <w:jc w:val="center"/>
        </w:trPr>
        <w:tc>
          <w:tcPr>
            <w:tcW w:w="938" w:type="dxa"/>
            <w:vAlign w:val="center"/>
          </w:tcPr>
          <w:p w14:paraId="54CA903A" w14:textId="77777777" w:rsidR="00000000" w:rsidRDefault="00000000">
            <w:pPr>
              <w:spacing w:before="156" w:after="156" w:line="300" w:lineRule="auto"/>
              <w:jc w:val="center"/>
              <w:rPr>
                <w:rFonts w:ascii="宋体" w:hAnsi="宋体"/>
                <w:szCs w:val="21"/>
              </w:rPr>
            </w:pPr>
            <w:r>
              <w:rPr>
                <w:rFonts w:ascii="宋体" w:hAnsi="宋体" w:hint="eastAsia"/>
                <w:szCs w:val="21"/>
              </w:rPr>
              <w:t>1.3.3</w:t>
            </w:r>
          </w:p>
        </w:tc>
        <w:tc>
          <w:tcPr>
            <w:tcW w:w="2266" w:type="dxa"/>
            <w:vAlign w:val="center"/>
          </w:tcPr>
          <w:p w14:paraId="7A0BEE16" w14:textId="77777777" w:rsidR="00000000" w:rsidRDefault="00000000">
            <w:pPr>
              <w:spacing w:before="156" w:after="156" w:line="300" w:lineRule="auto"/>
              <w:jc w:val="center"/>
              <w:rPr>
                <w:rFonts w:ascii="宋体" w:hAnsi="宋体"/>
                <w:szCs w:val="21"/>
              </w:rPr>
            </w:pPr>
            <w:r>
              <w:rPr>
                <w:rFonts w:ascii="宋体" w:hAnsi="宋体" w:hint="eastAsia"/>
                <w:szCs w:val="21"/>
              </w:rPr>
              <w:t>质量及验收标准</w:t>
            </w:r>
          </w:p>
        </w:tc>
        <w:tc>
          <w:tcPr>
            <w:tcW w:w="6753" w:type="dxa"/>
            <w:vAlign w:val="center"/>
          </w:tcPr>
          <w:p w14:paraId="36B9CD36" w14:textId="77777777" w:rsidR="00000000" w:rsidRDefault="00000000">
            <w:pPr>
              <w:spacing w:before="156" w:after="156" w:line="300" w:lineRule="auto"/>
              <w:jc w:val="left"/>
              <w:rPr>
                <w:rFonts w:ascii="宋体" w:hAnsi="宋体"/>
                <w:szCs w:val="21"/>
              </w:rPr>
            </w:pPr>
            <w:r>
              <w:rPr>
                <w:rFonts w:ascii="宋体" w:hAnsi="宋体" w:hint="eastAsia"/>
                <w:szCs w:val="21"/>
              </w:rPr>
              <w:t>详见第四章“招标范围及技术要求</w:t>
            </w:r>
            <w:r>
              <w:rPr>
                <w:rFonts w:ascii="宋体" w:hAnsi="宋体"/>
                <w:szCs w:val="21"/>
              </w:rPr>
              <w:t>”</w:t>
            </w:r>
          </w:p>
        </w:tc>
      </w:tr>
      <w:tr w:rsidR="00000000" w14:paraId="6B707BB8" w14:textId="77777777">
        <w:trPr>
          <w:trHeight w:val="613"/>
          <w:jc w:val="center"/>
        </w:trPr>
        <w:tc>
          <w:tcPr>
            <w:tcW w:w="938" w:type="dxa"/>
            <w:vAlign w:val="center"/>
          </w:tcPr>
          <w:p w14:paraId="21CF7DCD" w14:textId="77777777" w:rsidR="00000000" w:rsidRDefault="00000000">
            <w:pPr>
              <w:spacing w:before="156" w:after="156" w:line="300" w:lineRule="auto"/>
              <w:jc w:val="center"/>
              <w:rPr>
                <w:rFonts w:ascii="宋体" w:hAnsi="宋体"/>
                <w:szCs w:val="21"/>
              </w:rPr>
            </w:pPr>
            <w:r>
              <w:rPr>
                <w:rFonts w:ascii="宋体" w:hAnsi="宋体" w:hint="eastAsia"/>
                <w:szCs w:val="21"/>
              </w:rPr>
              <w:t>1.4.1</w:t>
            </w:r>
          </w:p>
        </w:tc>
        <w:tc>
          <w:tcPr>
            <w:tcW w:w="2266" w:type="dxa"/>
            <w:vAlign w:val="center"/>
          </w:tcPr>
          <w:p w14:paraId="3019F82A"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投标人资质条件、</w:t>
            </w:r>
          </w:p>
          <w:p w14:paraId="6F52432A" w14:textId="77777777" w:rsidR="00000000" w:rsidRDefault="00000000">
            <w:pPr>
              <w:spacing w:before="156" w:after="156" w:line="300" w:lineRule="auto"/>
              <w:jc w:val="center"/>
              <w:rPr>
                <w:rFonts w:ascii="宋体" w:hAnsi="宋体"/>
                <w:szCs w:val="21"/>
              </w:rPr>
            </w:pPr>
            <w:r>
              <w:rPr>
                <w:rFonts w:ascii="宋体" w:hAnsi="宋体" w:hint="eastAsia"/>
                <w:szCs w:val="21"/>
              </w:rPr>
              <w:t>能力和信誉</w:t>
            </w:r>
          </w:p>
        </w:tc>
        <w:tc>
          <w:tcPr>
            <w:tcW w:w="6753" w:type="dxa"/>
            <w:vAlign w:val="center"/>
          </w:tcPr>
          <w:p w14:paraId="41E78F47" w14:textId="77777777" w:rsidR="00000000" w:rsidRDefault="00000000">
            <w:pPr>
              <w:spacing w:before="156" w:after="156" w:line="300" w:lineRule="auto"/>
              <w:jc w:val="left"/>
              <w:rPr>
                <w:rFonts w:ascii="宋体" w:hAnsi="宋体"/>
                <w:szCs w:val="21"/>
              </w:rPr>
            </w:pPr>
            <w:r>
              <w:rPr>
                <w:rFonts w:ascii="宋体" w:hAnsi="宋体" w:hint="eastAsia"/>
                <w:szCs w:val="21"/>
              </w:rPr>
              <w:t>详见招标公告</w:t>
            </w:r>
          </w:p>
        </w:tc>
      </w:tr>
      <w:tr w:rsidR="00000000" w14:paraId="5B3AC759" w14:textId="77777777">
        <w:trPr>
          <w:trHeight w:val="699"/>
          <w:jc w:val="center"/>
        </w:trPr>
        <w:tc>
          <w:tcPr>
            <w:tcW w:w="938" w:type="dxa"/>
            <w:vAlign w:val="center"/>
          </w:tcPr>
          <w:p w14:paraId="55473562" w14:textId="77777777" w:rsidR="00000000" w:rsidRDefault="00000000">
            <w:pPr>
              <w:spacing w:before="156" w:after="156" w:line="300" w:lineRule="auto"/>
              <w:jc w:val="center"/>
              <w:rPr>
                <w:rFonts w:ascii="宋体" w:hAnsi="宋体"/>
                <w:szCs w:val="21"/>
              </w:rPr>
            </w:pPr>
            <w:r>
              <w:rPr>
                <w:rFonts w:ascii="宋体" w:hAnsi="宋体" w:hint="eastAsia"/>
                <w:szCs w:val="21"/>
              </w:rPr>
              <w:t>1.4.2</w:t>
            </w:r>
          </w:p>
        </w:tc>
        <w:tc>
          <w:tcPr>
            <w:tcW w:w="2266" w:type="dxa"/>
            <w:vAlign w:val="center"/>
          </w:tcPr>
          <w:p w14:paraId="27D7CE0A"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是否接受联合体投标</w:t>
            </w:r>
          </w:p>
        </w:tc>
        <w:tc>
          <w:tcPr>
            <w:tcW w:w="6753" w:type="dxa"/>
            <w:vAlign w:val="center"/>
          </w:tcPr>
          <w:p w14:paraId="1D081C84" w14:textId="77777777" w:rsidR="00000000" w:rsidRDefault="00000000">
            <w:pPr>
              <w:spacing w:before="156" w:after="156" w:line="300" w:lineRule="auto"/>
              <w:jc w:val="left"/>
              <w:rPr>
                <w:rFonts w:ascii="宋体" w:hAnsi="宋体"/>
                <w:szCs w:val="21"/>
              </w:rPr>
            </w:pPr>
            <w:r>
              <w:rPr>
                <w:rFonts w:ascii="宋体" w:hAnsi="宋体" w:hint="eastAsia"/>
                <w:szCs w:val="21"/>
              </w:rPr>
              <w:t>不接受</w:t>
            </w:r>
          </w:p>
        </w:tc>
      </w:tr>
      <w:tr w:rsidR="00000000" w14:paraId="30FD8491" w14:textId="77777777">
        <w:trPr>
          <w:trHeight w:val="883"/>
          <w:jc w:val="center"/>
        </w:trPr>
        <w:tc>
          <w:tcPr>
            <w:tcW w:w="938" w:type="dxa"/>
            <w:vAlign w:val="center"/>
          </w:tcPr>
          <w:p w14:paraId="78FE8189" w14:textId="77777777" w:rsidR="00000000" w:rsidRDefault="00000000">
            <w:pPr>
              <w:spacing w:before="156" w:after="156" w:line="300" w:lineRule="auto"/>
              <w:jc w:val="center"/>
              <w:rPr>
                <w:rFonts w:ascii="宋体" w:hAnsi="宋体"/>
                <w:szCs w:val="21"/>
              </w:rPr>
            </w:pPr>
            <w:r>
              <w:rPr>
                <w:rFonts w:ascii="宋体" w:hAnsi="宋体" w:hint="eastAsia"/>
                <w:szCs w:val="21"/>
              </w:rPr>
              <w:t>1.9.1</w:t>
            </w:r>
          </w:p>
        </w:tc>
        <w:tc>
          <w:tcPr>
            <w:tcW w:w="2266" w:type="dxa"/>
            <w:vAlign w:val="center"/>
          </w:tcPr>
          <w:p w14:paraId="56BC6DAA" w14:textId="77777777" w:rsidR="00000000" w:rsidRDefault="00000000">
            <w:pPr>
              <w:spacing w:before="156" w:after="156" w:line="300" w:lineRule="auto"/>
              <w:jc w:val="center"/>
              <w:rPr>
                <w:rFonts w:ascii="宋体" w:hAnsi="宋体"/>
                <w:szCs w:val="21"/>
              </w:rPr>
            </w:pPr>
            <w:r>
              <w:rPr>
                <w:rFonts w:ascii="宋体" w:hAnsi="宋体" w:hint="eastAsia"/>
                <w:szCs w:val="21"/>
              </w:rPr>
              <w:t>踏勘现场</w:t>
            </w:r>
          </w:p>
        </w:tc>
        <w:tc>
          <w:tcPr>
            <w:tcW w:w="6753" w:type="dxa"/>
            <w:vAlign w:val="center"/>
          </w:tcPr>
          <w:p w14:paraId="15C7E734" w14:textId="77777777" w:rsidR="00000000" w:rsidRDefault="00000000">
            <w:pPr>
              <w:spacing w:before="156" w:after="156" w:line="300" w:lineRule="auto"/>
              <w:jc w:val="left"/>
              <w:rPr>
                <w:rFonts w:ascii="宋体" w:hAnsi="宋体"/>
                <w:szCs w:val="21"/>
              </w:rPr>
            </w:pPr>
            <w:r>
              <w:rPr>
                <w:rFonts w:ascii="宋体" w:hAnsi="宋体" w:hint="eastAsia"/>
                <w:szCs w:val="21"/>
              </w:rPr>
              <w:t>不组织，投标人可自行勘察现场并承担勘察时的全部费用及安全等相关责任。</w:t>
            </w:r>
          </w:p>
        </w:tc>
      </w:tr>
      <w:tr w:rsidR="00000000" w14:paraId="256D8963" w14:textId="77777777">
        <w:trPr>
          <w:trHeight w:val="90"/>
          <w:jc w:val="center"/>
        </w:trPr>
        <w:tc>
          <w:tcPr>
            <w:tcW w:w="938" w:type="dxa"/>
            <w:vAlign w:val="center"/>
          </w:tcPr>
          <w:p w14:paraId="08D37DE1" w14:textId="77777777" w:rsidR="00000000" w:rsidRDefault="00000000">
            <w:pPr>
              <w:spacing w:before="156" w:after="156" w:line="300" w:lineRule="auto"/>
              <w:jc w:val="center"/>
              <w:rPr>
                <w:rFonts w:ascii="宋体" w:hAnsi="宋体"/>
                <w:szCs w:val="21"/>
              </w:rPr>
            </w:pPr>
            <w:r>
              <w:rPr>
                <w:rFonts w:ascii="宋体" w:hAnsi="宋体" w:hint="eastAsia"/>
                <w:szCs w:val="21"/>
              </w:rPr>
              <w:t>1.10.1</w:t>
            </w:r>
          </w:p>
        </w:tc>
        <w:tc>
          <w:tcPr>
            <w:tcW w:w="2266" w:type="dxa"/>
            <w:vAlign w:val="center"/>
          </w:tcPr>
          <w:p w14:paraId="3490D3FE" w14:textId="77777777" w:rsidR="00000000" w:rsidRDefault="00000000">
            <w:pPr>
              <w:spacing w:before="156" w:after="156" w:line="300" w:lineRule="auto"/>
              <w:jc w:val="center"/>
              <w:rPr>
                <w:rFonts w:ascii="宋体" w:hAnsi="宋体"/>
                <w:szCs w:val="21"/>
              </w:rPr>
            </w:pPr>
            <w:r>
              <w:rPr>
                <w:rFonts w:ascii="宋体" w:hAnsi="宋体" w:hint="eastAsia"/>
                <w:szCs w:val="21"/>
              </w:rPr>
              <w:t>投标预备会</w:t>
            </w:r>
          </w:p>
        </w:tc>
        <w:tc>
          <w:tcPr>
            <w:tcW w:w="6753" w:type="dxa"/>
            <w:vAlign w:val="center"/>
          </w:tcPr>
          <w:p w14:paraId="3321740B" w14:textId="77777777" w:rsidR="00000000" w:rsidRDefault="00000000">
            <w:pPr>
              <w:spacing w:before="156" w:after="156" w:line="300" w:lineRule="auto"/>
              <w:jc w:val="left"/>
              <w:rPr>
                <w:rFonts w:ascii="宋体" w:hAnsi="宋体"/>
                <w:szCs w:val="21"/>
              </w:rPr>
            </w:pPr>
            <w:r>
              <w:rPr>
                <w:rFonts w:ascii="宋体" w:hAnsi="宋体" w:hint="eastAsia"/>
                <w:szCs w:val="21"/>
              </w:rPr>
              <w:t>不召开</w:t>
            </w:r>
          </w:p>
        </w:tc>
      </w:tr>
      <w:tr w:rsidR="00000000" w14:paraId="1DB93128" w14:textId="77777777">
        <w:trPr>
          <w:trHeight w:val="90"/>
          <w:jc w:val="center"/>
        </w:trPr>
        <w:tc>
          <w:tcPr>
            <w:tcW w:w="938" w:type="dxa"/>
            <w:vAlign w:val="center"/>
          </w:tcPr>
          <w:p w14:paraId="763C6810" w14:textId="77777777" w:rsidR="00000000" w:rsidRDefault="00000000">
            <w:pPr>
              <w:spacing w:before="156" w:after="156" w:line="300" w:lineRule="auto"/>
              <w:jc w:val="center"/>
              <w:rPr>
                <w:rFonts w:ascii="宋体" w:hAnsi="宋体"/>
                <w:szCs w:val="21"/>
              </w:rPr>
            </w:pPr>
            <w:r>
              <w:rPr>
                <w:rFonts w:ascii="宋体" w:hAnsi="宋体" w:hint="eastAsia"/>
                <w:szCs w:val="21"/>
              </w:rPr>
              <w:t>1.11</w:t>
            </w:r>
          </w:p>
        </w:tc>
        <w:tc>
          <w:tcPr>
            <w:tcW w:w="2266" w:type="dxa"/>
            <w:vAlign w:val="center"/>
          </w:tcPr>
          <w:p w14:paraId="06712A7F" w14:textId="77777777" w:rsidR="00000000" w:rsidRDefault="00000000">
            <w:pPr>
              <w:spacing w:before="156" w:after="156" w:line="300" w:lineRule="auto"/>
              <w:jc w:val="center"/>
              <w:rPr>
                <w:rFonts w:ascii="宋体" w:hAnsi="宋体"/>
                <w:szCs w:val="21"/>
              </w:rPr>
            </w:pPr>
            <w:r>
              <w:rPr>
                <w:rFonts w:ascii="宋体" w:hAnsi="宋体" w:hint="eastAsia"/>
                <w:szCs w:val="21"/>
              </w:rPr>
              <w:t>分  包</w:t>
            </w:r>
          </w:p>
        </w:tc>
        <w:tc>
          <w:tcPr>
            <w:tcW w:w="6753" w:type="dxa"/>
            <w:vAlign w:val="center"/>
          </w:tcPr>
          <w:p w14:paraId="3E780734" w14:textId="77777777" w:rsidR="00000000" w:rsidRDefault="00000000">
            <w:pPr>
              <w:spacing w:before="156" w:after="156" w:line="300" w:lineRule="auto"/>
              <w:jc w:val="left"/>
              <w:rPr>
                <w:rFonts w:ascii="宋体" w:hAnsi="宋体"/>
                <w:szCs w:val="21"/>
              </w:rPr>
            </w:pPr>
            <w:r>
              <w:rPr>
                <w:rFonts w:ascii="宋体" w:hAnsi="宋体" w:hint="eastAsia"/>
                <w:szCs w:val="21"/>
              </w:rPr>
              <w:t>不允许</w:t>
            </w:r>
          </w:p>
        </w:tc>
      </w:tr>
      <w:tr w:rsidR="00000000" w14:paraId="2C8B7080" w14:textId="77777777">
        <w:trPr>
          <w:trHeight w:val="450"/>
          <w:jc w:val="center"/>
        </w:trPr>
        <w:tc>
          <w:tcPr>
            <w:tcW w:w="938" w:type="dxa"/>
            <w:vAlign w:val="center"/>
          </w:tcPr>
          <w:p w14:paraId="649F8825"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2.2.2</w:t>
            </w:r>
          </w:p>
        </w:tc>
        <w:tc>
          <w:tcPr>
            <w:tcW w:w="2266" w:type="dxa"/>
            <w:vAlign w:val="center"/>
          </w:tcPr>
          <w:p w14:paraId="5736F19F" w14:textId="77777777" w:rsidR="00000000" w:rsidRDefault="00000000">
            <w:pPr>
              <w:spacing w:line="360" w:lineRule="auto"/>
              <w:jc w:val="center"/>
              <w:rPr>
                <w:rFonts w:ascii="宋体" w:hAnsi="宋体" w:cs="宋体" w:hint="eastAsia"/>
                <w:szCs w:val="21"/>
              </w:rPr>
            </w:pPr>
            <w:r>
              <w:rPr>
                <w:rFonts w:ascii="宋体" w:hAnsi="宋体" w:cs="宋体" w:hint="eastAsia"/>
                <w:szCs w:val="21"/>
              </w:rPr>
              <w:t>递交投标文件的</w:t>
            </w:r>
          </w:p>
          <w:p w14:paraId="71E0361A" w14:textId="77777777" w:rsidR="00000000" w:rsidRDefault="00000000">
            <w:pPr>
              <w:spacing w:line="360" w:lineRule="auto"/>
              <w:jc w:val="center"/>
              <w:rPr>
                <w:rFonts w:ascii="宋体" w:hAnsi="宋体" w:cs="宋体" w:hint="eastAsia"/>
                <w:szCs w:val="21"/>
              </w:rPr>
            </w:pPr>
            <w:r>
              <w:rPr>
                <w:rFonts w:ascii="宋体" w:hAnsi="宋体" w:cs="宋体" w:hint="eastAsia"/>
                <w:szCs w:val="21"/>
              </w:rPr>
              <w:t>截止时间</w:t>
            </w:r>
          </w:p>
        </w:tc>
        <w:tc>
          <w:tcPr>
            <w:tcW w:w="6753" w:type="dxa"/>
            <w:vAlign w:val="center"/>
          </w:tcPr>
          <w:p w14:paraId="41887F60" w14:textId="77777777" w:rsidR="00000000" w:rsidRDefault="00000000">
            <w:pPr>
              <w:spacing w:before="156" w:after="156" w:line="300" w:lineRule="auto"/>
              <w:jc w:val="left"/>
              <w:rPr>
                <w:rFonts w:ascii="宋体" w:hAnsi="宋体" w:hint="eastAsia"/>
                <w:szCs w:val="21"/>
              </w:rPr>
            </w:pPr>
            <w:r>
              <w:rPr>
                <w:rFonts w:ascii="宋体" w:hAnsi="宋体" w:hint="eastAsia"/>
                <w:szCs w:val="21"/>
              </w:rPr>
              <w:t>时间：202</w:t>
            </w:r>
            <w:r>
              <w:rPr>
                <w:rFonts w:ascii="宋体" w:hAnsi="宋体"/>
                <w:szCs w:val="21"/>
              </w:rPr>
              <w:t>2</w:t>
            </w:r>
            <w:r>
              <w:rPr>
                <w:rFonts w:ascii="宋体" w:hAnsi="宋体" w:hint="eastAsia"/>
                <w:szCs w:val="21"/>
              </w:rPr>
              <w:t>年11月22日17时00分前</w:t>
            </w:r>
          </w:p>
        </w:tc>
      </w:tr>
      <w:tr w:rsidR="00000000" w14:paraId="58BF66A0" w14:textId="77777777">
        <w:trPr>
          <w:trHeight w:val="676"/>
          <w:jc w:val="center"/>
        </w:trPr>
        <w:tc>
          <w:tcPr>
            <w:tcW w:w="938" w:type="dxa"/>
            <w:vAlign w:val="center"/>
          </w:tcPr>
          <w:p w14:paraId="7C67A42E" w14:textId="77777777" w:rsidR="00000000" w:rsidRDefault="00000000">
            <w:pPr>
              <w:spacing w:before="156" w:after="156" w:line="300" w:lineRule="auto"/>
              <w:jc w:val="center"/>
              <w:rPr>
                <w:rFonts w:ascii="宋体" w:hAnsi="宋体"/>
                <w:szCs w:val="21"/>
              </w:rPr>
            </w:pPr>
            <w:r>
              <w:rPr>
                <w:rFonts w:ascii="宋体" w:hAnsi="宋体" w:hint="eastAsia"/>
                <w:szCs w:val="21"/>
              </w:rPr>
              <w:t>3.4</w:t>
            </w:r>
          </w:p>
        </w:tc>
        <w:tc>
          <w:tcPr>
            <w:tcW w:w="2266" w:type="dxa"/>
            <w:vAlign w:val="center"/>
          </w:tcPr>
          <w:p w14:paraId="2F127611" w14:textId="77777777" w:rsidR="00000000" w:rsidRDefault="00000000">
            <w:pPr>
              <w:spacing w:before="156" w:after="156" w:line="300" w:lineRule="auto"/>
              <w:jc w:val="center"/>
              <w:rPr>
                <w:rFonts w:ascii="宋体" w:hAnsi="宋体"/>
                <w:szCs w:val="21"/>
              </w:rPr>
            </w:pPr>
            <w:r>
              <w:rPr>
                <w:rFonts w:ascii="宋体" w:hAnsi="宋体" w:hint="eastAsia"/>
                <w:szCs w:val="21"/>
              </w:rPr>
              <w:t>投标保证金</w:t>
            </w:r>
          </w:p>
        </w:tc>
        <w:tc>
          <w:tcPr>
            <w:tcW w:w="6753" w:type="dxa"/>
            <w:vAlign w:val="center"/>
          </w:tcPr>
          <w:p w14:paraId="72483FAB" w14:textId="77777777" w:rsidR="00000000" w:rsidRDefault="00000000">
            <w:pPr>
              <w:adjustRightInd w:val="0"/>
              <w:snapToGrid w:val="0"/>
              <w:spacing w:before="120" w:after="120" w:line="360" w:lineRule="auto"/>
              <w:rPr>
                <w:rFonts w:ascii="宋体" w:hAnsi="宋体"/>
                <w:szCs w:val="21"/>
              </w:rPr>
            </w:pPr>
            <w:r>
              <w:rPr>
                <w:rFonts w:ascii="宋体" w:hAnsi="宋体" w:hint="eastAsia"/>
                <w:szCs w:val="21"/>
              </w:rPr>
              <w:t>本项目免收保证金</w:t>
            </w:r>
          </w:p>
        </w:tc>
      </w:tr>
      <w:tr w:rsidR="00000000" w14:paraId="2F8563AE" w14:textId="77777777">
        <w:trPr>
          <w:trHeight w:val="588"/>
          <w:jc w:val="center"/>
        </w:trPr>
        <w:tc>
          <w:tcPr>
            <w:tcW w:w="938" w:type="dxa"/>
            <w:vAlign w:val="center"/>
          </w:tcPr>
          <w:p w14:paraId="41D0EA5B"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3.6</w:t>
            </w:r>
          </w:p>
        </w:tc>
        <w:tc>
          <w:tcPr>
            <w:tcW w:w="2266" w:type="dxa"/>
            <w:vAlign w:val="center"/>
          </w:tcPr>
          <w:p w14:paraId="06BB83EC"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是否允许递交备选</w:t>
            </w:r>
          </w:p>
          <w:p w14:paraId="62C0A68F" w14:textId="77777777" w:rsidR="00000000" w:rsidRDefault="00000000">
            <w:pPr>
              <w:spacing w:before="156" w:after="156" w:line="300" w:lineRule="auto"/>
              <w:jc w:val="center"/>
              <w:rPr>
                <w:rFonts w:ascii="宋体" w:hAnsi="宋体"/>
                <w:szCs w:val="21"/>
              </w:rPr>
            </w:pPr>
            <w:r>
              <w:rPr>
                <w:rFonts w:ascii="宋体" w:hAnsi="宋体" w:hint="eastAsia"/>
                <w:szCs w:val="21"/>
              </w:rPr>
              <w:lastRenderedPageBreak/>
              <w:t>投标方案</w:t>
            </w:r>
          </w:p>
        </w:tc>
        <w:tc>
          <w:tcPr>
            <w:tcW w:w="6753" w:type="dxa"/>
            <w:vAlign w:val="center"/>
          </w:tcPr>
          <w:p w14:paraId="13C2B423" w14:textId="77777777" w:rsidR="00000000" w:rsidRDefault="00000000">
            <w:pPr>
              <w:spacing w:before="156" w:after="156" w:line="300" w:lineRule="auto"/>
              <w:jc w:val="left"/>
              <w:rPr>
                <w:rFonts w:ascii="宋体" w:hAnsi="宋体"/>
                <w:szCs w:val="21"/>
              </w:rPr>
            </w:pPr>
            <w:r>
              <w:rPr>
                <w:rFonts w:ascii="宋体" w:hAnsi="宋体" w:hint="eastAsia"/>
                <w:szCs w:val="21"/>
              </w:rPr>
              <w:lastRenderedPageBreak/>
              <w:t>不允许</w:t>
            </w:r>
          </w:p>
        </w:tc>
      </w:tr>
      <w:tr w:rsidR="00000000" w14:paraId="3194D21F" w14:textId="77777777">
        <w:trPr>
          <w:trHeight w:val="463"/>
          <w:jc w:val="center"/>
        </w:trPr>
        <w:tc>
          <w:tcPr>
            <w:tcW w:w="938" w:type="dxa"/>
            <w:vAlign w:val="center"/>
          </w:tcPr>
          <w:p w14:paraId="2B4DD032" w14:textId="77777777" w:rsidR="00000000" w:rsidRDefault="00000000">
            <w:pPr>
              <w:spacing w:before="156" w:after="156" w:line="300" w:lineRule="auto"/>
              <w:jc w:val="center"/>
              <w:rPr>
                <w:rFonts w:ascii="宋体" w:hAnsi="宋体"/>
                <w:szCs w:val="21"/>
              </w:rPr>
            </w:pPr>
            <w:r>
              <w:rPr>
                <w:rFonts w:ascii="宋体" w:hAnsi="宋体" w:hint="eastAsia"/>
                <w:szCs w:val="21"/>
              </w:rPr>
              <w:t>3.7.3</w:t>
            </w:r>
          </w:p>
        </w:tc>
        <w:tc>
          <w:tcPr>
            <w:tcW w:w="2266" w:type="dxa"/>
            <w:vAlign w:val="center"/>
          </w:tcPr>
          <w:p w14:paraId="6338DAAA" w14:textId="77777777" w:rsidR="00000000" w:rsidRDefault="00000000">
            <w:pPr>
              <w:spacing w:before="156" w:after="156" w:line="300" w:lineRule="auto"/>
              <w:jc w:val="center"/>
              <w:rPr>
                <w:rFonts w:ascii="宋体" w:hAnsi="宋体"/>
                <w:szCs w:val="21"/>
              </w:rPr>
            </w:pPr>
            <w:r>
              <w:rPr>
                <w:rFonts w:ascii="宋体" w:hAnsi="宋体" w:hint="eastAsia"/>
                <w:szCs w:val="21"/>
              </w:rPr>
              <w:t>签字或盖章要求</w:t>
            </w:r>
          </w:p>
        </w:tc>
        <w:tc>
          <w:tcPr>
            <w:tcW w:w="6753" w:type="dxa"/>
            <w:vAlign w:val="center"/>
          </w:tcPr>
          <w:p w14:paraId="1729970F" w14:textId="77777777" w:rsidR="00000000" w:rsidRDefault="00000000">
            <w:pPr>
              <w:pStyle w:val="affc"/>
              <w:spacing w:before="156" w:after="156" w:line="300" w:lineRule="auto"/>
              <w:ind w:firstLineChars="0" w:firstLine="0"/>
              <w:jc w:val="left"/>
              <w:rPr>
                <w:rFonts w:ascii="宋体" w:hAnsi="宋体"/>
                <w:szCs w:val="21"/>
              </w:rPr>
            </w:pPr>
            <w:r>
              <w:rPr>
                <w:rFonts w:ascii="宋体" w:hAnsi="宋体" w:hint="eastAsia"/>
                <w:szCs w:val="21"/>
              </w:rPr>
              <w:t>无特殊要求</w:t>
            </w:r>
          </w:p>
        </w:tc>
      </w:tr>
      <w:tr w:rsidR="00000000" w14:paraId="58F9E4D9" w14:textId="77777777">
        <w:trPr>
          <w:trHeight w:val="613"/>
          <w:jc w:val="center"/>
        </w:trPr>
        <w:tc>
          <w:tcPr>
            <w:tcW w:w="938" w:type="dxa"/>
            <w:vAlign w:val="center"/>
          </w:tcPr>
          <w:p w14:paraId="354DC787"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3.7.4</w:t>
            </w:r>
          </w:p>
        </w:tc>
        <w:tc>
          <w:tcPr>
            <w:tcW w:w="2266" w:type="dxa"/>
            <w:vAlign w:val="center"/>
          </w:tcPr>
          <w:p w14:paraId="03EC5ED6" w14:textId="77777777" w:rsidR="00000000" w:rsidRDefault="00000000">
            <w:pPr>
              <w:spacing w:before="156" w:after="156" w:line="300" w:lineRule="auto"/>
              <w:jc w:val="center"/>
              <w:rPr>
                <w:rFonts w:ascii="宋体" w:hAnsi="宋体"/>
                <w:szCs w:val="21"/>
              </w:rPr>
            </w:pPr>
            <w:r>
              <w:rPr>
                <w:rFonts w:ascii="宋体" w:hAnsi="宋体" w:hint="eastAsia"/>
                <w:szCs w:val="21"/>
              </w:rPr>
              <w:t>投标文件份数</w:t>
            </w:r>
          </w:p>
        </w:tc>
        <w:tc>
          <w:tcPr>
            <w:tcW w:w="6753" w:type="dxa"/>
            <w:vAlign w:val="center"/>
          </w:tcPr>
          <w:p w14:paraId="1DFEF496" w14:textId="77777777" w:rsidR="00000000" w:rsidRDefault="00000000">
            <w:pPr>
              <w:spacing w:before="156" w:after="156" w:line="300" w:lineRule="auto"/>
              <w:jc w:val="left"/>
              <w:rPr>
                <w:rFonts w:ascii="宋体" w:hAnsi="宋体"/>
                <w:szCs w:val="21"/>
              </w:rPr>
            </w:pPr>
            <w:r>
              <w:rPr>
                <w:rFonts w:ascii="宋体" w:hAnsi="宋体" w:hint="eastAsia"/>
                <w:szCs w:val="21"/>
              </w:rPr>
              <w:t>投标文件正本</w:t>
            </w:r>
            <w:r>
              <w:rPr>
                <w:rFonts w:ascii="宋体" w:hAnsi="宋体" w:hint="eastAsia"/>
                <w:szCs w:val="21"/>
                <w:u w:val="single"/>
              </w:rPr>
              <w:t xml:space="preserve"> 1</w:t>
            </w:r>
            <w:r>
              <w:rPr>
                <w:rFonts w:ascii="宋体" w:hAnsi="宋体" w:hint="eastAsia"/>
                <w:szCs w:val="21"/>
              </w:rPr>
              <w:t>份，副本</w:t>
            </w:r>
            <w:r>
              <w:rPr>
                <w:rFonts w:ascii="宋体" w:hAnsi="宋体" w:hint="eastAsia"/>
                <w:szCs w:val="21"/>
                <w:u w:val="single"/>
              </w:rPr>
              <w:t>4</w:t>
            </w:r>
            <w:r>
              <w:rPr>
                <w:rFonts w:ascii="宋体" w:hAnsi="宋体" w:hint="eastAsia"/>
                <w:szCs w:val="21"/>
              </w:rPr>
              <w:t>份，电子文本</w:t>
            </w:r>
            <w:r>
              <w:rPr>
                <w:rFonts w:ascii="宋体" w:hAnsi="宋体" w:hint="eastAsia"/>
                <w:szCs w:val="21"/>
                <w:u w:val="single"/>
              </w:rPr>
              <w:t>1</w:t>
            </w:r>
            <w:r>
              <w:rPr>
                <w:rFonts w:ascii="宋体" w:hAnsi="宋体" w:hint="eastAsia"/>
                <w:szCs w:val="21"/>
              </w:rPr>
              <w:t>份（U盘或光盘，投标文件扫面件PDF版本以及可编辑的word或excel版本）。</w:t>
            </w:r>
          </w:p>
        </w:tc>
      </w:tr>
      <w:tr w:rsidR="00000000" w14:paraId="35173063" w14:textId="77777777">
        <w:trPr>
          <w:trHeight w:val="613"/>
          <w:jc w:val="center"/>
        </w:trPr>
        <w:tc>
          <w:tcPr>
            <w:tcW w:w="938" w:type="dxa"/>
            <w:vAlign w:val="center"/>
          </w:tcPr>
          <w:p w14:paraId="05CD482E"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3.7.5</w:t>
            </w:r>
          </w:p>
        </w:tc>
        <w:tc>
          <w:tcPr>
            <w:tcW w:w="2266" w:type="dxa"/>
            <w:vAlign w:val="center"/>
          </w:tcPr>
          <w:p w14:paraId="2F56BD0B"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装  订</w:t>
            </w:r>
          </w:p>
        </w:tc>
        <w:tc>
          <w:tcPr>
            <w:tcW w:w="6753" w:type="dxa"/>
            <w:vAlign w:val="center"/>
          </w:tcPr>
          <w:p w14:paraId="2D9F088B" w14:textId="77777777" w:rsidR="00000000" w:rsidRDefault="00000000">
            <w:pPr>
              <w:pStyle w:val="31"/>
              <w:topLinePunct/>
              <w:jc w:val="left"/>
              <w:rPr>
                <w:rFonts w:hAnsi="宋体" w:cs="宋体"/>
                <w:sz w:val="21"/>
                <w:szCs w:val="21"/>
              </w:rPr>
            </w:pPr>
            <w:r>
              <w:rPr>
                <w:rFonts w:hAnsi="宋体" w:cs="宋体" w:hint="eastAsia"/>
                <w:sz w:val="21"/>
                <w:szCs w:val="21"/>
              </w:rPr>
              <w:t>需要，分册装订要求：</w:t>
            </w:r>
          </w:p>
          <w:p w14:paraId="49178327" w14:textId="77777777" w:rsidR="00000000" w:rsidRDefault="00000000">
            <w:pPr>
              <w:spacing w:line="360" w:lineRule="auto"/>
              <w:ind w:firstLineChars="200" w:firstLine="422"/>
              <w:rPr>
                <w:rFonts w:ascii="宋体" w:hAnsi="宋体" w:cs="宋体"/>
                <w:b/>
                <w:bCs/>
                <w:szCs w:val="21"/>
                <w:u w:val="single"/>
              </w:rPr>
            </w:pPr>
            <w:r>
              <w:rPr>
                <w:rFonts w:ascii="宋体" w:hAnsi="宋体" w:cs="宋体" w:hint="eastAsia"/>
                <w:b/>
                <w:bCs/>
                <w:szCs w:val="21"/>
                <w:u w:val="single"/>
              </w:rPr>
              <w:t>投标文件分《资格审查文件》、《商务及技术部分》和《价格部分》三册装订并分开密封提交。</w:t>
            </w:r>
          </w:p>
          <w:p w14:paraId="260F5406" w14:textId="77777777" w:rsidR="00000000" w:rsidRDefault="00000000">
            <w:pPr>
              <w:spacing w:before="156" w:after="156" w:line="300" w:lineRule="auto"/>
              <w:jc w:val="left"/>
              <w:rPr>
                <w:rFonts w:ascii="宋体" w:hAnsi="宋体" w:hint="eastAsia"/>
                <w:szCs w:val="21"/>
              </w:rPr>
            </w:pPr>
            <w:r>
              <w:rPr>
                <w:rFonts w:ascii="宋体" w:hAnsi="宋体" w:cs="宋体" w:hint="eastAsia"/>
                <w:szCs w:val="21"/>
              </w:rPr>
              <w:t>详见第六章投标文件格式。</w:t>
            </w:r>
          </w:p>
        </w:tc>
      </w:tr>
      <w:tr w:rsidR="00000000" w14:paraId="1DBBF424" w14:textId="77777777">
        <w:trPr>
          <w:trHeight w:val="613"/>
          <w:jc w:val="center"/>
        </w:trPr>
        <w:tc>
          <w:tcPr>
            <w:tcW w:w="938" w:type="dxa"/>
            <w:vAlign w:val="center"/>
          </w:tcPr>
          <w:p w14:paraId="55A8275F"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4.1.1</w:t>
            </w:r>
          </w:p>
        </w:tc>
        <w:tc>
          <w:tcPr>
            <w:tcW w:w="2266" w:type="dxa"/>
            <w:vAlign w:val="center"/>
          </w:tcPr>
          <w:p w14:paraId="2EFB4672" w14:textId="77777777" w:rsidR="00000000" w:rsidRDefault="00000000">
            <w:pPr>
              <w:spacing w:before="156" w:after="156" w:line="300" w:lineRule="auto"/>
              <w:jc w:val="center"/>
              <w:rPr>
                <w:rFonts w:ascii="宋体" w:hAnsi="宋体" w:hint="eastAsia"/>
                <w:szCs w:val="21"/>
              </w:rPr>
            </w:pPr>
            <w:r>
              <w:rPr>
                <w:rFonts w:ascii="宋体" w:hAnsi="宋体"/>
                <w:szCs w:val="21"/>
              </w:rPr>
              <w:t>封袋上应载明的信息</w:t>
            </w:r>
          </w:p>
        </w:tc>
        <w:tc>
          <w:tcPr>
            <w:tcW w:w="6753" w:type="dxa"/>
            <w:vAlign w:val="center"/>
          </w:tcPr>
          <w:p w14:paraId="78CA6292" w14:textId="77777777" w:rsidR="00000000" w:rsidRDefault="00000000">
            <w:pPr>
              <w:spacing w:line="360" w:lineRule="auto"/>
              <w:rPr>
                <w:rFonts w:ascii="宋体" w:hAnsi="宋体" w:cs="宋体"/>
                <w:bCs/>
                <w:szCs w:val="21"/>
              </w:rPr>
            </w:pPr>
            <w:r>
              <w:rPr>
                <w:rFonts w:ascii="宋体" w:hAnsi="宋体" w:hint="eastAsia"/>
                <w:bCs/>
                <w:szCs w:val="22"/>
              </w:rPr>
              <w:t>南通城市轨道交通有限公司电商平台服务项目</w:t>
            </w:r>
            <w:r>
              <w:rPr>
                <w:rFonts w:ascii="宋体" w:hAnsi="宋体" w:cs="宋体" w:hint="eastAsia"/>
                <w:bCs/>
                <w:szCs w:val="21"/>
              </w:rPr>
              <w:t>投标文件</w:t>
            </w:r>
          </w:p>
          <w:p w14:paraId="07346F1B" w14:textId="77777777" w:rsidR="00000000" w:rsidRDefault="00000000">
            <w:pPr>
              <w:spacing w:line="360" w:lineRule="auto"/>
              <w:rPr>
                <w:rFonts w:ascii="宋体" w:hAnsi="宋体" w:cs="宋体"/>
                <w:bCs/>
                <w:szCs w:val="21"/>
                <w:u w:val="single"/>
              </w:rPr>
            </w:pPr>
            <w:r>
              <w:rPr>
                <w:rFonts w:ascii="宋体" w:hAnsi="宋体" w:cs="宋体" w:hint="eastAsia"/>
                <w:bCs/>
                <w:szCs w:val="21"/>
              </w:rPr>
              <w:t>投标人：</w:t>
            </w:r>
            <w:r>
              <w:rPr>
                <w:rFonts w:ascii="宋体" w:hAnsi="宋体" w:cs="宋体" w:hint="eastAsia"/>
                <w:bCs/>
                <w:szCs w:val="21"/>
                <w:u w:val="single"/>
              </w:rPr>
              <w:t xml:space="preserve">                  （全称、盖章）</w:t>
            </w:r>
          </w:p>
          <w:p w14:paraId="0197203A" w14:textId="77777777" w:rsidR="00000000" w:rsidRDefault="00000000">
            <w:pPr>
              <w:spacing w:line="360" w:lineRule="auto"/>
              <w:rPr>
                <w:rFonts w:ascii="宋体" w:hAnsi="宋体" w:cs="宋体" w:hint="eastAsia"/>
                <w:bCs/>
                <w:szCs w:val="21"/>
              </w:rPr>
            </w:pPr>
            <w:r>
              <w:rPr>
                <w:rFonts w:ascii="宋体" w:hAnsi="宋体" w:cs="宋体" w:hint="eastAsia"/>
                <w:bCs/>
                <w:szCs w:val="21"/>
              </w:rPr>
              <w:t>在投标文件递交截止时间前不得开启</w:t>
            </w:r>
          </w:p>
        </w:tc>
      </w:tr>
      <w:tr w:rsidR="00000000" w14:paraId="77C72977" w14:textId="77777777">
        <w:trPr>
          <w:trHeight w:val="438"/>
          <w:jc w:val="center"/>
        </w:trPr>
        <w:tc>
          <w:tcPr>
            <w:tcW w:w="938" w:type="dxa"/>
            <w:vAlign w:val="center"/>
          </w:tcPr>
          <w:p w14:paraId="4E91BCDB"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4.2</w:t>
            </w:r>
          </w:p>
        </w:tc>
        <w:tc>
          <w:tcPr>
            <w:tcW w:w="2266" w:type="dxa"/>
            <w:vAlign w:val="center"/>
          </w:tcPr>
          <w:p w14:paraId="4806F03E" w14:textId="77777777" w:rsidR="00000000" w:rsidRDefault="00000000">
            <w:pPr>
              <w:spacing w:before="156" w:after="156" w:line="300" w:lineRule="auto"/>
              <w:jc w:val="center"/>
              <w:rPr>
                <w:rFonts w:ascii="宋体" w:hAnsi="宋体"/>
                <w:szCs w:val="21"/>
              </w:rPr>
            </w:pPr>
            <w:r>
              <w:rPr>
                <w:rFonts w:ascii="宋体" w:hAnsi="宋体" w:hint="eastAsia"/>
                <w:szCs w:val="21"/>
              </w:rPr>
              <w:t>递交投标文件地点</w:t>
            </w:r>
          </w:p>
        </w:tc>
        <w:tc>
          <w:tcPr>
            <w:tcW w:w="6753" w:type="dxa"/>
            <w:vAlign w:val="center"/>
          </w:tcPr>
          <w:p w14:paraId="4D3B520A" w14:textId="77777777" w:rsidR="00000000" w:rsidRDefault="00000000">
            <w:pPr>
              <w:spacing w:before="156" w:after="156" w:line="300" w:lineRule="auto"/>
              <w:jc w:val="left"/>
              <w:rPr>
                <w:rFonts w:ascii="宋体" w:hAnsi="宋体"/>
                <w:szCs w:val="21"/>
              </w:rPr>
            </w:pPr>
            <w:r>
              <w:rPr>
                <w:rFonts w:ascii="宋体" w:hAnsi="宋体" w:hint="eastAsia"/>
                <w:szCs w:val="21"/>
              </w:rPr>
              <w:t>见公告</w:t>
            </w:r>
          </w:p>
        </w:tc>
      </w:tr>
      <w:tr w:rsidR="00000000" w14:paraId="7B9E14C8" w14:textId="77777777">
        <w:trPr>
          <w:trHeight w:val="563"/>
          <w:jc w:val="center"/>
        </w:trPr>
        <w:tc>
          <w:tcPr>
            <w:tcW w:w="938" w:type="dxa"/>
            <w:vAlign w:val="center"/>
          </w:tcPr>
          <w:p w14:paraId="2E8EA049"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4.4</w:t>
            </w:r>
          </w:p>
        </w:tc>
        <w:tc>
          <w:tcPr>
            <w:tcW w:w="2266" w:type="dxa"/>
            <w:vAlign w:val="center"/>
          </w:tcPr>
          <w:p w14:paraId="30A7D348" w14:textId="77777777" w:rsidR="00000000" w:rsidRDefault="00000000">
            <w:pPr>
              <w:spacing w:before="156" w:after="156" w:line="300" w:lineRule="auto"/>
              <w:jc w:val="center"/>
              <w:rPr>
                <w:rFonts w:ascii="宋体" w:hAnsi="宋体"/>
                <w:szCs w:val="21"/>
              </w:rPr>
            </w:pPr>
            <w:r>
              <w:rPr>
                <w:rFonts w:ascii="宋体" w:hAnsi="宋体" w:hint="eastAsia"/>
                <w:szCs w:val="21"/>
              </w:rPr>
              <w:t>是否退还投标文件</w:t>
            </w:r>
          </w:p>
        </w:tc>
        <w:tc>
          <w:tcPr>
            <w:tcW w:w="6753" w:type="dxa"/>
            <w:vAlign w:val="center"/>
          </w:tcPr>
          <w:p w14:paraId="316144ED" w14:textId="77777777" w:rsidR="00000000" w:rsidRDefault="00000000">
            <w:pPr>
              <w:spacing w:before="156" w:after="156" w:line="300" w:lineRule="auto"/>
              <w:jc w:val="left"/>
              <w:rPr>
                <w:rFonts w:ascii="宋体" w:hAnsi="宋体" w:hint="eastAsia"/>
                <w:szCs w:val="21"/>
              </w:rPr>
            </w:pPr>
            <w:r>
              <w:rPr>
                <w:rFonts w:ascii="宋体" w:hAnsi="宋体" w:hint="eastAsia"/>
                <w:szCs w:val="21"/>
              </w:rPr>
              <w:t>否（U盘、光盘均不予退还）</w:t>
            </w:r>
          </w:p>
        </w:tc>
      </w:tr>
      <w:tr w:rsidR="00000000" w14:paraId="577B5B87" w14:textId="77777777">
        <w:trPr>
          <w:trHeight w:val="601"/>
          <w:jc w:val="center"/>
        </w:trPr>
        <w:tc>
          <w:tcPr>
            <w:tcW w:w="938" w:type="dxa"/>
            <w:vAlign w:val="center"/>
          </w:tcPr>
          <w:p w14:paraId="7A9030F1" w14:textId="77777777" w:rsidR="00000000" w:rsidRDefault="00000000">
            <w:pPr>
              <w:spacing w:before="156" w:after="156" w:line="300" w:lineRule="auto"/>
              <w:jc w:val="center"/>
              <w:rPr>
                <w:rFonts w:ascii="宋体" w:hAnsi="宋体"/>
                <w:szCs w:val="21"/>
              </w:rPr>
            </w:pPr>
            <w:r>
              <w:rPr>
                <w:rFonts w:ascii="宋体" w:hAnsi="宋体" w:hint="eastAsia"/>
                <w:szCs w:val="21"/>
              </w:rPr>
              <w:t>5.1</w:t>
            </w:r>
          </w:p>
        </w:tc>
        <w:tc>
          <w:tcPr>
            <w:tcW w:w="2266" w:type="dxa"/>
            <w:vAlign w:val="center"/>
          </w:tcPr>
          <w:p w14:paraId="08B28A29" w14:textId="77777777" w:rsidR="00000000" w:rsidRDefault="00000000">
            <w:pPr>
              <w:spacing w:before="156" w:after="156" w:line="300" w:lineRule="auto"/>
              <w:jc w:val="center"/>
              <w:rPr>
                <w:rFonts w:ascii="宋体" w:hAnsi="宋体"/>
                <w:szCs w:val="21"/>
              </w:rPr>
            </w:pPr>
            <w:r>
              <w:rPr>
                <w:rFonts w:ascii="宋体" w:hAnsi="宋体" w:hint="eastAsia"/>
                <w:szCs w:val="21"/>
              </w:rPr>
              <w:t>招标时间和地点</w:t>
            </w:r>
          </w:p>
        </w:tc>
        <w:tc>
          <w:tcPr>
            <w:tcW w:w="6753" w:type="dxa"/>
            <w:vAlign w:val="center"/>
          </w:tcPr>
          <w:p w14:paraId="446AFD11" w14:textId="77777777" w:rsidR="00000000" w:rsidRDefault="00000000">
            <w:pPr>
              <w:pStyle w:val="afc"/>
              <w:spacing w:before="0" w:beforeAutospacing="0" w:after="0" w:afterAutospacing="0" w:line="570" w:lineRule="exact"/>
              <w:jc w:val="both"/>
              <w:rPr>
                <w:u w:val="single"/>
              </w:rPr>
            </w:pPr>
            <w:r>
              <w:rPr>
                <w:rFonts w:ascii="宋体" w:eastAsia="宋体" w:hAnsi="宋体"/>
                <w:color w:val="auto"/>
                <w:kern w:val="2"/>
                <w:sz w:val="21"/>
                <w:szCs w:val="21"/>
              </w:rPr>
              <w:t>本次评审采用不见面开标方式，评审时间另行通知。</w:t>
            </w:r>
          </w:p>
        </w:tc>
      </w:tr>
      <w:tr w:rsidR="00000000" w14:paraId="7A069BEA" w14:textId="77777777">
        <w:trPr>
          <w:trHeight w:val="776"/>
          <w:jc w:val="center"/>
        </w:trPr>
        <w:tc>
          <w:tcPr>
            <w:tcW w:w="938" w:type="dxa"/>
            <w:vAlign w:val="center"/>
          </w:tcPr>
          <w:p w14:paraId="32732887" w14:textId="77777777" w:rsidR="00000000" w:rsidRDefault="00000000">
            <w:pPr>
              <w:spacing w:before="156" w:after="156" w:line="300" w:lineRule="auto"/>
              <w:jc w:val="center"/>
              <w:rPr>
                <w:rFonts w:ascii="宋体" w:hAnsi="宋体"/>
                <w:szCs w:val="21"/>
              </w:rPr>
            </w:pPr>
            <w:r>
              <w:rPr>
                <w:rFonts w:ascii="宋体" w:hAnsi="宋体" w:hint="eastAsia"/>
                <w:szCs w:val="21"/>
              </w:rPr>
              <w:t>5.2</w:t>
            </w:r>
          </w:p>
        </w:tc>
        <w:tc>
          <w:tcPr>
            <w:tcW w:w="2266" w:type="dxa"/>
            <w:vAlign w:val="center"/>
          </w:tcPr>
          <w:p w14:paraId="06E69EC2" w14:textId="77777777" w:rsidR="00000000" w:rsidRDefault="00000000">
            <w:pPr>
              <w:spacing w:before="156" w:after="156" w:line="300" w:lineRule="auto"/>
              <w:jc w:val="center"/>
              <w:rPr>
                <w:rFonts w:ascii="宋体" w:hAnsi="宋体"/>
                <w:szCs w:val="21"/>
              </w:rPr>
            </w:pPr>
            <w:r>
              <w:rPr>
                <w:rFonts w:ascii="宋体" w:hAnsi="宋体" w:hint="eastAsia"/>
                <w:szCs w:val="21"/>
              </w:rPr>
              <w:t>程  序</w:t>
            </w:r>
          </w:p>
        </w:tc>
        <w:tc>
          <w:tcPr>
            <w:tcW w:w="6753" w:type="dxa"/>
            <w:vAlign w:val="center"/>
          </w:tcPr>
          <w:p w14:paraId="5865388A" w14:textId="77777777" w:rsidR="00000000" w:rsidRDefault="00000000">
            <w:pPr>
              <w:spacing w:line="360" w:lineRule="auto"/>
              <w:ind w:firstLineChars="200" w:firstLine="422"/>
              <w:rPr>
                <w:rFonts w:ascii="宋体" w:hAnsi="宋体"/>
                <w:b/>
                <w:bCs/>
                <w:szCs w:val="22"/>
              </w:rPr>
            </w:pPr>
            <w:r>
              <w:rPr>
                <w:rFonts w:ascii="宋体" w:hAnsi="宋体" w:hint="eastAsia"/>
                <w:b/>
                <w:bCs/>
                <w:szCs w:val="22"/>
              </w:rPr>
              <w:t>资格审查</w:t>
            </w:r>
          </w:p>
          <w:p w14:paraId="3E36EB96" w14:textId="77777777" w:rsidR="00000000" w:rsidRDefault="00000000">
            <w:pPr>
              <w:spacing w:line="360" w:lineRule="auto"/>
              <w:ind w:firstLineChars="200" w:firstLine="420"/>
              <w:rPr>
                <w:rFonts w:ascii="宋体" w:hAnsi="宋体"/>
                <w:szCs w:val="22"/>
              </w:rPr>
            </w:pPr>
            <w:r>
              <w:rPr>
                <w:rFonts w:ascii="宋体" w:hAnsi="宋体" w:hint="eastAsia"/>
                <w:szCs w:val="22"/>
              </w:rPr>
              <w:t>（1）</w:t>
            </w:r>
            <w:r>
              <w:rPr>
                <w:rFonts w:ascii="宋体" w:hAnsi="宋体"/>
                <w:szCs w:val="22"/>
              </w:rPr>
              <w:t>宣布开标纪律；</w:t>
            </w:r>
          </w:p>
          <w:p w14:paraId="5BF8B115" w14:textId="77777777" w:rsidR="00000000" w:rsidRDefault="00000000">
            <w:pPr>
              <w:spacing w:line="360" w:lineRule="auto"/>
              <w:ind w:firstLineChars="200" w:firstLine="420"/>
              <w:rPr>
                <w:rFonts w:ascii="宋体" w:hAnsi="宋体"/>
                <w:szCs w:val="22"/>
              </w:rPr>
            </w:pPr>
            <w:r>
              <w:rPr>
                <w:rFonts w:ascii="宋体" w:hAnsi="宋体" w:hint="eastAsia"/>
                <w:szCs w:val="22"/>
              </w:rPr>
              <w:t>（</w:t>
            </w:r>
            <w:r>
              <w:rPr>
                <w:rFonts w:ascii="宋体" w:hAnsi="宋体"/>
                <w:szCs w:val="22"/>
              </w:rPr>
              <w:t>2）公布在</w:t>
            </w:r>
            <w:r>
              <w:rPr>
                <w:rFonts w:ascii="宋体" w:hAnsi="宋体" w:hint="eastAsia"/>
                <w:szCs w:val="22"/>
              </w:rPr>
              <w:t>投标</w:t>
            </w:r>
            <w:r>
              <w:rPr>
                <w:rFonts w:ascii="宋体" w:hAnsi="宋体"/>
                <w:szCs w:val="22"/>
              </w:rPr>
              <w:t>截止时间前递交</w:t>
            </w:r>
            <w:r>
              <w:rPr>
                <w:rFonts w:ascii="宋体" w:hAnsi="宋体" w:hint="eastAsia"/>
                <w:szCs w:val="22"/>
              </w:rPr>
              <w:t>投标</w:t>
            </w:r>
            <w:r>
              <w:rPr>
                <w:rFonts w:ascii="宋体" w:hAnsi="宋体"/>
                <w:szCs w:val="22"/>
              </w:rPr>
              <w:t>文件的</w:t>
            </w:r>
            <w:r>
              <w:rPr>
                <w:rFonts w:ascii="宋体" w:hAnsi="宋体" w:hint="eastAsia"/>
                <w:szCs w:val="22"/>
              </w:rPr>
              <w:t>投标人</w:t>
            </w:r>
            <w:r>
              <w:rPr>
                <w:rFonts w:ascii="宋体" w:hAnsi="宋体"/>
                <w:szCs w:val="22"/>
              </w:rPr>
              <w:t>名称；</w:t>
            </w:r>
          </w:p>
          <w:p w14:paraId="6EAE596E" w14:textId="77777777" w:rsidR="00000000" w:rsidRDefault="00000000">
            <w:pPr>
              <w:spacing w:line="360" w:lineRule="auto"/>
              <w:ind w:firstLineChars="200" w:firstLine="420"/>
              <w:rPr>
                <w:rFonts w:ascii="宋体" w:hAnsi="宋体"/>
                <w:szCs w:val="22"/>
              </w:rPr>
            </w:pPr>
            <w:r>
              <w:rPr>
                <w:rFonts w:ascii="宋体" w:hAnsi="宋体" w:hint="eastAsia"/>
                <w:szCs w:val="22"/>
              </w:rPr>
              <w:t>（3</w:t>
            </w:r>
            <w:r>
              <w:rPr>
                <w:rFonts w:ascii="宋体" w:hAnsi="宋体"/>
                <w:szCs w:val="22"/>
              </w:rPr>
              <w:t>）检查</w:t>
            </w:r>
            <w:r>
              <w:rPr>
                <w:rFonts w:ascii="宋体" w:hAnsi="宋体" w:hint="eastAsia"/>
                <w:szCs w:val="22"/>
              </w:rPr>
              <w:t>投标</w:t>
            </w:r>
            <w:r>
              <w:rPr>
                <w:rFonts w:ascii="宋体" w:hAnsi="宋体"/>
                <w:szCs w:val="22"/>
              </w:rPr>
              <w:t>文件的密封情况；</w:t>
            </w:r>
          </w:p>
          <w:p w14:paraId="31A9B2E5" w14:textId="77777777" w:rsidR="00000000" w:rsidRDefault="00000000">
            <w:pPr>
              <w:spacing w:line="360" w:lineRule="auto"/>
              <w:ind w:firstLineChars="200" w:firstLine="420"/>
              <w:rPr>
                <w:rFonts w:ascii="宋体" w:hAnsi="宋体" w:hint="eastAsia"/>
                <w:szCs w:val="22"/>
              </w:rPr>
            </w:pPr>
            <w:r>
              <w:rPr>
                <w:rFonts w:ascii="宋体" w:hAnsi="宋体" w:hint="eastAsia"/>
                <w:szCs w:val="22"/>
              </w:rPr>
              <w:t>（4）进行资格审查。</w:t>
            </w:r>
          </w:p>
          <w:p w14:paraId="5640BE40" w14:textId="77777777" w:rsidR="00000000" w:rsidRDefault="00000000">
            <w:pPr>
              <w:spacing w:line="360" w:lineRule="auto"/>
              <w:ind w:firstLineChars="200" w:firstLine="422"/>
              <w:rPr>
                <w:rFonts w:ascii="宋体" w:hAnsi="宋体"/>
                <w:b/>
                <w:bCs/>
                <w:szCs w:val="22"/>
              </w:rPr>
            </w:pPr>
            <w:r>
              <w:rPr>
                <w:rFonts w:ascii="宋体" w:hAnsi="宋体" w:hint="eastAsia"/>
                <w:b/>
                <w:bCs/>
                <w:szCs w:val="22"/>
              </w:rPr>
              <w:t>第一阶段</w:t>
            </w:r>
          </w:p>
          <w:p w14:paraId="0CCF8CE6" w14:textId="77777777" w:rsidR="00000000" w:rsidRDefault="00000000">
            <w:pPr>
              <w:spacing w:line="360" w:lineRule="auto"/>
              <w:ind w:firstLineChars="200" w:firstLine="420"/>
              <w:rPr>
                <w:rFonts w:ascii="宋体" w:hAnsi="宋体"/>
                <w:szCs w:val="22"/>
              </w:rPr>
            </w:pPr>
            <w:r>
              <w:rPr>
                <w:rFonts w:ascii="宋体" w:hAnsi="宋体" w:hint="eastAsia"/>
                <w:szCs w:val="22"/>
              </w:rPr>
              <w:t>（1</w:t>
            </w:r>
            <w:r>
              <w:rPr>
                <w:rFonts w:ascii="宋体" w:hAnsi="宋体"/>
                <w:szCs w:val="22"/>
              </w:rPr>
              <w:t>）按</w:t>
            </w:r>
            <w:r>
              <w:rPr>
                <w:rFonts w:ascii="宋体" w:hAnsi="宋体" w:hint="eastAsia"/>
                <w:szCs w:val="22"/>
              </w:rPr>
              <w:t>投标文件递交时间顺序当众开启商务技术部分投标文件，公布招标项目名称、投标人名称等内容，并记录；</w:t>
            </w:r>
          </w:p>
          <w:p w14:paraId="115CF966" w14:textId="77777777" w:rsidR="00000000" w:rsidRDefault="00000000">
            <w:pPr>
              <w:spacing w:line="360" w:lineRule="auto"/>
              <w:ind w:firstLineChars="200" w:firstLine="420"/>
              <w:rPr>
                <w:rFonts w:ascii="宋体" w:hAnsi="宋体"/>
                <w:szCs w:val="22"/>
              </w:rPr>
            </w:pPr>
            <w:r>
              <w:rPr>
                <w:rFonts w:ascii="宋体" w:hAnsi="宋体" w:hint="eastAsia"/>
                <w:szCs w:val="22"/>
              </w:rPr>
              <w:t>（2</w:t>
            </w:r>
            <w:r>
              <w:rPr>
                <w:rFonts w:ascii="宋体" w:hAnsi="宋体"/>
                <w:szCs w:val="22"/>
              </w:rPr>
              <w:t>）</w:t>
            </w:r>
            <w:r>
              <w:rPr>
                <w:rFonts w:ascii="宋体" w:hAnsi="宋体" w:hint="eastAsia"/>
                <w:szCs w:val="22"/>
              </w:rPr>
              <w:t>投标人</w:t>
            </w:r>
            <w:r>
              <w:rPr>
                <w:rFonts w:ascii="宋体" w:hAnsi="宋体"/>
                <w:szCs w:val="22"/>
              </w:rPr>
              <w:t>代表、</w:t>
            </w:r>
            <w:r>
              <w:rPr>
                <w:rFonts w:ascii="宋体" w:hAnsi="宋体" w:hint="eastAsia"/>
                <w:szCs w:val="22"/>
              </w:rPr>
              <w:t>招标</w:t>
            </w:r>
            <w:r>
              <w:rPr>
                <w:rFonts w:ascii="宋体" w:hAnsi="宋体"/>
                <w:szCs w:val="22"/>
              </w:rPr>
              <w:t>人代表、记录人等有关人员在开标记录上签字确认；</w:t>
            </w:r>
          </w:p>
          <w:p w14:paraId="36D8671E" w14:textId="77777777" w:rsidR="00000000" w:rsidRDefault="00000000">
            <w:pPr>
              <w:spacing w:line="360" w:lineRule="auto"/>
              <w:ind w:firstLineChars="200" w:firstLine="420"/>
              <w:rPr>
                <w:rFonts w:ascii="宋体" w:hAnsi="宋体"/>
                <w:szCs w:val="22"/>
              </w:rPr>
            </w:pPr>
            <w:r>
              <w:rPr>
                <w:rFonts w:ascii="宋体" w:hAnsi="宋体" w:hint="eastAsia"/>
                <w:szCs w:val="22"/>
              </w:rPr>
              <w:t>（3</w:t>
            </w:r>
            <w:r>
              <w:rPr>
                <w:rFonts w:ascii="宋体" w:hAnsi="宋体"/>
                <w:szCs w:val="22"/>
              </w:rPr>
              <w:t>）第一阶段开标结束。</w:t>
            </w:r>
          </w:p>
          <w:p w14:paraId="26F8B20E" w14:textId="77777777" w:rsidR="00000000" w:rsidRDefault="00000000">
            <w:pPr>
              <w:spacing w:line="360" w:lineRule="auto"/>
              <w:ind w:firstLineChars="200" w:firstLine="422"/>
              <w:rPr>
                <w:rFonts w:ascii="宋体" w:hAnsi="宋体"/>
                <w:b/>
                <w:bCs/>
                <w:szCs w:val="22"/>
              </w:rPr>
            </w:pPr>
            <w:r>
              <w:rPr>
                <w:rFonts w:ascii="宋体" w:hAnsi="宋体" w:hint="eastAsia"/>
                <w:b/>
                <w:bCs/>
                <w:szCs w:val="22"/>
              </w:rPr>
              <w:t>第二阶段</w:t>
            </w:r>
          </w:p>
          <w:p w14:paraId="2DD399DB" w14:textId="77777777" w:rsidR="00000000" w:rsidRDefault="00000000">
            <w:pPr>
              <w:spacing w:line="360" w:lineRule="auto"/>
              <w:ind w:firstLineChars="200" w:firstLine="420"/>
              <w:rPr>
                <w:rFonts w:ascii="宋体" w:hAnsi="宋体" w:hint="eastAsia"/>
                <w:szCs w:val="22"/>
              </w:rPr>
            </w:pPr>
            <w:r>
              <w:rPr>
                <w:rFonts w:ascii="宋体" w:hAnsi="宋体" w:hint="eastAsia"/>
                <w:szCs w:val="22"/>
              </w:rPr>
              <w:lastRenderedPageBreak/>
              <w:t>（1）公布第一阶段商务部分及技术部分的评审结果；</w:t>
            </w:r>
          </w:p>
          <w:p w14:paraId="29C22713" w14:textId="77777777" w:rsidR="00000000" w:rsidRDefault="00000000">
            <w:pPr>
              <w:spacing w:line="360" w:lineRule="auto"/>
              <w:ind w:firstLineChars="200" w:firstLine="420"/>
              <w:rPr>
                <w:rFonts w:ascii="宋体" w:hAnsi="宋体"/>
                <w:szCs w:val="22"/>
              </w:rPr>
            </w:pPr>
            <w:r>
              <w:rPr>
                <w:rFonts w:ascii="宋体" w:hAnsi="宋体" w:hint="eastAsia"/>
                <w:szCs w:val="22"/>
              </w:rPr>
              <w:t>（2）按递交投标文件的顺序当众开启报价部分投标文件，宣读投标人名称、报价等信息，并记录；</w:t>
            </w:r>
          </w:p>
          <w:p w14:paraId="1861C671" w14:textId="77777777" w:rsidR="00000000" w:rsidRDefault="00000000">
            <w:pPr>
              <w:spacing w:line="360" w:lineRule="auto"/>
              <w:ind w:firstLineChars="200" w:firstLine="420"/>
              <w:rPr>
                <w:rFonts w:ascii="宋体" w:hAnsi="宋体" w:cs="宋体"/>
                <w:szCs w:val="21"/>
                <w:highlight w:val="red"/>
              </w:rPr>
            </w:pPr>
            <w:r>
              <w:rPr>
                <w:rFonts w:ascii="宋体" w:hAnsi="宋体" w:hint="eastAsia"/>
                <w:szCs w:val="22"/>
              </w:rPr>
              <w:t>（3）公布投标人得分，宣布开标会议结束。</w:t>
            </w:r>
          </w:p>
        </w:tc>
      </w:tr>
      <w:tr w:rsidR="00000000" w14:paraId="2C4351EF" w14:textId="77777777">
        <w:trPr>
          <w:trHeight w:val="613"/>
          <w:jc w:val="center"/>
        </w:trPr>
        <w:tc>
          <w:tcPr>
            <w:tcW w:w="938" w:type="dxa"/>
            <w:vAlign w:val="center"/>
          </w:tcPr>
          <w:p w14:paraId="6A98490E" w14:textId="77777777" w:rsidR="00000000" w:rsidRDefault="00000000">
            <w:pPr>
              <w:spacing w:before="156" w:after="156" w:line="300" w:lineRule="auto"/>
              <w:jc w:val="center"/>
              <w:rPr>
                <w:rFonts w:ascii="宋体" w:hAnsi="宋体"/>
                <w:szCs w:val="21"/>
              </w:rPr>
            </w:pPr>
            <w:r>
              <w:rPr>
                <w:rFonts w:ascii="宋体" w:hAnsi="宋体" w:hint="eastAsia"/>
                <w:szCs w:val="21"/>
              </w:rPr>
              <w:lastRenderedPageBreak/>
              <w:t>6.1</w:t>
            </w:r>
          </w:p>
        </w:tc>
        <w:tc>
          <w:tcPr>
            <w:tcW w:w="2266" w:type="dxa"/>
            <w:vAlign w:val="center"/>
          </w:tcPr>
          <w:p w14:paraId="6F379166" w14:textId="77777777" w:rsidR="00000000" w:rsidRDefault="00000000">
            <w:pPr>
              <w:spacing w:before="156" w:after="156" w:line="300" w:lineRule="auto"/>
              <w:jc w:val="center"/>
              <w:rPr>
                <w:rFonts w:ascii="宋体" w:hAnsi="宋体"/>
                <w:szCs w:val="21"/>
              </w:rPr>
            </w:pPr>
            <w:r>
              <w:rPr>
                <w:rFonts w:ascii="宋体" w:hAnsi="宋体" w:hint="eastAsia"/>
                <w:szCs w:val="21"/>
              </w:rPr>
              <w:t>评审委员会的组建</w:t>
            </w:r>
          </w:p>
        </w:tc>
        <w:tc>
          <w:tcPr>
            <w:tcW w:w="6753" w:type="dxa"/>
            <w:vAlign w:val="center"/>
          </w:tcPr>
          <w:p w14:paraId="41D1E4CD" w14:textId="77777777" w:rsidR="00000000" w:rsidRDefault="00000000">
            <w:pPr>
              <w:spacing w:line="300" w:lineRule="auto"/>
              <w:jc w:val="left"/>
              <w:rPr>
                <w:rFonts w:ascii="宋体" w:hAnsi="宋体"/>
                <w:szCs w:val="21"/>
                <w:u w:val="single"/>
              </w:rPr>
            </w:pPr>
            <w:r>
              <w:rPr>
                <w:rFonts w:ascii="宋体" w:hAnsi="宋体" w:hint="eastAsia"/>
                <w:szCs w:val="21"/>
              </w:rPr>
              <w:t>评审委员会：</w:t>
            </w:r>
            <w:r>
              <w:rPr>
                <w:rFonts w:ascii="宋体" w:hAnsi="宋体" w:hint="eastAsia"/>
                <w:szCs w:val="21"/>
                <w:u w:val="single"/>
              </w:rPr>
              <w:t xml:space="preserve"> 5 </w:t>
            </w:r>
            <w:r>
              <w:rPr>
                <w:rFonts w:ascii="宋体" w:hAnsi="宋体" w:hint="eastAsia"/>
                <w:szCs w:val="21"/>
              </w:rPr>
              <w:t>人及以上单数</w:t>
            </w:r>
          </w:p>
        </w:tc>
      </w:tr>
      <w:tr w:rsidR="00000000" w14:paraId="48A031A5" w14:textId="77777777">
        <w:trPr>
          <w:trHeight w:val="823"/>
          <w:jc w:val="center"/>
        </w:trPr>
        <w:tc>
          <w:tcPr>
            <w:tcW w:w="938" w:type="dxa"/>
            <w:vAlign w:val="center"/>
          </w:tcPr>
          <w:p w14:paraId="2DAAFFEA" w14:textId="77777777" w:rsidR="00000000" w:rsidRDefault="00000000">
            <w:pPr>
              <w:spacing w:before="156" w:after="156" w:line="300" w:lineRule="auto"/>
              <w:jc w:val="center"/>
              <w:rPr>
                <w:rFonts w:ascii="宋体" w:hAnsi="宋体"/>
                <w:szCs w:val="21"/>
              </w:rPr>
            </w:pPr>
            <w:r>
              <w:rPr>
                <w:rFonts w:ascii="宋体" w:hAnsi="宋体" w:hint="eastAsia"/>
                <w:szCs w:val="21"/>
              </w:rPr>
              <w:t>7.1</w:t>
            </w:r>
          </w:p>
        </w:tc>
        <w:tc>
          <w:tcPr>
            <w:tcW w:w="2266" w:type="dxa"/>
            <w:vAlign w:val="center"/>
          </w:tcPr>
          <w:p w14:paraId="14286F6E" w14:textId="77777777" w:rsidR="00000000" w:rsidRDefault="00000000">
            <w:pPr>
              <w:spacing w:before="156" w:after="156" w:line="300" w:lineRule="auto"/>
              <w:jc w:val="center"/>
              <w:rPr>
                <w:rFonts w:ascii="宋体" w:hAnsi="宋体"/>
                <w:szCs w:val="21"/>
              </w:rPr>
            </w:pPr>
            <w:r>
              <w:rPr>
                <w:rFonts w:ascii="宋体" w:hAnsi="宋体" w:hint="eastAsia"/>
                <w:szCs w:val="21"/>
              </w:rPr>
              <w:t>是否授权评审委员会确定成交人</w:t>
            </w:r>
          </w:p>
        </w:tc>
        <w:tc>
          <w:tcPr>
            <w:tcW w:w="6753" w:type="dxa"/>
            <w:vAlign w:val="center"/>
          </w:tcPr>
          <w:p w14:paraId="6E478402" w14:textId="77777777" w:rsidR="00000000" w:rsidRDefault="00000000">
            <w:pPr>
              <w:spacing w:before="156" w:after="156" w:line="300" w:lineRule="auto"/>
              <w:jc w:val="left"/>
              <w:rPr>
                <w:rFonts w:ascii="宋体" w:hAnsi="宋体"/>
                <w:szCs w:val="21"/>
              </w:rPr>
            </w:pPr>
            <w:r>
              <w:rPr>
                <w:rFonts w:ascii="宋体" w:hAnsi="宋体" w:hint="eastAsia"/>
                <w:szCs w:val="21"/>
              </w:rPr>
              <w:t>否,推荐的成交候选人数：</w:t>
            </w:r>
            <w:r>
              <w:rPr>
                <w:rFonts w:ascii="宋体" w:hAnsi="宋体" w:hint="eastAsia"/>
                <w:szCs w:val="21"/>
                <w:u w:val="single"/>
              </w:rPr>
              <w:t xml:space="preserve">1 </w:t>
            </w:r>
          </w:p>
        </w:tc>
      </w:tr>
      <w:tr w:rsidR="00000000" w14:paraId="0529C3EF" w14:textId="77777777">
        <w:trPr>
          <w:trHeight w:val="463"/>
          <w:jc w:val="center"/>
        </w:trPr>
        <w:tc>
          <w:tcPr>
            <w:tcW w:w="938" w:type="dxa"/>
            <w:vAlign w:val="center"/>
          </w:tcPr>
          <w:p w14:paraId="449D5697"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7.2</w:t>
            </w:r>
          </w:p>
        </w:tc>
        <w:tc>
          <w:tcPr>
            <w:tcW w:w="2266" w:type="dxa"/>
            <w:vAlign w:val="center"/>
          </w:tcPr>
          <w:p w14:paraId="630FBBEA" w14:textId="77777777" w:rsidR="00000000" w:rsidRDefault="00000000">
            <w:pPr>
              <w:spacing w:before="156" w:after="156" w:line="300" w:lineRule="auto"/>
              <w:jc w:val="center"/>
              <w:rPr>
                <w:rFonts w:ascii="宋体" w:hAnsi="宋体"/>
                <w:szCs w:val="21"/>
              </w:rPr>
            </w:pPr>
            <w:r>
              <w:rPr>
                <w:rFonts w:ascii="宋体" w:hAnsi="宋体" w:hint="eastAsia"/>
                <w:szCs w:val="21"/>
              </w:rPr>
              <w:t>履约保证金</w:t>
            </w:r>
          </w:p>
        </w:tc>
        <w:tc>
          <w:tcPr>
            <w:tcW w:w="6753" w:type="dxa"/>
            <w:vAlign w:val="center"/>
          </w:tcPr>
          <w:p w14:paraId="6DA8F0C6" w14:textId="77777777" w:rsidR="00000000" w:rsidRDefault="00000000">
            <w:pPr>
              <w:spacing w:line="300" w:lineRule="auto"/>
              <w:jc w:val="left"/>
              <w:rPr>
                <w:rFonts w:ascii="宋体" w:hAnsi="宋体"/>
                <w:szCs w:val="21"/>
              </w:rPr>
            </w:pPr>
            <w:r>
              <w:rPr>
                <w:rFonts w:ascii="宋体" w:hAnsi="宋体" w:hint="eastAsia"/>
                <w:szCs w:val="21"/>
              </w:rPr>
              <w:t>无</w:t>
            </w:r>
          </w:p>
        </w:tc>
      </w:tr>
      <w:tr w:rsidR="00000000" w14:paraId="02B5E6C6" w14:textId="77777777">
        <w:trPr>
          <w:trHeight w:val="624"/>
          <w:jc w:val="center"/>
        </w:trPr>
        <w:tc>
          <w:tcPr>
            <w:tcW w:w="938" w:type="dxa"/>
            <w:vAlign w:val="center"/>
          </w:tcPr>
          <w:p w14:paraId="2E4E5FCC"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10</w:t>
            </w:r>
          </w:p>
        </w:tc>
        <w:tc>
          <w:tcPr>
            <w:tcW w:w="9019" w:type="dxa"/>
            <w:gridSpan w:val="2"/>
            <w:vAlign w:val="center"/>
          </w:tcPr>
          <w:p w14:paraId="0FBDE2E3" w14:textId="77777777" w:rsidR="00000000" w:rsidRDefault="00000000">
            <w:pPr>
              <w:spacing w:before="156" w:after="156" w:line="300" w:lineRule="auto"/>
              <w:jc w:val="center"/>
              <w:rPr>
                <w:rFonts w:ascii="宋体" w:hAnsi="宋体"/>
                <w:szCs w:val="21"/>
              </w:rPr>
            </w:pPr>
            <w:r>
              <w:rPr>
                <w:rFonts w:ascii="宋体" w:hAnsi="宋体" w:hint="eastAsia"/>
                <w:szCs w:val="21"/>
              </w:rPr>
              <w:t>需要补充的其他内容</w:t>
            </w:r>
          </w:p>
        </w:tc>
      </w:tr>
      <w:tr w:rsidR="00000000" w14:paraId="2627F18B" w14:textId="77777777">
        <w:trPr>
          <w:trHeight w:val="664"/>
          <w:jc w:val="center"/>
        </w:trPr>
        <w:tc>
          <w:tcPr>
            <w:tcW w:w="938" w:type="dxa"/>
            <w:vAlign w:val="center"/>
          </w:tcPr>
          <w:p w14:paraId="1762F846" w14:textId="77777777" w:rsidR="00000000" w:rsidRDefault="00000000">
            <w:pPr>
              <w:spacing w:before="156" w:after="156" w:line="300" w:lineRule="auto"/>
              <w:jc w:val="center"/>
              <w:rPr>
                <w:rFonts w:ascii="宋体" w:hAnsi="宋体" w:hint="eastAsia"/>
                <w:szCs w:val="21"/>
              </w:rPr>
            </w:pPr>
            <w:r>
              <w:rPr>
                <w:rFonts w:ascii="宋体" w:hAnsi="宋体" w:hint="eastAsia"/>
                <w:szCs w:val="21"/>
              </w:rPr>
              <w:t>10.1</w:t>
            </w:r>
          </w:p>
        </w:tc>
        <w:tc>
          <w:tcPr>
            <w:tcW w:w="9019" w:type="dxa"/>
            <w:gridSpan w:val="2"/>
            <w:vAlign w:val="center"/>
          </w:tcPr>
          <w:p w14:paraId="4ADB4DB4" w14:textId="77777777" w:rsidR="00000000" w:rsidRDefault="00000000">
            <w:pPr>
              <w:spacing w:before="156" w:after="156" w:line="300" w:lineRule="auto"/>
              <w:rPr>
                <w:rFonts w:hint="eastAsia"/>
              </w:rPr>
            </w:pPr>
            <w:r>
              <w:rPr>
                <w:rFonts w:hint="eastAsia"/>
              </w:rPr>
              <w:t>招标人内部监督部门：南通城市轨道交通有限公司督查审计部</w:t>
            </w:r>
          </w:p>
          <w:p w14:paraId="5A40CCAE" w14:textId="77777777" w:rsidR="00000000" w:rsidRDefault="00000000">
            <w:pPr>
              <w:spacing w:before="156" w:after="156" w:line="300" w:lineRule="auto"/>
              <w:rPr>
                <w:rFonts w:hint="eastAsia"/>
              </w:rPr>
            </w:pPr>
            <w:r>
              <w:rPr>
                <w:rFonts w:hint="eastAsia"/>
              </w:rPr>
              <w:t>投诉举报电话：</w:t>
            </w:r>
            <w:r>
              <w:rPr>
                <w:rFonts w:hint="eastAsia"/>
              </w:rPr>
              <w:t>0513-69900271</w:t>
            </w:r>
          </w:p>
          <w:p w14:paraId="02F90455" w14:textId="77777777" w:rsidR="00000000" w:rsidRDefault="00000000">
            <w:pPr>
              <w:spacing w:before="156" w:after="156" w:line="300" w:lineRule="auto"/>
            </w:pPr>
            <w:r>
              <w:rPr>
                <w:rFonts w:hint="eastAsia"/>
              </w:rPr>
              <w:t>通信地址：</w:t>
            </w:r>
            <w:r>
              <w:rPr>
                <w:rFonts w:ascii="宋体" w:hAnsi="宋体" w:cs="宋体" w:hint="eastAsia"/>
                <w:szCs w:val="21"/>
              </w:rPr>
              <w:t>南通市创新区紫琅科技城11幢A座9楼轨道交通公司督查审计部</w:t>
            </w:r>
          </w:p>
        </w:tc>
      </w:tr>
    </w:tbl>
    <w:p w14:paraId="656A31F8" w14:textId="77777777" w:rsidR="00000000" w:rsidRDefault="00000000">
      <w:pPr>
        <w:pStyle w:val="20"/>
        <w:spacing w:before="0" w:after="0" w:line="360" w:lineRule="auto"/>
        <w:rPr>
          <w:rFonts w:ascii="Times New Roman" w:hAnsi="Times New Roman"/>
          <w:sz w:val="28"/>
          <w:szCs w:val="28"/>
        </w:rPr>
      </w:pPr>
      <w:bookmarkStart w:id="15" w:name="_Toc184635071"/>
      <w:r>
        <w:br w:type="page"/>
      </w:r>
      <w:bookmarkStart w:id="16" w:name="_Toc7309"/>
      <w:r>
        <w:rPr>
          <w:rFonts w:hint="eastAsia"/>
          <w:bCs w:val="0"/>
          <w:sz w:val="28"/>
          <w:szCs w:val="28"/>
        </w:rPr>
        <w:lastRenderedPageBreak/>
        <w:t xml:space="preserve">1 </w:t>
      </w:r>
      <w:r>
        <w:rPr>
          <w:rFonts w:ascii="Times New Roman" w:hAnsi="Times New Roman"/>
          <w:bCs w:val="0"/>
          <w:sz w:val="28"/>
          <w:szCs w:val="28"/>
        </w:rPr>
        <w:t>总则</w:t>
      </w:r>
      <w:bookmarkEnd w:id="15"/>
      <w:bookmarkEnd w:id="16"/>
    </w:p>
    <w:p w14:paraId="360BEB15" w14:textId="77777777" w:rsidR="00000000" w:rsidRDefault="00000000">
      <w:pPr>
        <w:pStyle w:val="3"/>
        <w:spacing w:before="0" w:after="0" w:line="360" w:lineRule="auto"/>
        <w:rPr>
          <w:sz w:val="28"/>
          <w:szCs w:val="28"/>
        </w:rPr>
      </w:pPr>
      <w:bookmarkStart w:id="17" w:name="_Toc28177"/>
      <w:r>
        <w:rPr>
          <w:sz w:val="28"/>
          <w:szCs w:val="28"/>
        </w:rPr>
        <w:t xml:space="preserve">1.1 </w:t>
      </w:r>
      <w:r>
        <w:rPr>
          <w:sz w:val="28"/>
          <w:szCs w:val="28"/>
        </w:rPr>
        <w:t>项目概况</w:t>
      </w:r>
      <w:bookmarkEnd w:id="17"/>
    </w:p>
    <w:p w14:paraId="0246655E" w14:textId="77777777" w:rsidR="00000000" w:rsidRDefault="00000000">
      <w:pPr>
        <w:spacing w:line="360" w:lineRule="auto"/>
        <w:ind w:firstLineChars="200" w:firstLine="560"/>
        <w:rPr>
          <w:sz w:val="28"/>
          <w:szCs w:val="28"/>
        </w:rPr>
      </w:pPr>
      <w:r>
        <w:rPr>
          <w:sz w:val="28"/>
          <w:szCs w:val="28"/>
        </w:rPr>
        <w:t xml:space="preserve">1.1.1 </w:t>
      </w:r>
      <w:r>
        <w:rPr>
          <w:sz w:val="28"/>
          <w:szCs w:val="28"/>
        </w:rPr>
        <w:t>根据有关法律、法规和规章的规定，本</w:t>
      </w:r>
      <w:r>
        <w:rPr>
          <w:rFonts w:hint="eastAsia"/>
          <w:sz w:val="28"/>
          <w:szCs w:val="28"/>
        </w:rPr>
        <w:t>招标</w:t>
      </w:r>
      <w:r>
        <w:rPr>
          <w:sz w:val="28"/>
          <w:szCs w:val="28"/>
        </w:rPr>
        <w:t>项目己具备</w:t>
      </w:r>
      <w:r>
        <w:rPr>
          <w:rFonts w:hint="eastAsia"/>
          <w:sz w:val="28"/>
          <w:szCs w:val="28"/>
        </w:rPr>
        <w:t>招标</w:t>
      </w:r>
      <w:r>
        <w:rPr>
          <w:sz w:val="28"/>
          <w:szCs w:val="28"/>
        </w:rPr>
        <w:t>条件，现对本项目采购进行</w:t>
      </w:r>
      <w:r>
        <w:rPr>
          <w:rFonts w:hint="eastAsia"/>
          <w:sz w:val="28"/>
          <w:szCs w:val="28"/>
        </w:rPr>
        <w:t>招标</w:t>
      </w:r>
      <w:r>
        <w:rPr>
          <w:sz w:val="28"/>
          <w:szCs w:val="28"/>
        </w:rPr>
        <w:t>。</w:t>
      </w:r>
    </w:p>
    <w:p w14:paraId="61AB675E" w14:textId="77777777" w:rsidR="00000000" w:rsidRDefault="00000000">
      <w:pPr>
        <w:spacing w:line="360" w:lineRule="auto"/>
        <w:ind w:firstLineChars="200" w:firstLine="560"/>
        <w:rPr>
          <w:sz w:val="28"/>
          <w:szCs w:val="28"/>
        </w:rPr>
      </w:pPr>
      <w:r>
        <w:rPr>
          <w:sz w:val="28"/>
          <w:szCs w:val="28"/>
        </w:rPr>
        <w:t xml:space="preserve">1.1.2 </w:t>
      </w:r>
      <w:r>
        <w:rPr>
          <w:sz w:val="28"/>
          <w:szCs w:val="28"/>
        </w:rPr>
        <w:t>本</w:t>
      </w:r>
      <w:r>
        <w:rPr>
          <w:rFonts w:hint="eastAsia"/>
          <w:sz w:val="28"/>
          <w:szCs w:val="28"/>
        </w:rPr>
        <w:t>招标</w:t>
      </w:r>
      <w:r>
        <w:rPr>
          <w:sz w:val="28"/>
          <w:szCs w:val="28"/>
        </w:rPr>
        <w:t>项目</w:t>
      </w:r>
      <w:r>
        <w:rPr>
          <w:rFonts w:hint="eastAsia"/>
          <w:sz w:val="28"/>
          <w:szCs w:val="28"/>
        </w:rPr>
        <w:t>招标</w:t>
      </w:r>
      <w:r>
        <w:rPr>
          <w:sz w:val="28"/>
          <w:szCs w:val="28"/>
        </w:rPr>
        <w:t>人：见</w:t>
      </w:r>
      <w:r>
        <w:rPr>
          <w:rFonts w:hint="eastAsia"/>
          <w:sz w:val="28"/>
          <w:szCs w:val="28"/>
        </w:rPr>
        <w:t>投标人</w:t>
      </w:r>
      <w:r>
        <w:rPr>
          <w:sz w:val="28"/>
          <w:szCs w:val="28"/>
        </w:rPr>
        <w:t>须知前附表。</w:t>
      </w:r>
    </w:p>
    <w:p w14:paraId="07A95F0A" w14:textId="77777777" w:rsidR="00000000" w:rsidRDefault="00000000">
      <w:pPr>
        <w:spacing w:line="360" w:lineRule="auto"/>
        <w:ind w:firstLineChars="200" w:firstLine="560"/>
        <w:rPr>
          <w:sz w:val="28"/>
          <w:szCs w:val="28"/>
        </w:rPr>
      </w:pPr>
      <w:r>
        <w:rPr>
          <w:sz w:val="28"/>
          <w:szCs w:val="28"/>
        </w:rPr>
        <w:t xml:space="preserve">1.1.3 </w:t>
      </w:r>
      <w:r>
        <w:rPr>
          <w:sz w:val="28"/>
          <w:szCs w:val="28"/>
        </w:rPr>
        <w:t>本标段代理人机构：见</w:t>
      </w:r>
      <w:r>
        <w:rPr>
          <w:rFonts w:hint="eastAsia"/>
          <w:sz w:val="28"/>
          <w:szCs w:val="28"/>
        </w:rPr>
        <w:t>投标人</w:t>
      </w:r>
      <w:r>
        <w:rPr>
          <w:sz w:val="28"/>
          <w:szCs w:val="28"/>
        </w:rPr>
        <w:t>须知前附表。</w:t>
      </w:r>
    </w:p>
    <w:p w14:paraId="07AFBD9B" w14:textId="77777777" w:rsidR="00000000" w:rsidRDefault="00000000">
      <w:pPr>
        <w:spacing w:line="360" w:lineRule="auto"/>
        <w:ind w:firstLineChars="200" w:firstLine="560"/>
        <w:rPr>
          <w:sz w:val="28"/>
          <w:szCs w:val="28"/>
        </w:rPr>
      </w:pPr>
      <w:r>
        <w:rPr>
          <w:sz w:val="28"/>
          <w:szCs w:val="28"/>
        </w:rPr>
        <w:t xml:space="preserve">1.1.4 </w:t>
      </w:r>
      <w:r>
        <w:rPr>
          <w:sz w:val="28"/>
          <w:szCs w:val="28"/>
        </w:rPr>
        <w:t>本</w:t>
      </w:r>
      <w:r>
        <w:rPr>
          <w:rFonts w:hint="eastAsia"/>
          <w:sz w:val="28"/>
          <w:szCs w:val="28"/>
        </w:rPr>
        <w:t>招标</w:t>
      </w:r>
      <w:r>
        <w:rPr>
          <w:sz w:val="28"/>
          <w:szCs w:val="28"/>
        </w:rPr>
        <w:t>项目名称：见</w:t>
      </w:r>
      <w:r>
        <w:rPr>
          <w:rFonts w:hint="eastAsia"/>
          <w:sz w:val="28"/>
          <w:szCs w:val="28"/>
        </w:rPr>
        <w:t>投标人</w:t>
      </w:r>
      <w:r>
        <w:rPr>
          <w:sz w:val="28"/>
          <w:szCs w:val="28"/>
        </w:rPr>
        <w:t>须知前附表。</w:t>
      </w:r>
    </w:p>
    <w:p w14:paraId="7C0994E8" w14:textId="77777777" w:rsidR="00000000" w:rsidRDefault="00000000">
      <w:pPr>
        <w:spacing w:line="360" w:lineRule="auto"/>
        <w:ind w:firstLineChars="200" w:firstLine="560"/>
        <w:rPr>
          <w:sz w:val="28"/>
          <w:szCs w:val="28"/>
        </w:rPr>
      </w:pPr>
      <w:r>
        <w:rPr>
          <w:sz w:val="28"/>
          <w:szCs w:val="28"/>
        </w:rPr>
        <w:t xml:space="preserve">1.1.5 </w:t>
      </w:r>
      <w:r>
        <w:rPr>
          <w:sz w:val="28"/>
          <w:szCs w:val="28"/>
        </w:rPr>
        <w:t>本标段建设地点：见</w:t>
      </w:r>
      <w:r>
        <w:rPr>
          <w:rFonts w:hint="eastAsia"/>
          <w:sz w:val="28"/>
          <w:szCs w:val="28"/>
        </w:rPr>
        <w:t>投标人</w:t>
      </w:r>
      <w:r>
        <w:rPr>
          <w:sz w:val="28"/>
          <w:szCs w:val="28"/>
        </w:rPr>
        <w:t>须知前附表。</w:t>
      </w:r>
    </w:p>
    <w:p w14:paraId="16A291ED" w14:textId="77777777" w:rsidR="00000000" w:rsidRDefault="00000000">
      <w:pPr>
        <w:pStyle w:val="3"/>
        <w:spacing w:before="0" w:after="0" w:line="360" w:lineRule="auto"/>
        <w:rPr>
          <w:sz w:val="28"/>
          <w:szCs w:val="28"/>
        </w:rPr>
      </w:pPr>
      <w:bookmarkStart w:id="18" w:name="_Toc8881"/>
      <w:r>
        <w:rPr>
          <w:sz w:val="28"/>
          <w:szCs w:val="28"/>
        </w:rPr>
        <w:t xml:space="preserve">1.2 </w:t>
      </w:r>
      <w:r>
        <w:rPr>
          <w:sz w:val="28"/>
          <w:szCs w:val="28"/>
        </w:rPr>
        <w:t>资金来源和落实情况</w:t>
      </w:r>
      <w:bookmarkEnd w:id="18"/>
    </w:p>
    <w:p w14:paraId="75C4FE7F" w14:textId="77777777" w:rsidR="00000000" w:rsidRDefault="00000000">
      <w:pPr>
        <w:spacing w:line="360" w:lineRule="auto"/>
        <w:ind w:firstLineChars="200" w:firstLine="560"/>
        <w:rPr>
          <w:sz w:val="28"/>
          <w:szCs w:val="28"/>
        </w:rPr>
      </w:pPr>
      <w:r>
        <w:rPr>
          <w:sz w:val="28"/>
          <w:szCs w:val="28"/>
        </w:rPr>
        <w:t xml:space="preserve">1.2.1 </w:t>
      </w:r>
      <w:r>
        <w:rPr>
          <w:sz w:val="28"/>
          <w:szCs w:val="28"/>
        </w:rPr>
        <w:t>本</w:t>
      </w:r>
      <w:r>
        <w:rPr>
          <w:rFonts w:hint="eastAsia"/>
          <w:sz w:val="28"/>
          <w:szCs w:val="28"/>
        </w:rPr>
        <w:t>招标</w:t>
      </w:r>
      <w:r>
        <w:rPr>
          <w:sz w:val="28"/>
          <w:szCs w:val="28"/>
        </w:rPr>
        <w:t>项目的资金来源：见</w:t>
      </w:r>
      <w:r>
        <w:rPr>
          <w:rFonts w:hint="eastAsia"/>
          <w:sz w:val="28"/>
          <w:szCs w:val="28"/>
        </w:rPr>
        <w:t>投标人</w:t>
      </w:r>
      <w:r>
        <w:rPr>
          <w:sz w:val="28"/>
          <w:szCs w:val="28"/>
        </w:rPr>
        <w:t>须知前附表。</w:t>
      </w:r>
    </w:p>
    <w:p w14:paraId="21644054" w14:textId="77777777" w:rsidR="00000000" w:rsidRDefault="00000000">
      <w:pPr>
        <w:pStyle w:val="3"/>
        <w:spacing w:before="0" w:after="0" w:line="360" w:lineRule="auto"/>
        <w:rPr>
          <w:sz w:val="28"/>
          <w:szCs w:val="28"/>
        </w:rPr>
      </w:pPr>
      <w:bookmarkStart w:id="19" w:name="_Toc3965"/>
      <w:r>
        <w:rPr>
          <w:sz w:val="28"/>
          <w:szCs w:val="28"/>
        </w:rPr>
        <w:t xml:space="preserve">1.3 </w:t>
      </w:r>
      <w:r>
        <w:rPr>
          <w:rFonts w:hint="eastAsia"/>
          <w:sz w:val="28"/>
          <w:szCs w:val="28"/>
        </w:rPr>
        <w:t>招标</w:t>
      </w:r>
      <w:r>
        <w:rPr>
          <w:sz w:val="28"/>
          <w:szCs w:val="28"/>
        </w:rPr>
        <w:t>范围、服务期和质量要求</w:t>
      </w:r>
      <w:bookmarkEnd w:id="19"/>
    </w:p>
    <w:p w14:paraId="1E04A977" w14:textId="77777777" w:rsidR="00000000" w:rsidRDefault="00000000">
      <w:pPr>
        <w:spacing w:line="360" w:lineRule="auto"/>
        <w:ind w:firstLineChars="200" w:firstLine="560"/>
        <w:rPr>
          <w:sz w:val="28"/>
          <w:szCs w:val="28"/>
        </w:rPr>
      </w:pPr>
      <w:r>
        <w:rPr>
          <w:sz w:val="28"/>
          <w:szCs w:val="28"/>
        </w:rPr>
        <w:t xml:space="preserve">1.3.1 </w:t>
      </w:r>
      <w:r>
        <w:rPr>
          <w:sz w:val="28"/>
          <w:szCs w:val="28"/>
        </w:rPr>
        <w:t>本次</w:t>
      </w:r>
      <w:r>
        <w:rPr>
          <w:rFonts w:hint="eastAsia"/>
          <w:sz w:val="28"/>
          <w:szCs w:val="28"/>
        </w:rPr>
        <w:t>招标</w:t>
      </w:r>
      <w:r>
        <w:rPr>
          <w:sz w:val="28"/>
          <w:szCs w:val="28"/>
        </w:rPr>
        <w:t>范围：详见第四章。</w:t>
      </w:r>
    </w:p>
    <w:p w14:paraId="33E5F0A1" w14:textId="77777777" w:rsidR="00000000" w:rsidRDefault="00000000">
      <w:pPr>
        <w:spacing w:line="360" w:lineRule="auto"/>
        <w:ind w:firstLineChars="200" w:firstLine="560"/>
        <w:rPr>
          <w:sz w:val="28"/>
          <w:szCs w:val="28"/>
        </w:rPr>
      </w:pPr>
      <w:r>
        <w:rPr>
          <w:sz w:val="28"/>
          <w:szCs w:val="28"/>
        </w:rPr>
        <w:t>1.3.2</w:t>
      </w:r>
      <w:r>
        <w:rPr>
          <w:sz w:val="28"/>
          <w:szCs w:val="28"/>
        </w:rPr>
        <w:t>本次</w:t>
      </w:r>
      <w:r>
        <w:rPr>
          <w:rFonts w:hint="eastAsia"/>
          <w:sz w:val="28"/>
          <w:szCs w:val="28"/>
        </w:rPr>
        <w:t>招标</w:t>
      </w:r>
      <w:r>
        <w:rPr>
          <w:sz w:val="28"/>
          <w:szCs w:val="28"/>
        </w:rPr>
        <w:t>的交货期（或服务期）：见</w:t>
      </w:r>
      <w:r>
        <w:rPr>
          <w:rFonts w:hint="eastAsia"/>
          <w:sz w:val="28"/>
          <w:szCs w:val="28"/>
        </w:rPr>
        <w:t>投标人</w:t>
      </w:r>
      <w:r>
        <w:rPr>
          <w:sz w:val="28"/>
          <w:szCs w:val="28"/>
        </w:rPr>
        <w:t>须知前附表。</w:t>
      </w:r>
    </w:p>
    <w:p w14:paraId="174D2563" w14:textId="77777777" w:rsidR="00000000" w:rsidRDefault="00000000">
      <w:pPr>
        <w:spacing w:line="360" w:lineRule="auto"/>
        <w:ind w:firstLineChars="200" w:firstLine="560"/>
        <w:rPr>
          <w:sz w:val="28"/>
          <w:szCs w:val="28"/>
        </w:rPr>
      </w:pPr>
      <w:r>
        <w:rPr>
          <w:sz w:val="28"/>
          <w:szCs w:val="28"/>
        </w:rPr>
        <w:t>1.3.3</w:t>
      </w:r>
      <w:r>
        <w:rPr>
          <w:sz w:val="28"/>
          <w:szCs w:val="28"/>
        </w:rPr>
        <w:t>本次</w:t>
      </w:r>
      <w:r>
        <w:rPr>
          <w:rFonts w:hint="eastAsia"/>
          <w:sz w:val="28"/>
          <w:szCs w:val="28"/>
        </w:rPr>
        <w:t>招标</w:t>
      </w:r>
      <w:r>
        <w:rPr>
          <w:sz w:val="28"/>
          <w:szCs w:val="28"/>
        </w:rPr>
        <w:t>的质量及验收标准：详见第四章。</w:t>
      </w:r>
    </w:p>
    <w:p w14:paraId="059FF2BA" w14:textId="77777777" w:rsidR="00000000" w:rsidRDefault="00000000">
      <w:pPr>
        <w:pStyle w:val="3"/>
        <w:spacing w:before="0" w:after="0" w:line="360" w:lineRule="auto"/>
        <w:rPr>
          <w:sz w:val="28"/>
          <w:szCs w:val="28"/>
        </w:rPr>
      </w:pPr>
      <w:bookmarkStart w:id="20" w:name="_Toc22147"/>
      <w:r>
        <w:rPr>
          <w:sz w:val="28"/>
          <w:szCs w:val="28"/>
        </w:rPr>
        <w:t xml:space="preserve">1.4 </w:t>
      </w:r>
      <w:r>
        <w:rPr>
          <w:rFonts w:hint="eastAsia"/>
          <w:sz w:val="28"/>
          <w:szCs w:val="28"/>
        </w:rPr>
        <w:t>投标人</w:t>
      </w:r>
      <w:r>
        <w:rPr>
          <w:sz w:val="28"/>
          <w:szCs w:val="28"/>
        </w:rPr>
        <w:t>资格要求</w:t>
      </w:r>
      <w:bookmarkEnd w:id="20"/>
    </w:p>
    <w:p w14:paraId="642F800B" w14:textId="77777777" w:rsidR="00000000" w:rsidRDefault="00000000">
      <w:pPr>
        <w:spacing w:line="360" w:lineRule="auto"/>
        <w:ind w:firstLineChars="200" w:firstLine="560"/>
        <w:rPr>
          <w:sz w:val="28"/>
          <w:szCs w:val="28"/>
        </w:rPr>
      </w:pPr>
      <w:r>
        <w:rPr>
          <w:sz w:val="28"/>
          <w:szCs w:val="28"/>
        </w:rPr>
        <w:t>详见第一章。</w:t>
      </w:r>
    </w:p>
    <w:p w14:paraId="0D5001DD" w14:textId="77777777" w:rsidR="00000000" w:rsidRDefault="00000000">
      <w:pPr>
        <w:pStyle w:val="3"/>
        <w:spacing w:before="0" w:after="0" w:line="360" w:lineRule="auto"/>
        <w:rPr>
          <w:sz w:val="28"/>
          <w:szCs w:val="28"/>
        </w:rPr>
      </w:pPr>
      <w:bookmarkStart w:id="21" w:name="_Toc4323"/>
      <w:r>
        <w:rPr>
          <w:sz w:val="28"/>
          <w:szCs w:val="28"/>
        </w:rPr>
        <w:t xml:space="preserve">1.5 </w:t>
      </w:r>
      <w:r>
        <w:rPr>
          <w:sz w:val="28"/>
          <w:szCs w:val="28"/>
        </w:rPr>
        <w:t>费用承担</w:t>
      </w:r>
      <w:bookmarkEnd w:id="21"/>
    </w:p>
    <w:p w14:paraId="516422EC" w14:textId="77777777" w:rsidR="00000000" w:rsidRDefault="00000000">
      <w:pPr>
        <w:spacing w:line="360" w:lineRule="auto"/>
        <w:ind w:firstLineChars="200" w:firstLine="560"/>
        <w:rPr>
          <w:sz w:val="28"/>
          <w:szCs w:val="28"/>
        </w:rPr>
      </w:pPr>
      <w:r>
        <w:rPr>
          <w:rFonts w:hint="eastAsia"/>
          <w:sz w:val="28"/>
          <w:szCs w:val="28"/>
        </w:rPr>
        <w:t>投标人</w:t>
      </w:r>
      <w:r>
        <w:rPr>
          <w:sz w:val="28"/>
          <w:szCs w:val="28"/>
        </w:rPr>
        <w:t>准备和参加</w:t>
      </w:r>
      <w:r>
        <w:rPr>
          <w:rFonts w:hint="eastAsia"/>
          <w:sz w:val="28"/>
          <w:szCs w:val="28"/>
        </w:rPr>
        <w:t>投标</w:t>
      </w:r>
      <w:r>
        <w:rPr>
          <w:sz w:val="28"/>
          <w:szCs w:val="28"/>
        </w:rPr>
        <w:t>活动发生的费用自理。</w:t>
      </w:r>
    </w:p>
    <w:p w14:paraId="099C94F3" w14:textId="77777777" w:rsidR="00000000" w:rsidRDefault="00000000">
      <w:pPr>
        <w:pStyle w:val="3"/>
        <w:spacing w:before="0" w:after="0" w:line="360" w:lineRule="auto"/>
        <w:rPr>
          <w:sz w:val="28"/>
          <w:szCs w:val="28"/>
        </w:rPr>
      </w:pPr>
      <w:bookmarkStart w:id="22" w:name="_Toc19550"/>
      <w:r>
        <w:rPr>
          <w:sz w:val="28"/>
          <w:szCs w:val="28"/>
        </w:rPr>
        <w:t xml:space="preserve">1.6 </w:t>
      </w:r>
      <w:r>
        <w:rPr>
          <w:sz w:val="28"/>
          <w:szCs w:val="28"/>
        </w:rPr>
        <w:t>保密</w:t>
      </w:r>
      <w:bookmarkEnd w:id="22"/>
    </w:p>
    <w:p w14:paraId="570AE041" w14:textId="77777777" w:rsidR="00000000" w:rsidRDefault="00000000">
      <w:pPr>
        <w:spacing w:line="360" w:lineRule="auto"/>
        <w:ind w:firstLineChars="200" w:firstLine="560"/>
        <w:rPr>
          <w:sz w:val="28"/>
          <w:szCs w:val="28"/>
        </w:rPr>
      </w:pPr>
      <w:r>
        <w:rPr>
          <w:rFonts w:hint="eastAsia"/>
          <w:sz w:val="28"/>
          <w:szCs w:val="28"/>
        </w:rPr>
        <w:t>投标人</w:t>
      </w:r>
      <w:r>
        <w:rPr>
          <w:sz w:val="28"/>
          <w:szCs w:val="28"/>
        </w:rPr>
        <w:t>应对</w:t>
      </w:r>
      <w:r>
        <w:rPr>
          <w:rFonts w:hint="eastAsia"/>
          <w:sz w:val="28"/>
          <w:szCs w:val="28"/>
        </w:rPr>
        <w:t>招标</w:t>
      </w:r>
      <w:r>
        <w:rPr>
          <w:sz w:val="28"/>
          <w:szCs w:val="28"/>
        </w:rPr>
        <w:t>文件及</w:t>
      </w:r>
      <w:r>
        <w:rPr>
          <w:rFonts w:hint="eastAsia"/>
          <w:sz w:val="28"/>
          <w:szCs w:val="28"/>
        </w:rPr>
        <w:t>招标</w:t>
      </w:r>
      <w:r>
        <w:rPr>
          <w:sz w:val="28"/>
          <w:szCs w:val="28"/>
        </w:rPr>
        <w:t>活动中获知的</w:t>
      </w:r>
      <w:r>
        <w:rPr>
          <w:rFonts w:hint="eastAsia"/>
          <w:sz w:val="28"/>
          <w:szCs w:val="28"/>
        </w:rPr>
        <w:t>招标</w:t>
      </w:r>
      <w:r>
        <w:rPr>
          <w:sz w:val="28"/>
          <w:szCs w:val="28"/>
        </w:rPr>
        <w:t>人商业和技术等未公开信息保密，违者应对由此造成的后果承担法律责任。</w:t>
      </w:r>
    </w:p>
    <w:p w14:paraId="5749FD5F" w14:textId="77777777" w:rsidR="00000000" w:rsidRDefault="00000000">
      <w:pPr>
        <w:pStyle w:val="3"/>
        <w:spacing w:before="0" w:after="0" w:line="360" w:lineRule="auto"/>
        <w:rPr>
          <w:sz w:val="28"/>
          <w:szCs w:val="28"/>
        </w:rPr>
      </w:pPr>
      <w:bookmarkStart w:id="23" w:name="_Toc20297"/>
      <w:r>
        <w:rPr>
          <w:sz w:val="28"/>
          <w:szCs w:val="28"/>
        </w:rPr>
        <w:lastRenderedPageBreak/>
        <w:t xml:space="preserve">1.7 </w:t>
      </w:r>
      <w:r>
        <w:rPr>
          <w:sz w:val="28"/>
          <w:szCs w:val="28"/>
        </w:rPr>
        <w:t>语言文字</w:t>
      </w:r>
      <w:bookmarkEnd w:id="23"/>
    </w:p>
    <w:p w14:paraId="4C8A0498" w14:textId="77777777" w:rsidR="00000000" w:rsidRDefault="00000000">
      <w:pPr>
        <w:spacing w:line="360" w:lineRule="auto"/>
        <w:ind w:firstLineChars="200" w:firstLine="560"/>
        <w:rPr>
          <w:sz w:val="28"/>
          <w:szCs w:val="28"/>
        </w:rPr>
      </w:pPr>
      <w:r>
        <w:rPr>
          <w:sz w:val="28"/>
          <w:szCs w:val="28"/>
        </w:rPr>
        <w:t>除专用术语外，与</w:t>
      </w:r>
      <w:r>
        <w:rPr>
          <w:rFonts w:hint="eastAsia"/>
          <w:sz w:val="28"/>
          <w:szCs w:val="28"/>
        </w:rPr>
        <w:t>招标</w:t>
      </w:r>
      <w:r>
        <w:rPr>
          <w:sz w:val="28"/>
          <w:szCs w:val="28"/>
        </w:rPr>
        <w:t>有关的语言均使用中文。必要时专用术语应附有中文注释。</w:t>
      </w:r>
    </w:p>
    <w:p w14:paraId="65DF2850" w14:textId="77777777" w:rsidR="00000000" w:rsidRDefault="00000000">
      <w:pPr>
        <w:pStyle w:val="3"/>
        <w:spacing w:before="0" w:after="0" w:line="360" w:lineRule="auto"/>
        <w:rPr>
          <w:sz w:val="28"/>
          <w:szCs w:val="28"/>
        </w:rPr>
      </w:pPr>
      <w:bookmarkStart w:id="24" w:name="_Toc1761"/>
      <w:r>
        <w:rPr>
          <w:sz w:val="28"/>
          <w:szCs w:val="28"/>
        </w:rPr>
        <w:t xml:space="preserve">1.8 </w:t>
      </w:r>
      <w:r>
        <w:rPr>
          <w:sz w:val="28"/>
          <w:szCs w:val="28"/>
        </w:rPr>
        <w:t>计量单位</w:t>
      </w:r>
      <w:bookmarkEnd w:id="24"/>
    </w:p>
    <w:p w14:paraId="3D1A70E3" w14:textId="77777777" w:rsidR="00000000" w:rsidRDefault="00000000">
      <w:pPr>
        <w:spacing w:line="360" w:lineRule="auto"/>
        <w:ind w:firstLineChars="200" w:firstLine="560"/>
        <w:rPr>
          <w:sz w:val="28"/>
          <w:szCs w:val="28"/>
        </w:rPr>
      </w:pPr>
      <w:r>
        <w:rPr>
          <w:sz w:val="28"/>
          <w:szCs w:val="28"/>
        </w:rPr>
        <w:t>所有计量均采用中华人民共和国法定计量单位。</w:t>
      </w:r>
    </w:p>
    <w:p w14:paraId="3A69768D" w14:textId="77777777" w:rsidR="00000000" w:rsidRDefault="00000000">
      <w:pPr>
        <w:pStyle w:val="3"/>
        <w:spacing w:before="0" w:after="0" w:line="360" w:lineRule="auto"/>
        <w:rPr>
          <w:sz w:val="28"/>
          <w:szCs w:val="28"/>
        </w:rPr>
      </w:pPr>
      <w:bookmarkStart w:id="25" w:name="_Toc15808"/>
      <w:r>
        <w:rPr>
          <w:sz w:val="28"/>
          <w:szCs w:val="28"/>
        </w:rPr>
        <w:t xml:space="preserve">1.9 </w:t>
      </w:r>
      <w:r>
        <w:rPr>
          <w:sz w:val="28"/>
          <w:szCs w:val="28"/>
        </w:rPr>
        <w:t>踏勘现场</w:t>
      </w:r>
      <w:bookmarkEnd w:id="25"/>
    </w:p>
    <w:p w14:paraId="7AF5E100" w14:textId="77777777" w:rsidR="00000000" w:rsidRDefault="00000000">
      <w:pPr>
        <w:spacing w:line="360" w:lineRule="auto"/>
        <w:ind w:firstLineChars="200" w:firstLine="560"/>
        <w:rPr>
          <w:sz w:val="28"/>
          <w:szCs w:val="28"/>
        </w:rPr>
      </w:pPr>
      <w:r>
        <w:rPr>
          <w:sz w:val="28"/>
          <w:szCs w:val="28"/>
        </w:rPr>
        <w:t xml:space="preserve">1.9.1 </w:t>
      </w:r>
      <w:r>
        <w:rPr>
          <w:rFonts w:hint="eastAsia"/>
          <w:sz w:val="28"/>
          <w:szCs w:val="28"/>
        </w:rPr>
        <w:t>招标</w:t>
      </w:r>
      <w:r>
        <w:rPr>
          <w:sz w:val="28"/>
          <w:szCs w:val="28"/>
        </w:rPr>
        <w:t>人不组织踏勘现场，</w:t>
      </w:r>
      <w:r>
        <w:rPr>
          <w:rFonts w:hint="eastAsia"/>
          <w:sz w:val="28"/>
          <w:szCs w:val="28"/>
        </w:rPr>
        <w:t>投标人</w:t>
      </w:r>
      <w:r>
        <w:rPr>
          <w:sz w:val="28"/>
          <w:szCs w:val="28"/>
        </w:rPr>
        <w:t>自行踏勘现场。</w:t>
      </w:r>
    </w:p>
    <w:p w14:paraId="45C5BEC7" w14:textId="77777777" w:rsidR="00000000" w:rsidRDefault="00000000">
      <w:pPr>
        <w:spacing w:line="360" w:lineRule="auto"/>
        <w:ind w:firstLineChars="200" w:firstLine="560"/>
        <w:rPr>
          <w:sz w:val="28"/>
          <w:szCs w:val="28"/>
        </w:rPr>
      </w:pPr>
      <w:r>
        <w:rPr>
          <w:sz w:val="28"/>
          <w:szCs w:val="28"/>
        </w:rPr>
        <w:t xml:space="preserve">1.9.2 </w:t>
      </w:r>
      <w:r>
        <w:rPr>
          <w:rFonts w:hint="eastAsia"/>
          <w:sz w:val="28"/>
          <w:szCs w:val="28"/>
        </w:rPr>
        <w:t>投标人</w:t>
      </w:r>
      <w:r>
        <w:rPr>
          <w:sz w:val="28"/>
          <w:szCs w:val="28"/>
        </w:rPr>
        <w:t>踏勘现场发生的费用自理。</w:t>
      </w:r>
    </w:p>
    <w:p w14:paraId="4E34A2D9" w14:textId="77777777" w:rsidR="00000000" w:rsidRDefault="00000000">
      <w:pPr>
        <w:spacing w:line="360" w:lineRule="auto"/>
        <w:ind w:firstLineChars="200" w:firstLine="560"/>
        <w:rPr>
          <w:sz w:val="28"/>
          <w:szCs w:val="28"/>
        </w:rPr>
      </w:pPr>
      <w:r>
        <w:rPr>
          <w:sz w:val="28"/>
          <w:szCs w:val="28"/>
        </w:rPr>
        <w:t xml:space="preserve">1.9.3 </w:t>
      </w:r>
      <w:r>
        <w:rPr>
          <w:rFonts w:hint="eastAsia"/>
          <w:sz w:val="28"/>
          <w:szCs w:val="28"/>
        </w:rPr>
        <w:t>投标人</w:t>
      </w:r>
      <w:r>
        <w:rPr>
          <w:sz w:val="28"/>
          <w:szCs w:val="28"/>
        </w:rPr>
        <w:t>自行负责在踏勘现场中所发生的人员伤亡和财产损失等全部责任。</w:t>
      </w:r>
    </w:p>
    <w:p w14:paraId="54582E68" w14:textId="77777777" w:rsidR="00000000" w:rsidRDefault="00000000">
      <w:pPr>
        <w:pStyle w:val="3"/>
        <w:spacing w:before="0" w:after="0" w:line="360" w:lineRule="auto"/>
        <w:rPr>
          <w:sz w:val="28"/>
          <w:szCs w:val="28"/>
        </w:rPr>
      </w:pPr>
      <w:bookmarkStart w:id="26" w:name="_Toc25627"/>
      <w:r>
        <w:rPr>
          <w:sz w:val="28"/>
          <w:szCs w:val="28"/>
        </w:rPr>
        <w:t xml:space="preserve">1.10 </w:t>
      </w:r>
      <w:r>
        <w:rPr>
          <w:rFonts w:hint="eastAsia"/>
          <w:sz w:val="28"/>
          <w:szCs w:val="28"/>
        </w:rPr>
        <w:t>投标</w:t>
      </w:r>
      <w:r>
        <w:rPr>
          <w:sz w:val="28"/>
          <w:szCs w:val="28"/>
        </w:rPr>
        <w:t>预备会</w:t>
      </w:r>
      <w:bookmarkEnd w:id="26"/>
    </w:p>
    <w:p w14:paraId="55F921DF" w14:textId="77777777" w:rsidR="00000000" w:rsidRDefault="00000000">
      <w:pPr>
        <w:spacing w:line="360" w:lineRule="auto"/>
        <w:ind w:firstLineChars="200" w:firstLine="560"/>
        <w:rPr>
          <w:sz w:val="28"/>
          <w:szCs w:val="28"/>
        </w:rPr>
      </w:pPr>
      <w:r>
        <w:rPr>
          <w:sz w:val="28"/>
          <w:szCs w:val="28"/>
        </w:rPr>
        <w:t>不召开</w:t>
      </w:r>
      <w:r>
        <w:rPr>
          <w:rFonts w:hint="eastAsia"/>
          <w:sz w:val="28"/>
          <w:szCs w:val="28"/>
        </w:rPr>
        <w:t>投标</w:t>
      </w:r>
      <w:r>
        <w:rPr>
          <w:sz w:val="28"/>
          <w:szCs w:val="28"/>
        </w:rPr>
        <w:t>预备会。</w:t>
      </w:r>
    </w:p>
    <w:p w14:paraId="51955CE6" w14:textId="77777777" w:rsidR="00000000" w:rsidRDefault="00000000">
      <w:pPr>
        <w:pStyle w:val="3"/>
        <w:spacing w:before="0" w:after="0" w:line="360" w:lineRule="auto"/>
        <w:rPr>
          <w:sz w:val="28"/>
          <w:szCs w:val="28"/>
        </w:rPr>
      </w:pPr>
      <w:bookmarkStart w:id="27" w:name="_Toc9301"/>
      <w:r>
        <w:rPr>
          <w:sz w:val="28"/>
          <w:szCs w:val="28"/>
        </w:rPr>
        <w:t xml:space="preserve">1.11 </w:t>
      </w:r>
      <w:r>
        <w:rPr>
          <w:sz w:val="28"/>
          <w:szCs w:val="28"/>
        </w:rPr>
        <w:t>分包</w:t>
      </w:r>
      <w:bookmarkEnd w:id="27"/>
    </w:p>
    <w:p w14:paraId="6A19CB2E" w14:textId="77777777" w:rsidR="00000000" w:rsidRDefault="00000000">
      <w:pPr>
        <w:spacing w:line="360" w:lineRule="auto"/>
        <w:ind w:firstLineChars="200" w:firstLine="560"/>
        <w:rPr>
          <w:sz w:val="28"/>
          <w:szCs w:val="28"/>
        </w:rPr>
      </w:pPr>
      <w:r>
        <w:rPr>
          <w:sz w:val="28"/>
          <w:szCs w:val="28"/>
        </w:rPr>
        <w:t>不允许</w:t>
      </w:r>
      <w:r>
        <w:rPr>
          <w:rFonts w:hint="eastAsia"/>
          <w:sz w:val="28"/>
          <w:szCs w:val="28"/>
        </w:rPr>
        <w:t>投标人</w:t>
      </w:r>
      <w:r>
        <w:rPr>
          <w:sz w:val="28"/>
          <w:szCs w:val="28"/>
        </w:rPr>
        <w:t>在成交后将本项目的任何部分工作进行分包。</w:t>
      </w:r>
    </w:p>
    <w:p w14:paraId="7A948590" w14:textId="77777777" w:rsidR="00000000" w:rsidRDefault="00000000">
      <w:pPr>
        <w:pStyle w:val="20"/>
        <w:spacing w:before="0" w:after="0" w:line="360" w:lineRule="auto"/>
        <w:rPr>
          <w:rFonts w:ascii="Times New Roman" w:hAnsi="Times New Roman"/>
          <w:sz w:val="28"/>
          <w:szCs w:val="28"/>
        </w:rPr>
      </w:pPr>
      <w:bookmarkStart w:id="28" w:name="_Toc19769"/>
      <w:r>
        <w:rPr>
          <w:rFonts w:ascii="Times New Roman" w:hAnsi="Times New Roman"/>
          <w:sz w:val="28"/>
          <w:szCs w:val="28"/>
        </w:rPr>
        <w:t>2.</w:t>
      </w:r>
      <w:r>
        <w:rPr>
          <w:rFonts w:ascii="Times New Roman" w:hAnsi="Times New Roman" w:hint="eastAsia"/>
          <w:sz w:val="28"/>
          <w:szCs w:val="28"/>
        </w:rPr>
        <w:t>招标</w:t>
      </w:r>
      <w:r>
        <w:rPr>
          <w:rFonts w:ascii="Times New Roman" w:hAnsi="Times New Roman"/>
          <w:sz w:val="28"/>
          <w:szCs w:val="28"/>
        </w:rPr>
        <w:t>文件</w:t>
      </w:r>
      <w:bookmarkEnd w:id="28"/>
    </w:p>
    <w:p w14:paraId="2ED4EE0F" w14:textId="77777777" w:rsidR="00000000" w:rsidRDefault="00000000">
      <w:pPr>
        <w:spacing w:line="360" w:lineRule="auto"/>
        <w:ind w:hanging="105"/>
        <w:outlineLvl w:val="2"/>
        <w:rPr>
          <w:b/>
          <w:bCs/>
          <w:sz w:val="28"/>
          <w:szCs w:val="28"/>
        </w:rPr>
      </w:pPr>
      <w:bookmarkStart w:id="29" w:name="_Toc19337"/>
      <w:r>
        <w:rPr>
          <w:b/>
          <w:bCs/>
          <w:sz w:val="28"/>
          <w:szCs w:val="28"/>
        </w:rPr>
        <w:t>2.1</w:t>
      </w:r>
      <w:r>
        <w:rPr>
          <w:rFonts w:hint="eastAsia"/>
          <w:b/>
          <w:bCs/>
          <w:sz w:val="28"/>
          <w:szCs w:val="28"/>
        </w:rPr>
        <w:t>招标</w:t>
      </w:r>
      <w:r>
        <w:rPr>
          <w:b/>
          <w:bCs/>
          <w:sz w:val="28"/>
          <w:szCs w:val="28"/>
        </w:rPr>
        <w:t>文件组成</w:t>
      </w:r>
      <w:bookmarkEnd w:id="29"/>
    </w:p>
    <w:p w14:paraId="39BD7BF5" w14:textId="77777777" w:rsidR="00000000" w:rsidRDefault="00000000">
      <w:pPr>
        <w:spacing w:line="360" w:lineRule="auto"/>
        <w:ind w:firstLineChars="200" w:firstLine="560"/>
        <w:rPr>
          <w:sz w:val="28"/>
          <w:szCs w:val="28"/>
        </w:rPr>
      </w:pPr>
      <w:r>
        <w:rPr>
          <w:sz w:val="28"/>
          <w:szCs w:val="28"/>
        </w:rPr>
        <w:t>本</w:t>
      </w:r>
      <w:r>
        <w:rPr>
          <w:rFonts w:hint="eastAsia"/>
          <w:sz w:val="28"/>
          <w:szCs w:val="28"/>
        </w:rPr>
        <w:t>招标</w:t>
      </w:r>
      <w:r>
        <w:rPr>
          <w:sz w:val="28"/>
          <w:szCs w:val="28"/>
        </w:rPr>
        <w:t>文件共</w:t>
      </w:r>
      <w:r>
        <w:rPr>
          <w:rFonts w:hint="eastAsia"/>
          <w:sz w:val="28"/>
          <w:szCs w:val="28"/>
        </w:rPr>
        <w:t>六</w:t>
      </w:r>
      <w:r>
        <w:rPr>
          <w:sz w:val="28"/>
          <w:szCs w:val="28"/>
        </w:rPr>
        <w:t>章，内容如下：</w:t>
      </w:r>
    </w:p>
    <w:p w14:paraId="35493CEC" w14:textId="77777777" w:rsidR="00000000" w:rsidRDefault="00000000">
      <w:pPr>
        <w:spacing w:line="360" w:lineRule="auto"/>
        <w:ind w:firstLineChars="200" w:firstLine="560"/>
        <w:rPr>
          <w:sz w:val="28"/>
          <w:szCs w:val="28"/>
        </w:rPr>
      </w:pPr>
      <w:r>
        <w:rPr>
          <w:sz w:val="28"/>
          <w:szCs w:val="28"/>
        </w:rPr>
        <w:t>第一章</w:t>
      </w:r>
      <w:r>
        <w:rPr>
          <w:sz w:val="28"/>
          <w:szCs w:val="28"/>
        </w:rPr>
        <w:t xml:space="preserve"> </w:t>
      </w:r>
      <w:r>
        <w:rPr>
          <w:rFonts w:hint="eastAsia"/>
          <w:sz w:val="28"/>
          <w:szCs w:val="28"/>
        </w:rPr>
        <w:t>招标</w:t>
      </w:r>
      <w:r>
        <w:rPr>
          <w:sz w:val="28"/>
          <w:szCs w:val="28"/>
        </w:rPr>
        <w:t>公告</w:t>
      </w:r>
    </w:p>
    <w:p w14:paraId="55B2F82F" w14:textId="77777777" w:rsidR="00000000" w:rsidRDefault="00000000">
      <w:pPr>
        <w:spacing w:line="360" w:lineRule="auto"/>
        <w:ind w:firstLineChars="200" w:firstLine="560"/>
        <w:rPr>
          <w:sz w:val="28"/>
          <w:szCs w:val="28"/>
        </w:rPr>
      </w:pPr>
      <w:r>
        <w:rPr>
          <w:sz w:val="28"/>
          <w:szCs w:val="28"/>
        </w:rPr>
        <w:t>第二章</w:t>
      </w:r>
      <w:r>
        <w:rPr>
          <w:sz w:val="28"/>
          <w:szCs w:val="28"/>
        </w:rPr>
        <w:t xml:space="preserve"> </w:t>
      </w:r>
      <w:r>
        <w:rPr>
          <w:rFonts w:hint="eastAsia"/>
          <w:sz w:val="28"/>
          <w:szCs w:val="28"/>
        </w:rPr>
        <w:t>投标人</w:t>
      </w:r>
      <w:r>
        <w:rPr>
          <w:sz w:val="28"/>
          <w:szCs w:val="28"/>
        </w:rPr>
        <w:t>须知</w:t>
      </w:r>
    </w:p>
    <w:p w14:paraId="4DE803BB" w14:textId="77777777" w:rsidR="00000000" w:rsidRDefault="00000000">
      <w:pPr>
        <w:spacing w:line="360" w:lineRule="auto"/>
        <w:ind w:firstLineChars="200" w:firstLine="560"/>
        <w:rPr>
          <w:sz w:val="28"/>
          <w:szCs w:val="28"/>
        </w:rPr>
      </w:pPr>
      <w:r>
        <w:rPr>
          <w:sz w:val="28"/>
          <w:szCs w:val="28"/>
        </w:rPr>
        <w:t>第三章</w:t>
      </w:r>
      <w:r>
        <w:rPr>
          <w:sz w:val="28"/>
          <w:szCs w:val="28"/>
        </w:rPr>
        <w:t xml:space="preserve"> </w:t>
      </w:r>
      <w:r>
        <w:rPr>
          <w:sz w:val="28"/>
          <w:szCs w:val="28"/>
        </w:rPr>
        <w:t>评标办法</w:t>
      </w:r>
    </w:p>
    <w:p w14:paraId="58E402E9" w14:textId="77777777" w:rsidR="00000000" w:rsidRDefault="00000000">
      <w:pPr>
        <w:spacing w:line="360" w:lineRule="auto"/>
        <w:ind w:firstLineChars="200" w:firstLine="560"/>
        <w:rPr>
          <w:sz w:val="28"/>
          <w:szCs w:val="28"/>
        </w:rPr>
      </w:pPr>
      <w:r>
        <w:rPr>
          <w:sz w:val="28"/>
          <w:szCs w:val="28"/>
        </w:rPr>
        <w:t>第四章</w:t>
      </w:r>
      <w:r>
        <w:rPr>
          <w:sz w:val="28"/>
          <w:szCs w:val="28"/>
        </w:rPr>
        <w:t xml:space="preserve"> </w:t>
      </w:r>
      <w:r>
        <w:rPr>
          <w:rFonts w:hint="eastAsia"/>
          <w:sz w:val="28"/>
          <w:szCs w:val="28"/>
        </w:rPr>
        <w:t>招标</w:t>
      </w:r>
      <w:r>
        <w:rPr>
          <w:sz w:val="28"/>
          <w:szCs w:val="28"/>
        </w:rPr>
        <w:t>范围及技术要求</w:t>
      </w:r>
    </w:p>
    <w:p w14:paraId="3E5086A7" w14:textId="77777777" w:rsidR="00000000" w:rsidRDefault="00000000">
      <w:pPr>
        <w:spacing w:line="360" w:lineRule="auto"/>
        <w:ind w:firstLineChars="200" w:firstLine="560"/>
        <w:rPr>
          <w:sz w:val="28"/>
          <w:szCs w:val="28"/>
        </w:rPr>
      </w:pPr>
      <w:r>
        <w:rPr>
          <w:sz w:val="28"/>
          <w:szCs w:val="28"/>
        </w:rPr>
        <w:t>第五章</w:t>
      </w:r>
      <w:r>
        <w:rPr>
          <w:sz w:val="28"/>
          <w:szCs w:val="28"/>
        </w:rPr>
        <w:t xml:space="preserve"> </w:t>
      </w:r>
      <w:r>
        <w:rPr>
          <w:sz w:val="28"/>
          <w:szCs w:val="28"/>
        </w:rPr>
        <w:t>合同条款</w:t>
      </w:r>
    </w:p>
    <w:p w14:paraId="324A7EA0" w14:textId="77777777" w:rsidR="00000000" w:rsidRDefault="00000000">
      <w:pPr>
        <w:spacing w:line="360" w:lineRule="auto"/>
        <w:ind w:firstLineChars="200" w:firstLine="560"/>
        <w:rPr>
          <w:sz w:val="28"/>
          <w:szCs w:val="28"/>
        </w:rPr>
      </w:pPr>
      <w:r>
        <w:rPr>
          <w:sz w:val="28"/>
          <w:szCs w:val="28"/>
        </w:rPr>
        <w:lastRenderedPageBreak/>
        <w:t>第六章</w:t>
      </w:r>
      <w:r>
        <w:rPr>
          <w:sz w:val="28"/>
          <w:szCs w:val="28"/>
        </w:rPr>
        <w:t xml:space="preserve"> </w:t>
      </w:r>
      <w:r>
        <w:rPr>
          <w:rFonts w:hint="eastAsia"/>
          <w:sz w:val="28"/>
          <w:szCs w:val="28"/>
        </w:rPr>
        <w:t>投标</w:t>
      </w:r>
      <w:r>
        <w:rPr>
          <w:sz w:val="28"/>
          <w:szCs w:val="28"/>
        </w:rPr>
        <w:t>文件格式</w:t>
      </w:r>
    </w:p>
    <w:p w14:paraId="6EE87E50" w14:textId="77777777" w:rsidR="00000000" w:rsidRDefault="00000000">
      <w:pPr>
        <w:spacing w:line="360" w:lineRule="auto"/>
        <w:ind w:firstLineChars="200" w:firstLine="560"/>
        <w:rPr>
          <w:sz w:val="28"/>
          <w:szCs w:val="28"/>
        </w:rPr>
      </w:pPr>
      <w:r>
        <w:rPr>
          <w:rFonts w:hint="eastAsia"/>
          <w:sz w:val="28"/>
          <w:szCs w:val="28"/>
        </w:rPr>
        <w:t>投标人</w:t>
      </w:r>
      <w:r>
        <w:rPr>
          <w:sz w:val="28"/>
          <w:szCs w:val="28"/>
        </w:rPr>
        <w:t>应认真阅读</w:t>
      </w:r>
      <w:r>
        <w:rPr>
          <w:rFonts w:hint="eastAsia"/>
          <w:sz w:val="28"/>
          <w:szCs w:val="28"/>
        </w:rPr>
        <w:t>招标</w:t>
      </w:r>
      <w:r>
        <w:rPr>
          <w:sz w:val="28"/>
          <w:szCs w:val="28"/>
        </w:rPr>
        <w:t>文件中所有的事项、格式、条款和技术规格等。</w:t>
      </w:r>
      <w:r>
        <w:rPr>
          <w:rFonts w:hint="eastAsia"/>
          <w:sz w:val="28"/>
          <w:szCs w:val="28"/>
        </w:rPr>
        <w:t>投标人</w:t>
      </w:r>
      <w:r>
        <w:rPr>
          <w:sz w:val="28"/>
          <w:szCs w:val="28"/>
        </w:rPr>
        <w:t>没有按照</w:t>
      </w:r>
      <w:r>
        <w:rPr>
          <w:rFonts w:hint="eastAsia"/>
          <w:sz w:val="28"/>
          <w:szCs w:val="28"/>
        </w:rPr>
        <w:t>招标</w:t>
      </w:r>
      <w:r>
        <w:rPr>
          <w:sz w:val="28"/>
          <w:szCs w:val="28"/>
        </w:rPr>
        <w:t>文件要求提交全部资料，或者</w:t>
      </w:r>
      <w:r>
        <w:rPr>
          <w:rFonts w:hint="eastAsia"/>
          <w:sz w:val="28"/>
          <w:szCs w:val="28"/>
        </w:rPr>
        <w:t>投标</w:t>
      </w:r>
      <w:r>
        <w:rPr>
          <w:sz w:val="28"/>
          <w:szCs w:val="28"/>
        </w:rPr>
        <w:t>没有对</w:t>
      </w:r>
      <w:r>
        <w:rPr>
          <w:rFonts w:hint="eastAsia"/>
          <w:sz w:val="28"/>
          <w:szCs w:val="28"/>
        </w:rPr>
        <w:t>招标</w:t>
      </w:r>
      <w:r>
        <w:rPr>
          <w:sz w:val="28"/>
          <w:szCs w:val="28"/>
        </w:rPr>
        <w:t>文件在各方面都作出实质性响应是</w:t>
      </w:r>
      <w:r>
        <w:rPr>
          <w:rFonts w:hint="eastAsia"/>
          <w:sz w:val="28"/>
          <w:szCs w:val="28"/>
        </w:rPr>
        <w:t>投标人</w:t>
      </w:r>
      <w:r>
        <w:rPr>
          <w:sz w:val="28"/>
          <w:szCs w:val="28"/>
        </w:rPr>
        <w:t>的风险，并可能导致其</w:t>
      </w:r>
      <w:r>
        <w:rPr>
          <w:rFonts w:hint="eastAsia"/>
          <w:sz w:val="28"/>
          <w:szCs w:val="28"/>
        </w:rPr>
        <w:t>投标</w:t>
      </w:r>
      <w:r>
        <w:rPr>
          <w:sz w:val="28"/>
          <w:szCs w:val="28"/>
        </w:rPr>
        <w:t>被拒绝。</w:t>
      </w:r>
    </w:p>
    <w:p w14:paraId="6842BA1F" w14:textId="77777777" w:rsidR="00000000" w:rsidRDefault="00000000">
      <w:pPr>
        <w:spacing w:line="360" w:lineRule="auto"/>
        <w:ind w:firstLineChars="200" w:firstLine="560"/>
        <w:rPr>
          <w:sz w:val="28"/>
          <w:szCs w:val="28"/>
        </w:rPr>
      </w:pPr>
      <w:r>
        <w:rPr>
          <w:sz w:val="28"/>
          <w:szCs w:val="28"/>
        </w:rPr>
        <w:t>根据本章第</w:t>
      </w:r>
      <w:r>
        <w:rPr>
          <w:sz w:val="28"/>
          <w:szCs w:val="28"/>
        </w:rPr>
        <w:t xml:space="preserve">2.2 </w:t>
      </w:r>
      <w:r>
        <w:rPr>
          <w:sz w:val="28"/>
          <w:szCs w:val="28"/>
        </w:rPr>
        <w:t>款和第</w:t>
      </w:r>
      <w:r>
        <w:rPr>
          <w:sz w:val="28"/>
          <w:szCs w:val="28"/>
        </w:rPr>
        <w:t xml:space="preserve">2.3 </w:t>
      </w:r>
      <w:r>
        <w:rPr>
          <w:sz w:val="28"/>
          <w:szCs w:val="28"/>
        </w:rPr>
        <w:t>款对</w:t>
      </w:r>
      <w:r>
        <w:rPr>
          <w:rFonts w:hint="eastAsia"/>
          <w:sz w:val="28"/>
          <w:szCs w:val="28"/>
        </w:rPr>
        <w:t>招标</w:t>
      </w:r>
      <w:r>
        <w:rPr>
          <w:sz w:val="28"/>
          <w:szCs w:val="28"/>
        </w:rPr>
        <w:t>文件所作的澄清、修改，构成</w:t>
      </w:r>
      <w:r>
        <w:rPr>
          <w:rFonts w:hint="eastAsia"/>
          <w:sz w:val="28"/>
          <w:szCs w:val="28"/>
        </w:rPr>
        <w:t>招标</w:t>
      </w:r>
      <w:r>
        <w:rPr>
          <w:sz w:val="28"/>
          <w:szCs w:val="28"/>
        </w:rPr>
        <w:t>文件的组成部分。</w:t>
      </w:r>
    </w:p>
    <w:p w14:paraId="62EB293A" w14:textId="77777777" w:rsidR="00000000" w:rsidRDefault="00000000">
      <w:pPr>
        <w:pStyle w:val="3"/>
        <w:spacing w:before="0" w:after="0" w:line="360" w:lineRule="auto"/>
        <w:rPr>
          <w:rFonts w:hint="eastAsia"/>
          <w:sz w:val="28"/>
          <w:szCs w:val="28"/>
        </w:rPr>
      </w:pPr>
      <w:bookmarkStart w:id="30" w:name="_Toc1176"/>
      <w:r>
        <w:rPr>
          <w:sz w:val="28"/>
          <w:szCs w:val="28"/>
        </w:rPr>
        <w:t xml:space="preserve">2.2 </w:t>
      </w:r>
      <w:r>
        <w:rPr>
          <w:rFonts w:hint="eastAsia"/>
          <w:sz w:val="28"/>
          <w:szCs w:val="28"/>
        </w:rPr>
        <w:t>招标</w:t>
      </w:r>
      <w:r>
        <w:rPr>
          <w:sz w:val="28"/>
          <w:szCs w:val="28"/>
        </w:rPr>
        <w:t>文件的澄清</w:t>
      </w:r>
      <w:bookmarkEnd w:id="30"/>
    </w:p>
    <w:p w14:paraId="72997A79" w14:textId="77777777" w:rsidR="00000000" w:rsidRDefault="00000000">
      <w:pPr>
        <w:spacing w:line="360" w:lineRule="auto"/>
        <w:ind w:firstLineChars="200" w:firstLine="560"/>
        <w:rPr>
          <w:sz w:val="28"/>
          <w:szCs w:val="28"/>
        </w:rPr>
      </w:pPr>
      <w:r>
        <w:rPr>
          <w:sz w:val="28"/>
          <w:szCs w:val="28"/>
        </w:rPr>
        <w:t xml:space="preserve">2.2.1 </w:t>
      </w:r>
      <w:r>
        <w:rPr>
          <w:rFonts w:hint="eastAsia"/>
          <w:sz w:val="28"/>
          <w:szCs w:val="28"/>
        </w:rPr>
        <w:t>投标人</w:t>
      </w:r>
      <w:r>
        <w:rPr>
          <w:sz w:val="28"/>
          <w:szCs w:val="28"/>
        </w:rPr>
        <w:t>应仔细阅读和检查</w:t>
      </w:r>
      <w:r>
        <w:rPr>
          <w:rFonts w:hint="eastAsia"/>
          <w:sz w:val="28"/>
          <w:szCs w:val="28"/>
        </w:rPr>
        <w:t>招标</w:t>
      </w:r>
      <w:r>
        <w:rPr>
          <w:sz w:val="28"/>
          <w:szCs w:val="28"/>
        </w:rPr>
        <w:t>文件的全部内容。如发现缺页或附件不全，应及时向</w:t>
      </w:r>
      <w:r>
        <w:rPr>
          <w:rFonts w:hint="eastAsia"/>
          <w:sz w:val="28"/>
          <w:szCs w:val="28"/>
        </w:rPr>
        <w:t>招标</w:t>
      </w:r>
      <w:r>
        <w:rPr>
          <w:sz w:val="28"/>
          <w:szCs w:val="28"/>
        </w:rPr>
        <w:t>人提出，以便补齐。如有疑问，应在</w:t>
      </w:r>
      <w:r>
        <w:rPr>
          <w:rFonts w:hint="eastAsia"/>
          <w:sz w:val="28"/>
          <w:szCs w:val="28"/>
        </w:rPr>
        <w:t>投标人</w:t>
      </w:r>
      <w:r>
        <w:rPr>
          <w:sz w:val="28"/>
          <w:szCs w:val="28"/>
        </w:rPr>
        <w:t>须知前附表规定的时间前以书面形式（包括信函、电报、传真等可以有形地表现所载内容的形式，下同），要求</w:t>
      </w:r>
      <w:r>
        <w:rPr>
          <w:rFonts w:hint="eastAsia"/>
          <w:sz w:val="28"/>
          <w:szCs w:val="28"/>
        </w:rPr>
        <w:t>招标</w:t>
      </w:r>
      <w:r>
        <w:rPr>
          <w:sz w:val="28"/>
          <w:szCs w:val="28"/>
        </w:rPr>
        <w:t>人对</w:t>
      </w:r>
      <w:r>
        <w:rPr>
          <w:rFonts w:hint="eastAsia"/>
          <w:sz w:val="28"/>
          <w:szCs w:val="28"/>
        </w:rPr>
        <w:t>招标</w:t>
      </w:r>
      <w:r>
        <w:rPr>
          <w:sz w:val="28"/>
          <w:szCs w:val="28"/>
        </w:rPr>
        <w:t>文件予以澄清。</w:t>
      </w:r>
    </w:p>
    <w:p w14:paraId="04FC5D16" w14:textId="77777777" w:rsidR="00000000" w:rsidRDefault="00000000">
      <w:pPr>
        <w:spacing w:line="360" w:lineRule="auto"/>
        <w:ind w:firstLineChars="200" w:firstLine="560"/>
        <w:rPr>
          <w:sz w:val="28"/>
          <w:szCs w:val="28"/>
        </w:rPr>
      </w:pPr>
      <w:r>
        <w:rPr>
          <w:sz w:val="28"/>
          <w:szCs w:val="28"/>
        </w:rPr>
        <w:t xml:space="preserve">2.2.2 </w:t>
      </w:r>
      <w:r>
        <w:rPr>
          <w:rFonts w:hint="eastAsia"/>
          <w:sz w:val="28"/>
          <w:szCs w:val="28"/>
        </w:rPr>
        <w:t>招标</w:t>
      </w:r>
      <w:r>
        <w:rPr>
          <w:sz w:val="28"/>
          <w:szCs w:val="28"/>
        </w:rPr>
        <w:t>文件的澄清将在</w:t>
      </w:r>
      <w:r>
        <w:rPr>
          <w:rFonts w:hint="eastAsia"/>
          <w:sz w:val="28"/>
          <w:szCs w:val="28"/>
        </w:rPr>
        <w:t>投标人</w:t>
      </w:r>
      <w:r>
        <w:rPr>
          <w:sz w:val="28"/>
          <w:szCs w:val="28"/>
        </w:rPr>
        <w:t>须知前附表规定的</w:t>
      </w:r>
      <w:r>
        <w:rPr>
          <w:rFonts w:hint="eastAsia"/>
          <w:sz w:val="28"/>
          <w:szCs w:val="28"/>
        </w:rPr>
        <w:t>投标</w:t>
      </w:r>
      <w:r>
        <w:rPr>
          <w:sz w:val="28"/>
          <w:szCs w:val="28"/>
        </w:rPr>
        <w:t>截止时间</w:t>
      </w:r>
      <w:r>
        <w:rPr>
          <w:sz w:val="28"/>
          <w:szCs w:val="28"/>
        </w:rPr>
        <w:t>3</w:t>
      </w:r>
      <w:r>
        <w:rPr>
          <w:sz w:val="28"/>
          <w:szCs w:val="28"/>
        </w:rPr>
        <w:t>天前以书面形式发给所有购买</w:t>
      </w:r>
      <w:r>
        <w:rPr>
          <w:rFonts w:hint="eastAsia"/>
          <w:sz w:val="28"/>
          <w:szCs w:val="28"/>
        </w:rPr>
        <w:t>招标</w:t>
      </w:r>
      <w:r>
        <w:rPr>
          <w:sz w:val="28"/>
          <w:szCs w:val="28"/>
        </w:rPr>
        <w:t>文件的</w:t>
      </w:r>
      <w:r>
        <w:rPr>
          <w:rFonts w:hint="eastAsia"/>
          <w:sz w:val="28"/>
          <w:szCs w:val="28"/>
        </w:rPr>
        <w:t>投标人</w:t>
      </w:r>
      <w:r>
        <w:rPr>
          <w:sz w:val="28"/>
          <w:szCs w:val="28"/>
        </w:rPr>
        <w:t>，但不指明澄清问题的来源。如果澄清发出的时间距</w:t>
      </w:r>
      <w:r>
        <w:rPr>
          <w:rFonts w:hint="eastAsia"/>
          <w:sz w:val="28"/>
          <w:szCs w:val="28"/>
        </w:rPr>
        <w:t>投标</w:t>
      </w:r>
      <w:r>
        <w:rPr>
          <w:sz w:val="28"/>
          <w:szCs w:val="28"/>
        </w:rPr>
        <w:t>截止时间不足</w:t>
      </w:r>
      <w:r>
        <w:rPr>
          <w:sz w:val="28"/>
          <w:szCs w:val="28"/>
        </w:rPr>
        <w:t>3</w:t>
      </w:r>
      <w:r>
        <w:rPr>
          <w:sz w:val="28"/>
          <w:szCs w:val="28"/>
        </w:rPr>
        <w:t>天，相应延长</w:t>
      </w:r>
      <w:r>
        <w:rPr>
          <w:rFonts w:hint="eastAsia"/>
          <w:sz w:val="28"/>
          <w:szCs w:val="28"/>
        </w:rPr>
        <w:t>投标</w:t>
      </w:r>
      <w:r>
        <w:rPr>
          <w:sz w:val="28"/>
          <w:szCs w:val="28"/>
        </w:rPr>
        <w:t>截止时间。</w:t>
      </w:r>
    </w:p>
    <w:p w14:paraId="608BC279" w14:textId="77777777" w:rsidR="00000000" w:rsidRDefault="00000000">
      <w:pPr>
        <w:spacing w:line="360" w:lineRule="auto"/>
        <w:ind w:firstLineChars="200" w:firstLine="560"/>
        <w:rPr>
          <w:sz w:val="28"/>
          <w:szCs w:val="28"/>
        </w:rPr>
      </w:pPr>
      <w:r>
        <w:rPr>
          <w:sz w:val="28"/>
          <w:szCs w:val="28"/>
        </w:rPr>
        <w:t xml:space="preserve">2.2.3 </w:t>
      </w:r>
      <w:r>
        <w:rPr>
          <w:rFonts w:hint="eastAsia"/>
          <w:sz w:val="28"/>
          <w:szCs w:val="28"/>
        </w:rPr>
        <w:t>投标人</w:t>
      </w:r>
      <w:r>
        <w:rPr>
          <w:sz w:val="28"/>
          <w:szCs w:val="28"/>
        </w:rPr>
        <w:t>在收到澄清后，应在</w:t>
      </w:r>
      <w:r>
        <w:rPr>
          <w:rFonts w:hint="eastAsia"/>
          <w:sz w:val="28"/>
          <w:szCs w:val="28"/>
        </w:rPr>
        <w:t>投标人</w:t>
      </w:r>
      <w:r>
        <w:rPr>
          <w:sz w:val="28"/>
          <w:szCs w:val="28"/>
        </w:rPr>
        <w:t>须知前附表规定的时间内以书面形式通知</w:t>
      </w:r>
      <w:r>
        <w:rPr>
          <w:rFonts w:hint="eastAsia"/>
          <w:sz w:val="28"/>
          <w:szCs w:val="28"/>
        </w:rPr>
        <w:t>招标</w:t>
      </w:r>
      <w:r>
        <w:rPr>
          <w:sz w:val="28"/>
          <w:szCs w:val="28"/>
        </w:rPr>
        <w:t>人，确认己收到该澄清。</w:t>
      </w:r>
    </w:p>
    <w:p w14:paraId="6CB07F9C" w14:textId="77777777" w:rsidR="00000000" w:rsidRDefault="00000000">
      <w:pPr>
        <w:pStyle w:val="3"/>
        <w:spacing w:before="0" w:after="0" w:line="360" w:lineRule="auto"/>
        <w:rPr>
          <w:sz w:val="28"/>
          <w:szCs w:val="28"/>
        </w:rPr>
      </w:pPr>
      <w:bookmarkStart w:id="31" w:name="_Toc8349"/>
      <w:r>
        <w:rPr>
          <w:sz w:val="28"/>
          <w:szCs w:val="28"/>
        </w:rPr>
        <w:t xml:space="preserve">2.3 </w:t>
      </w:r>
      <w:r>
        <w:rPr>
          <w:rFonts w:hint="eastAsia"/>
          <w:sz w:val="28"/>
          <w:szCs w:val="28"/>
        </w:rPr>
        <w:t>招标</w:t>
      </w:r>
      <w:r>
        <w:rPr>
          <w:sz w:val="28"/>
          <w:szCs w:val="28"/>
        </w:rPr>
        <w:t>文件的修改</w:t>
      </w:r>
      <w:bookmarkEnd w:id="31"/>
    </w:p>
    <w:p w14:paraId="4A1C73D7" w14:textId="77777777" w:rsidR="00000000" w:rsidRDefault="00000000">
      <w:pPr>
        <w:spacing w:line="360" w:lineRule="auto"/>
        <w:ind w:firstLineChars="200" w:firstLine="560"/>
        <w:rPr>
          <w:sz w:val="28"/>
          <w:szCs w:val="28"/>
        </w:rPr>
      </w:pPr>
      <w:r>
        <w:rPr>
          <w:sz w:val="28"/>
          <w:szCs w:val="28"/>
        </w:rPr>
        <w:t xml:space="preserve">2.3.1 </w:t>
      </w:r>
      <w:r>
        <w:rPr>
          <w:sz w:val="28"/>
          <w:szCs w:val="28"/>
        </w:rPr>
        <w:t>在</w:t>
      </w:r>
      <w:r>
        <w:rPr>
          <w:rFonts w:hint="eastAsia"/>
          <w:sz w:val="28"/>
          <w:szCs w:val="28"/>
        </w:rPr>
        <w:t>投标</w:t>
      </w:r>
      <w:r>
        <w:rPr>
          <w:sz w:val="28"/>
          <w:szCs w:val="28"/>
        </w:rPr>
        <w:t>截止时间</w:t>
      </w:r>
      <w:r>
        <w:rPr>
          <w:sz w:val="28"/>
          <w:szCs w:val="28"/>
        </w:rPr>
        <w:t>3</w:t>
      </w:r>
      <w:r>
        <w:rPr>
          <w:sz w:val="28"/>
          <w:szCs w:val="28"/>
        </w:rPr>
        <w:t>天前，</w:t>
      </w:r>
      <w:r>
        <w:rPr>
          <w:rFonts w:hint="eastAsia"/>
          <w:sz w:val="28"/>
          <w:szCs w:val="28"/>
        </w:rPr>
        <w:t>招标</w:t>
      </w:r>
      <w:r>
        <w:rPr>
          <w:sz w:val="28"/>
          <w:szCs w:val="28"/>
        </w:rPr>
        <w:t>人可以书面形式修改</w:t>
      </w:r>
      <w:r>
        <w:rPr>
          <w:rFonts w:hint="eastAsia"/>
          <w:sz w:val="28"/>
          <w:szCs w:val="28"/>
        </w:rPr>
        <w:t>招标</w:t>
      </w:r>
      <w:r>
        <w:rPr>
          <w:sz w:val="28"/>
          <w:szCs w:val="28"/>
        </w:rPr>
        <w:t>文件，并通知所有已购买</w:t>
      </w:r>
      <w:r>
        <w:rPr>
          <w:rFonts w:hint="eastAsia"/>
          <w:sz w:val="28"/>
          <w:szCs w:val="28"/>
        </w:rPr>
        <w:t>招标</w:t>
      </w:r>
      <w:r>
        <w:rPr>
          <w:sz w:val="28"/>
          <w:szCs w:val="28"/>
        </w:rPr>
        <w:t>文件的</w:t>
      </w:r>
      <w:r>
        <w:rPr>
          <w:rFonts w:hint="eastAsia"/>
          <w:sz w:val="28"/>
          <w:szCs w:val="28"/>
        </w:rPr>
        <w:t>投标人</w:t>
      </w:r>
      <w:r>
        <w:rPr>
          <w:sz w:val="28"/>
          <w:szCs w:val="28"/>
        </w:rPr>
        <w:t>。如果修改</w:t>
      </w:r>
      <w:r>
        <w:rPr>
          <w:rFonts w:hint="eastAsia"/>
          <w:sz w:val="28"/>
          <w:szCs w:val="28"/>
        </w:rPr>
        <w:t>招标</w:t>
      </w:r>
      <w:r>
        <w:rPr>
          <w:sz w:val="28"/>
          <w:szCs w:val="28"/>
        </w:rPr>
        <w:t>文件的时间</w:t>
      </w:r>
      <w:r>
        <w:rPr>
          <w:sz w:val="28"/>
          <w:szCs w:val="28"/>
        </w:rPr>
        <w:lastRenderedPageBreak/>
        <w:t>距</w:t>
      </w:r>
      <w:r>
        <w:rPr>
          <w:rFonts w:hint="eastAsia"/>
          <w:sz w:val="28"/>
          <w:szCs w:val="28"/>
        </w:rPr>
        <w:t>投标</w:t>
      </w:r>
      <w:r>
        <w:rPr>
          <w:sz w:val="28"/>
          <w:szCs w:val="28"/>
        </w:rPr>
        <w:t>截止时间不足</w:t>
      </w:r>
      <w:r>
        <w:rPr>
          <w:sz w:val="28"/>
          <w:szCs w:val="28"/>
        </w:rPr>
        <w:t>3</w:t>
      </w:r>
      <w:r>
        <w:rPr>
          <w:sz w:val="28"/>
          <w:szCs w:val="28"/>
        </w:rPr>
        <w:t>天，相应延长</w:t>
      </w:r>
      <w:r>
        <w:rPr>
          <w:rFonts w:hint="eastAsia"/>
          <w:sz w:val="28"/>
          <w:szCs w:val="28"/>
        </w:rPr>
        <w:t>投标</w:t>
      </w:r>
      <w:r>
        <w:rPr>
          <w:sz w:val="28"/>
          <w:szCs w:val="28"/>
        </w:rPr>
        <w:t>截止时间。</w:t>
      </w:r>
    </w:p>
    <w:p w14:paraId="4094D5CC" w14:textId="77777777" w:rsidR="00000000" w:rsidRDefault="00000000">
      <w:pPr>
        <w:spacing w:line="360" w:lineRule="auto"/>
        <w:ind w:firstLineChars="100" w:firstLine="280"/>
        <w:rPr>
          <w:sz w:val="28"/>
          <w:szCs w:val="28"/>
        </w:rPr>
      </w:pPr>
      <w:r>
        <w:rPr>
          <w:sz w:val="28"/>
          <w:szCs w:val="28"/>
        </w:rPr>
        <w:t xml:space="preserve">  2.3.2 </w:t>
      </w:r>
      <w:r>
        <w:rPr>
          <w:rFonts w:hint="eastAsia"/>
          <w:sz w:val="28"/>
          <w:szCs w:val="28"/>
        </w:rPr>
        <w:t>投标人</w:t>
      </w:r>
      <w:r>
        <w:rPr>
          <w:sz w:val="28"/>
          <w:szCs w:val="28"/>
        </w:rPr>
        <w:t>收到修改内容后，应在</w:t>
      </w:r>
      <w:r>
        <w:rPr>
          <w:rFonts w:hint="eastAsia"/>
          <w:sz w:val="28"/>
          <w:szCs w:val="28"/>
        </w:rPr>
        <w:t>投标人</w:t>
      </w:r>
      <w:r>
        <w:rPr>
          <w:sz w:val="28"/>
          <w:szCs w:val="28"/>
        </w:rPr>
        <w:t>须知前附表规定的时间内以书面形式通知</w:t>
      </w:r>
      <w:r>
        <w:rPr>
          <w:rFonts w:hint="eastAsia"/>
          <w:sz w:val="28"/>
          <w:szCs w:val="28"/>
        </w:rPr>
        <w:t>招标</w:t>
      </w:r>
      <w:r>
        <w:rPr>
          <w:sz w:val="28"/>
          <w:szCs w:val="28"/>
        </w:rPr>
        <w:t>人，确认己收到该修改。</w:t>
      </w:r>
    </w:p>
    <w:p w14:paraId="28DAD305" w14:textId="77777777" w:rsidR="00000000" w:rsidRDefault="00000000">
      <w:pPr>
        <w:pStyle w:val="20"/>
        <w:spacing w:before="0" w:after="0" w:line="360" w:lineRule="auto"/>
        <w:rPr>
          <w:rFonts w:ascii="Times New Roman" w:hAnsi="Times New Roman"/>
          <w:sz w:val="28"/>
          <w:szCs w:val="28"/>
        </w:rPr>
      </w:pPr>
      <w:bookmarkStart w:id="32" w:name="_Toc3428"/>
      <w:bookmarkStart w:id="33" w:name="_Toc119718089"/>
      <w:r>
        <w:rPr>
          <w:rFonts w:ascii="Times New Roman" w:hAnsi="Times New Roman"/>
          <w:sz w:val="28"/>
          <w:szCs w:val="28"/>
        </w:rPr>
        <w:t>3</w:t>
      </w:r>
      <w:r>
        <w:rPr>
          <w:rFonts w:ascii="Times New Roman" w:hAnsi="Times New Roman"/>
          <w:sz w:val="28"/>
          <w:szCs w:val="28"/>
        </w:rPr>
        <w:t>．</w:t>
      </w:r>
      <w:r>
        <w:rPr>
          <w:rFonts w:ascii="Times New Roman" w:hAnsi="Times New Roman" w:hint="eastAsia"/>
          <w:sz w:val="28"/>
          <w:szCs w:val="28"/>
        </w:rPr>
        <w:t>投标</w:t>
      </w:r>
      <w:r>
        <w:rPr>
          <w:rFonts w:ascii="Times New Roman" w:hAnsi="Times New Roman"/>
          <w:sz w:val="28"/>
          <w:szCs w:val="28"/>
        </w:rPr>
        <w:t>文件</w:t>
      </w:r>
      <w:bookmarkEnd w:id="32"/>
    </w:p>
    <w:p w14:paraId="6DDE2D79" w14:textId="77777777" w:rsidR="00000000" w:rsidRDefault="00000000">
      <w:pPr>
        <w:pStyle w:val="3"/>
        <w:spacing w:before="0" w:after="0" w:line="360" w:lineRule="auto"/>
        <w:rPr>
          <w:sz w:val="28"/>
          <w:szCs w:val="28"/>
        </w:rPr>
      </w:pPr>
      <w:bookmarkStart w:id="34" w:name="_Toc314"/>
      <w:r>
        <w:rPr>
          <w:sz w:val="28"/>
          <w:szCs w:val="28"/>
        </w:rPr>
        <w:t xml:space="preserve">3.1 </w:t>
      </w:r>
      <w:r>
        <w:rPr>
          <w:rFonts w:hint="eastAsia"/>
          <w:sz w:val="28"/>
          <w:szCs w:val="28"/>
        </w:rPr>
        <w:t>投标</w:t>
      </w:r>
      <w:r>
        <w:rPr>
          <w:sz w:val="28"/>
          <w:szCs w:val="28"/>
        </w:rPr>
        <w:t>文件</w:t>
      </w:r>
      <w:bookmarkEnd w:id="33"/>
      <w:r>
        <w:rPr>
          <w:sz w:val="28"/>
          <w:szCs w:val="28"/>
        </w:rPr>
        <w:t>组成</w:t>
      </w:r>
      <w:bookmarkEnd w:id="34"/>
    </w:p>
    <w:p w14:paraId="7F835FCF" w14:textId="77777777" w:rsidR="00000000" w:rsidRDefault="00000000">
      <w:pPr>
        <w:spacing w:line="360" w:lineRule="auto"/>
        <w:ind w:firstLineChars="200" w:firstLine="560"/>
        <w:rPr>
          <w:sz w:val="28"/>
          <w:szCs w:val="28"/>
        </w:rPr>
      </w:pPr>
      <w:r>
        <w:rPr>
          <w:sz w:val="28"/>
          <w:szCs w:val="28"/>
        </w:rPr>
        <w:t xml:space="preserve">3.1.1 </w:t>
      </w:r>
      <w:r>
        <w:rPr>
          <w:rFonts w:hint="eastAsia"/>
          <w:sz w:val="28"/>
          <w:szCs w:val="28"/>
        </w:rPr>
        <w:t>投标人</w:t>
      </w:r>
      <w:r>
        <w:rPr>
          <w:sz w:val="28"/>
          <w:szCs w:val="28"/>
        </w:rPr>
        <w:t>编写的</w:t>
      </w:r>
      <w:r>
        <w:rPr>
          <w:rFonts w:hint="eastAsia"/>
          <w:sz w:val="28"/>
          <w:szCs w:val="28"/>
        </w:rPr>
        <w:t>投标</w:t>
      </w:r>
      <w:r>
        <w:rPr>
          <w:sz w:val="28"/>
          <w:szCs w:val="28"/>
        </w:rPr>
        <w:t>文件应包括下列部分：内容及格式详见第六章</w:t>
      </w:r>
      <w:r>
        <w:rPr>
          <w:sz w:val="28"/>
          <w:szCs w:val="28"/>
        </w:rPr>
        <w:t>“</w:t>
      </w:r>
      <w:r>
        <w:rPr>
          <w:rFonts w:hint="eastAsia"/>
          <w:sz w:val="28"/>
          <w:szCs w:val="28"/>
        </w:rPr>
        <w:t>投标</w:t>
      </w:r>
      <w:r>
        <w:rPr>
          <w:sz w:val="28"/>
          <w:szCs w:val="28"/>
        </w:rPr>
        <w:t>文件格式</w:t>
      </w:r>
      <w:r>
        <w:rPr>
          <w:sz w:val="28"/>
          <w:szCs w:val="28"/>
        </w:rPr>
        <w:t>”</w:t>
      </w:r>
      <w:r>
        <w:rPr>
          <w:sz w:val="28"/>
          <w:szCs w:val="28"/>
        </w:rPr>
        <w:t>。</w:t>
      </w:r>
    </w:p>
    <w:p w14:paraId="6DFF74EB" w14:textId="77777777" w:rsidR="00000000" w:rsidRDefault="00000000">
      <w:pPr>
        <w:pStyle w:val="3"/>
        <w:spacing w:before="0" w:after="0" w:line="360" w:lineRule="auto"/>
        <w:rPr>
          <w:sz w:val="28"/>
          <w:szCs w:val="28"/>
        </w:rPr>
      </w:pPr>
      <w:bookmarkStart w:id="35" w:name="_Toc16683"/>
      <w:r>
        <w:rPr>
          <w:sz w:val="28"/>
          <w:szCs w:val="28"/>
        </w:rPr>
        <w:t xml:space="preserve">3.2 </w:t>
      </w:r>
      <w:r>
        <w:rPr>
          <w:rFonts w:hint="eastAsia"/>
          <w:sz w:val="28"/>
          <w:szCs w:val="28"/>
        </w:rPr>
        <w:t>投标</w:t>
      </w:r>
      <w:r>
        <w:rPr>
          <w:sz w:val="28"/>
          <w:szCs w:val="28"/>
        </w:rPr>
        <w:t>报价</w:t>
      </w:r>
      <w:bookmarkEnd w:id="35"/>
    </w:p>
    <w:p w14:paraId="7C354AC9" w14:textId="77777777" w:rsidR="00000000" w:rsidRDefault="00000000">
      <w:pPr>
        <w:spacing w:line="360" w:lineRule="auto"/>
        <w:ind w:firstLineChars="200" w:firstLine="560"/>
        <w:rPr>
          <w:sz w:val="28"/>
          <w:szCs w:val="28"/>
        </w:rPr>
      </w:pPr>
      <w:r>
        <w:rPr>
          <w:sz w:val="28"/>
          <w:szCs w:val="28"/>
        </w:rPr>
        <w:t xml:space="preserve">3.2.1 </w:t>
      </w:r>
      <w:r>
        <w:rPr>
          <w:rFonts w:hint="eastAsia"/>
          <w:sz w:val="28"/>
          <w:szCs w:val="28"/>
        </w:rPr>
        <w:t>投标人</w:t>
      </w:r>
      <w:r>
        <w:rPr>
          <w:sz w:val="28"/>
          <w:szCs w:val="28"/>
        </w:rPr>
        <w:t>在填写</w:t>
      </w:r>
      <w:r>
        <w:rPr>
          <w:rFonts w:hint="eastAsia"/>
          <w:sz w:val="28"/>
          <w:szCs w:val="28"/>
        </w:rPr>
        <w:t>投标</w:t>
      </w:r>
      <w:r>
        <w:rPr>
          <w:sz w:val="28"/>
          <w:szCs w:val="28"/>
        </w:rPr>
        <w:t>一览表及分项价格、明细价格时，币制要统一；数字、文字清晰，无涂改。</w:t>
      </w:r>
    </w:p>
    <w:p w14:paraId="2383051F" w14:textId="77777777" w:rsidR="00000000" w:rsidRDefault="00000000">
      <w:pPr>
        <w:spacing w:line="360" w:lineRule="auto"/>
        <w:ind w:firstLineChars="200" w:firstLine="560"/>
        <w:rPr>
          <w:sz w:val="28"/>
          <w:szCs w:val="28"/>
        </w:rPr>
      </w:pPr>
      <w:r>
        <w:rPr>
          <w:sz w:val="28"/>
          <w:szCs w:val="28"/>
        </w:rPr>
        <w:t xml:space="preserve">3.2.2 </w:t>
      </w:r>
      <w:r>
        <w:rPr>
          <w:sz w:val="28"/>
          <w:szCs w:val="28"/>
        </w:rPr>
        <w:t>除第</w:t>
      </w:r>
      <w:r>
        <w:rPr>
          <w:sz w:val="28"/>
          <w:szCs w:val="28"/>
        </w:rPr>
        <w:t>3.6</w:t>
      </w:r>
      <w:r>
        <w:rPr>
          <w:sz w:val="28"/>
          <w:szCs w:val="28"/>
        </w:rPr>
        <w:t>款规定的情况外，</w:t>
      </w:r>
      <w:r>
        <w:rPr>
          <w:rFonts w:hint="eastAsia"/>
          <w:sz w:val="28"/>
          <w:szCs w:val="28"/>
        </w:rPr>
        <w:t>招标</w:t>
      </w:r>
      <w:r>
        <w:rPr>
          <w:sz w:val="28"/>
          <w:szCs w:val="28"/>
        </w:rPr>
        <w:t>人对每一项</w:t>
      </w:r>
      <w:r>
        <w:rPr>
          <w:rFonts w:hint="eastAsia"/>
          <w:sz w:val="28"/>
          <w:szCs w:val="28"/>
        </w:rPr>
        <w:t>投标</w:t>
      </w:r>
      <w:r>
        <w:rPr>
          <w:sz w:val="28"/>
          <w:szCs w:val="28"/>
        </w:rPr>
        <w:t>货物及服务仅接受一个价格。</w:t>
      </w:r>
    </w:p>
    <w:p w14:paraId="746832BA" w14:textId="77777777" w:rsidR="00000000" w:rsidRDefault="00000000">
      <w:pPr>
        <w:spacing w:line="360" w:lineRule="auto"/>
        <w:ind w:firstLineChars="200" w:firstLine="560"/>
        <w:rPr>
          <w:sz w:val="28"/>
          <w:szCs w:val="28"/>
        </w:rPr>
      </w:pPr>
      <w:r>
        <w:rPr>
          <w:sz w:val="28"/>
          <w:szCs w:val="28"/>
        </w:rPr>
        <w:t>3.2.3</w:t>
      </w:r>
      <w:r>
        <w:rPr>
          <w:rFonts w:hint="eastAsia"/>
          <w:sz w:val="28"/>
          <w:szCs w:val="28"/>
        </w:rPr>
        <w:t>投标人</w:t>
      </w:r>
      <w:r>
        <w:rPr>
          <w:sz w:val="28"/>
          <w:szCs w:val="28"/>
        </w:rPr>
        <w:t>在</w:t>
      </w:r>
      <w:r>
        <w:rPr>
          <w:rFonts w:hint="eastAsia"/>
          <w:sz w:val="28"/>
          <w:szCs w:val="28"/>
        </w:rPr>
        <w:t>投标</w:t>
      </w:r>
      <w:r>
        <w:rPr>
          <w:sz w:val="28"/>
          <w:szCs w:val="28"/>
        </w:rPr>
        <w:t>截止时间前修改</w:t>
      </w:r>
      <w:r>
        <w:rPr>
          <w:rFonts w:hint="eastAsia"/>
          <w:sz w:val="28"/>
          <w:szCs w:val="28"/>
        </w:rPr>
        <w:t>投标</w:t>
      </w:r>
      <w:r>
        <w:rPr>
          <w:sz w:val="28"/>
          <w:szCs w:val="28"/>
        </w:rPr>
        <w:t>书中的报价，其修改须符合本章第</w:t>
      </w:r>
      <w:r>
        <w:rPr>
          <w:sz w:val="28"/>
          <w:szCs w:val="28"/>
        </w:rPr>
        <w:t xml:space="preserve">4.3 </w:t>
      </w:r>
      <w:r>
        <w:rPr>
          <w:sz w:val="28"/>
          <w:szCs w:val="28"/>
        </w:rPr>
        <w:t>款的有关要求。</w:t>
      </w:r>
    </w:p>
    <w:p w14:paraId="5C6EF9D0" w14:textId="77777777" w:rsidR="00000000" w:rsidRDefault="00000000">
      <w:pPr>
        <w:spacing w:line="360" w:lineRule="auto"/>
        <w:ind w:firstLineChars="200" w:firstLine="560"/>
        <w:rPr>
          <w:sz w:val="28"/>
          <w:szCs w:val="28"/>
        </w:rPr>
      </w:pPr>
      <w:r>
        <w:rPr>
          <w:rFonts w:hint="eastAsia"/>
          <w:sz w:val="28"/>
          <w:szCs w:val="28"/>
        </w:rPr>
        <w:t xml:space="preserve">3.2.4 </w:t>
      </w:r>
      <w:r>
        <w:rPr>
          <w:rFonts w:hint="eastAsia"/>
          <w:sz w:val="28"/>
          <w:szCs w:val="28"/>
        </w:rPr>
        <w:t>招标</w:t>
      </w:r>
      <w:r>
        <w:rPr>
          <w:sz w:val="28"/>
          <w:szCs w:val="28"/>
        </w:rPr>
        <w:t>人设有最高</w:t>
      </w:r>
      <w:r>
        <w:rPr>
          <w:rFonts w:hint="eastAsia"/>
          <w:sz w:val="28"/>
          <w:szCs w:val="28"/>
        </w:rPr>
        <w:t>投标</w:t>
      </w:r>
      <w:r>
        <w:rPr>
          <w:sz w:val="28"/>
          <w:szCs w:val="28"/>
        </w:rPr>
        <w:t>限价的，</w:t>
      </w:r>
      <w:r>
        <w:rPr>
          <w:rFonts w:hint="eastAsia"/>
          <w:sz w:val="28"/>
          <w:szCs w:val="28"/>
        </w:rPr>
        <w:t>投标人</w:t>
      </w:r>
      <w:r>
        <w:rPr>
          <w:sz w:val="28"/>
          <w:szCs w:val="28"/>
        </w:rPr>
        <w:t>的</w:t>
      </w:r>
      <w:r>
        <w:rPr>
          <w:rFonts w:hint="eastAsia"/>
          <w:sz w:val="28"/>
          <w:szCs w:val="28"/>
        </w:rPr>
        <w:t>投标</w:t>
      </w:r>
      <w:r>
        <w:rPr>
          <w:sz w:val="28"/>
          <w:szCs w:val="28"/>
        </w:rPr>
        <w:t>报价不得超过最高</w:t>
      </w:r>
      <w:r>
        <w:rPr>
          <w:rFonts w:hint="eastAsia"/>
          <w:sz w:val="28"/>
          <w:szCs w:val="28"/>
        </w:rPr>
        <w:t>投标</w:t>
      </w:r>
      <w:r>
        <w:rPr>
          <w:sz w:val="28"/>
          <w:szCs w:val="28"/>
        </w:rPr>
        <w:t>限价，最高</w:t>
      </w:r>
      <w:r>
        <w:rPr>
          <w:rFonts w:hint="eastAsia"/>
          <w:sz w:val="28"/>
          <w:szCs w:val="28"/>
        </w:rPr>
        <w:t>投标</w:t>
      </w:r>
      <w:r>
        <w:rPr>
          <w:sz w:val="28"/>
          <w:szCs w:val="28"/>
        </w:rPr>
        <w:t>限价在</w:t>
      </w:r>
      <w:r>
        <w:rPr>
          <w:rFonts w:hint="eastAsia"/>
          <w:sz w:val="28"/>
          <w:szCs w:val="28"/>
        </w:rPr>
        <w:t>投标人</w:t>
      </w:r>
      <w:r>
        <w:rPr>
          <w:sz w:val="28"/>
          <w:szCs w:val="28"/>
        </w:rPr>
        <w:t>须知前附表中载明。</w:t>
      </w:r>
    </w:p>
    <w:p w14:paraId="28727E4D" w14:textId="77777777" w:rsidR="00000000" w:rsidRDefault="00000000">
      <w:pPr>
        <w:spacing w:line="360" w:lineRule="auto"/>
        <w:rPr>
          <w:sz w:val="28"/>
          <w:szCs w:val="28"/>
        </w:rPr>
      </w:pPr>
    </w:p>
    <w:p w14:paraId="4B640C5D" w14:textId="77777777" w:rsidR="00000000" w:rsidRDefault="00000000">
      <w:pPr>
        <w:pStyle w:val="3"/>
        <w:spacing w:before="0" w:after="0" w:line="360" w:lineRule="auto"/>
        <w:rPr>
          <w:sz w:val="28"/>
          <w:szCs w:val="28"/>
        </w:rPr>
      </w:pPr>
      <w:bookmarkStart w:id="36" w:name="_Toc4398"/>
      <w:r>
        <w:rPr>
          <w:sz w:val="28"/>
          <w:szCs w:val="28"/>
        </w:rPr>
        <w:t xml:space="preserve">3.3 </w:t>
      </w:r>
      <w:r>
        <w:rPr>
          <w:rFonts w:hint="eastAsia"/>
          <w:sz w:val="28"/>
          <w:szCs w:val="28"/>
        </w:rPr>
        <w:t>投标</w:t>
      </w:r>
      <w:r>
        <w:rPr>
          <w:sz w:val="28"/>
          <w:szCs w:val="28"/>
        </w:rPr>
        <w:t>有效期</w:t>
      </w:r>
      <w:bookmarkEnd w:id="36"/>
    </w:p>
    <w:p w14:paraId="583B350F" w14:textId="77777777" w:rsidR="00000000" w:rsidRDefault="00000000">
      <w:pPr>
        <w:spacing w:line="360" w:lineRule="auto"/>
        <w:ind w:firstLineChars="200" w:firstLine="560"/>
        <w:rPr>
          <w:sz w:val="28"/>
          <w:szCs w:val="28"/>
        </w:rPr>
      </w:pPr>
      <w:r>
        <w:rPr>
          <w:sz w:val="28"/>
          <w:szCs w:val="28"/>
        </w:rPr>
        <w:t xml:space="preserve">3.3.1 </w:t>
      </w:r>
      <w:r>
        <w:rPr>
          <w:sz w:val="28"/>
          <w:szCs w:val="28"/>
        </w:rPr>
        <w:t>在</w:t>
      </w:r>
      <w:r>
        <w:rPr>
          <w:rFonts w:hint="eastAsia"/>
          <w:sz w:val="28"/>
          <w:szCs w:val="28"/>
        </w:rPr>
        <w:t>投标人</w:t>
      </w:r>
      <w:r>
        <w:rPr>
          <w:sz w:val="28"/>
          <w:szCs w:val="28"/>
        </w:rPr>
        <w:t>须知前附表规定的</w:t>
      </w:r>
      <w:r>
        <w:rPr>
          <w:rFonts w:hint="eastAsia"/>
          <w:sz w:val="28"/>
          <w:szCs w:val="28"/>
        </w:rPr>
        <w:t>投标</w:t>
      </w:r>
      <w:r>
        <w:rPr>
          <w:sz w:val="28"/>
          <w:szCs w:val="28"/>
        </w:rPr>
        <w:t>有效期内，</w:t>
      </w:r>
      <w:r>
        <w:rPr>
          <w:rFonts w:hint="eastAsia"/>
          <w:sz w:val="28"/>
          <w:szCs w:val="28"/>
        </w:rPr>
        <w:t>投标人</w:t>
      </w:r>
      <w:r>
        <w:rPr>
          <w:sz w:val="28"/>
          <w:szCs w:val="28"/>
        </w:rPr>
        <w:t>不得要求撤销或修改其</w:t>
      </w:r>
      <w:r>
        <w:rPr>
          <w:rFonts w:hint="eastAsia"/>
          <w:sz w:val="28"/>
          <w:szCs w:val="28"/>
        </w:rPr>
        <w:t>投标</w:t>
      </w:r>
      <w:r>
        <w:rPr>
          <w:sz w:val="28"/>
          <w:szCs w:val="28"/>
        </w:rPr>
        <w:t>文件。</w:t>
      </w:r>
    </w:p>
    <w:p w14:paraId="726F6227" w14:textId="77777777" w:rsidR="00000000" w:rsidRDefault="00000000">
      <w:pPr>
        <w:spacing w:line="360" w:lineRule="auto"/>
        <w:ind w:firstLineChars="200" w:firstLine="560"/>
        <w:rPr>
          <w:sz w:val="28"/>
          <w:szCs w:val="28"/>
        </w:rPr>
      </w:pPr>
      <w:r>
        <w:rPr>
          <w:sz w:val="28"/>
          <w:szCs w:val="28"/>
        </w:rPr>
        <w:t xml:space="preserve">3.3.2 </w:t>
      </w:r>
      <w:r>
        <w:rPr>
          <w:sz w:val="28"/>
          <w:szCs w:val="28"/>
        </w:rPr>
        <w:t>出现特殊情况需要延长</w:t>
      </w:r>
      <w:r>
        <w:rPr>
          <w:rFonts w:hint="eastAsia"/>
          <w:sz w:val="28"/>
          <w:szCs w:val="28"/>
        </w:rPr>
        <w:t>投标</w:t>
      </w:r>
      <w:r>
        <w:rPr>
          <w:sz w:val="28"/>
          <w:szCs w:val="28"/>
        </w:rPr>
        <w:t>有效期的，</w:t>
      </w:r>
      <w:r>
        <w:rPr>
          <w:rFonts w:hint="eastAsia"/>
          <w:sz w:val="28"/>
          <w:szCs w:val="28"/>
        </w:rPr>
        <w:t>招标</w:t>
      </w:r>
      <w:r>
        <w:rPr>
          <w:sz w:val="28"/>
          <w:szCs w:val="28"/>
        </w:rPr>
        <w:t>人以书面形式通知所有</w:t>
      </w:r>
      <w:r>
        <w:rPr>
          <w:rFonts w:hint="eastAsia"/>
          <w:sz w:val="28"/>
          <w:szCs w:val="28"/>
        </w:rPr>
        <w:t>投标人</w:t>
      </w:r>
      <w:r>
        <w:rPr>
          <w:sz w:val="28"/>
          <w:szCs w:val="28"/>
        </w:rPr>
        <w:t>延长</w:t>
      </w:r>
      <w:r>
        <w:rPr>
          <w:rFonts w:hint="eastAsia"/>
          <w:sz w:val="28"/>
          <w:szCs w:val="28"/>
        </w:rPr>
        <w:t>投标</w:t>
      </w:r>
      <w:r>
        <w:rPr>
          <w:sz w:val="28"/>
          <w:szCs w:val="28"/>
        </w:rPr>
        <w:t>有效期。</w:t>
      </w:r>
      <w:r>
        <w:rPr>
          <w:rFonts w:hint="eastAsia"/>
          <w:sz w:val="28"/>
          <w:szCs w:val="28"/>
        </w:rPr>
        <w:t>投标人</w:t>
      </w:r>
      <w:r>
        <w:rPr>
          <w:sz w:val="28"/>
          <w:szCs w:val="28"/>
        </w:rPr>
        <w:t>同意延长的，应相应延长其</w:t>
      </w:r>
      <w:r>
        <w:rPr>
          <w:rFonts w:hint="eastAsia"/>
          <w:sz w:val="28"/>
          <w:szCs w:val="28"/>
        </w:rPr>
        <w:lastRenderedPageBreak/>
        <w:t>投标</w:t>
      </w:r>
      <w:r>
        <w:rPr>
          <w:sz w:val="28"/>
          <w:szCs w:val="28"/>
        </w:rPr>
        <w:t>保证金的有效期，但不得要求或被允许修改或撤销其</w:t>
      </w:r>
      <w:r>
        <w:rPr>
          <w:rFonts w:hint="eastAsia"/>
          <w:sz w:val="28"/>
          <w:szCs w:val="28"/>
        </w:rPr>
        <w:t>投标</w:t>
      </w:r>
      <w:r>
        <w:rPr>
          <w:sz w:val="28"/>
          <w:szCs w:val="28"/>
        </w:rPr>
        <w:t>文件；</w:t>
      </w:r>
      <w:r>
        <w:rPr>
          <w:rFonts w:hint="eastAsia"/>
          <w:sz w:val="28"/>
          <w:szCs w:val="28"/>
        </w:rPr>
        <w:t>投标人</w:t>
      </w:r>
      <w:r>
        <w:rPr>
          <w:sz w:val="28"/>
          <w:szCs w:val="28"/>
        </w:rPr>
        <w:t>拒绝延长的，其</w:t>
      </w:r>
      <w:r>
        <w:rPr>
          <w:rFonts w:hint="eastAsia"/>
          <w:sz w:val="28"/>
          <w:szCs w:val="28"/>
        </w:rPr>
        <w:t>投标</w:t>
      </w:r>
      <w:r>
        <w:rPr>
          <w:sz w:val="28"/>
          <w:szCs w:val="28"/>
        </w:rPr>
        <w:t>失效，但</w:t>
      </w:r>
      <w:r>
        <w:rPr>
          <w:rFonts w:hint="eastAsia"/>
          <w:sz w:val="28"/>
          <w:szCs w:val="28"/>
        </w:rPr>
        <w:t>投标人</w:t>
      </w:r>
      <w:r>
        <w:rPr>
          <w:sz w:val="28"/>
          <w:szCs w:val="28"/>
        </w:rPr>
        <w:t>有权收回其</w:t>
      </w:r>
      <w:r>
        <w:rPr>
          <w:rFonts w:hint="eastAsia"/>
          <w:sz w:val="28"/>
          <w:szCs w:val="28"/>
        </w:rPr>
        <w:t>投标</w:t>
      </w:r>
      <w:r>
        <w:rPr>
          <w:sz w:val="28"/>
          <w:szCs w:val="28"/>
        </w:rPr>
        <w:t>保证金。</w:t>
      </w:r>
    </w:p>
    <w:p w14:paraId="36156CFA" w14:textId="77777777" w:rsidR="00000000" w:rsidRDefault="00000000">
      <w:pPr>
        <w:pStyle w:val="3"/>
        <w:spacing w:before="0" w:after="0" w:line="360" w:lineRule="auto"/>
        <w:rPr>
          <w:rFonts w:hint="eastAsia"/>
          <w:sz w:val="28"/>
          <w:szCs w:val="28"/>
        </w:rPr>
      </w:pPr>
      <w:bookmarkStart w:id="37" w:name="_Toc2830"/>
      <w:r>
        <w:rPr>
          <w:sz w:val="28"/>
          <w:szCs w:val="28"/>
        </w:rPr>
        <w:t xml:space="preserve">3.4 </w:t>
      </w:r>
      <w:r>
        <w:rPr>
          <w:rFonts w:hint="eastAsia"/>
          <w:sz w:val="28"/>
          <w:szCs w:val="28"/>
        </w:rPr>
        <w:t>投标</w:t>
      </w:r>
      <w:r>
        <w:rPr>
          <w:sz w:val="28"/>
          <w:szCs w:val="28"/>
        </w:rPr>
        <w:t>保证金</w:t>
      </w:r>
      <w:bookmarkEnd w:id="37"/>
      <w:r>
        <w:rPr>
          <w:rFonts w:hint="eastAsia"/>
          <w:sz w:val="28"/>
          <w:szCs w:val="28"/>
        </w:rPr>
        <w:t>（本项目免收保证金）</w:t>
      </w:r>
    </w:p>
    <w:p w14:paraId="6F028191" w14:textId="77777777" w:rsidR="00000000" w:rsidRDefault="00000000">
      <w:pPr>
        <w:pStyle w:val="3"/>
        <w:spacing w:before="0" w:after="0" w:line="360" w:lineRule="auto"/>
        <w:rPr>
          <w:sz w:val="28"/>
          <w:szCs w:val="28"/>
        </w:rPr>
      </w:pPr>
      <w:bookmarkStart w:id="38" w:name="_Toc21348"/>
      <w:r>
        <w:rPr>
          <w:sz w:val="28"/>
          <w:szCs w:val="28"/>
        </w:rPr>
        <w:t xml:space="preserve">3.5 </w:t>
      </w:r>
      <w:r>
        <w:rPr>
          <w:sz w:val="28"/>
          <w:szCs w:val="28"/>
        </w:rPr>
        <w:t>资格审查资料</w:t>
      </w:r>
      <w:bookmarkEnd w:id="38"/>
    </w:p>
    <w:p w14:paraId="4E319435" w14:textId="77777777" w:rsidR="00000000" w:rsidRDefault="00000000">
      <w:pPr>
        <w:spacing w:line="360" w:lineRule="auto"/>
        <w:ind w:firstLineChars="200" w:firstLine="560"/>
        <w:rPr>
          <w:sz w:val="28"/>
          <w:szCs w:val="28"/>
        </w:rPr>
      </w:pPr>
      <w:r>
        <w:rPr>
          <w:sz w:val="28"/>
          <w:szCs w:val="28"/>
        </w:rPr>
        <w:t xml:space="preserve">3.5.1 </w:t>
      </w:r>
      <w:r>
        <w:rPr>
          <w:sz w:val="28"/>
          <w:szCs w:val="28"/>
        </w:rPr>
        <w:t>资格审查资料应附</w:t>
      </w:r>
      <w:r>
        <w:rPr>
          <w:rFonts w:hint="eastAsia"/>
          <w:sz w:val="28"/>
          <w:szCs w:val="28"/>
        </w:rPr>
        <w:t>投标人</w:t>
      </w:r>
      <w:r>
        <w:rPr>
          <w:sz w:val="28"/>
          <w:szCs w:val="28"/>
        </w:rPr>
        <w:t>营业执照副本及其年检合格的证明材料的复印件。</w:t>
      </w:r>
    </w:p>
    <w:p w14:paraId="5F0F8AE5" w14:textId="77777777" w:rsidR="00000000" w:rsidRDefault="00000000">
      <w:pPr>
        <w:spacing w:line="360" w:lineRule="auto"/>
        <w:ind w:firstLineChars="300" w:firstLine="840"/>
        <w:rPr>
          <w:sz w:val="28"/>
          <w:szCs w:val="28"/>
        </w:rPr>
      </w:pPr>
      <w:r>
        <w:rPr>
          <w:sz w:val="28"/>
          <w:szCs w:val="28"/>
        </w:rPr>
        <w:t>3.5.</w:t>
      </w:r>
      <w:r>
        <w:rPr>
          <w:rFonts w:hint="eastAsia"/>
          <w:sz w:val="28"/>
          <w:szCs w:val="28"/>
        </w:rPr>
        <w:t>2</w:t>
      </w:r>
      <w:r>
        <w:rPr>
          <w:rFonts w:hint="eastAsia"/>
          <w:sz w:val="28"/>
          <w:szCs w:val="28"/>
        </w:rPr>
        <w:t>投标人</w:t>
      </w:r>
      <w:r>
        <w:rPr>
          <w:sz w:val="28"/>
          <w:szCs w:val="28"/>
        </w:rPr>
        <w:t>应提交证明其拟供的合同项下的货物和服务与</w:t>
      </w:r>
      <w:r>
        <w:rPr>
          <w:rFonts w:hint="eastAsia"/>
          <w:sz w:val="28"/>
          <w:szCs w:val="28"/>
        </w:rPr>
        <w:t>招标</w:t>
      </w:r>
      <w:r>
        <w:rPr>
          <w:sz w:val="28"/>
          <w:szCs w:val="28"/>
        </w:rPr>
        <w:t>文件的要求相一致的文件，证明文件可以是国家认可的检测单位出具的文字资料或检测报告。</w:t>
      </w:r>
    </w:p>
    <w:p w14:paraId="725064A1" w14:textId="77777777" w:rsidR="00000000" w:rsidRDefault="00000000">
      <w:pPr>
        <w:pStyle w:val="3"/>
        <w:spacing w:before="0" w:after="0" w:line="360" w:lineRule="auto"/>
        <w:rPr>
          <w:sz w:val="28"/>
          <w:szCs w:val="28"/>
        </w:rPr>
      </w:pPr>
      <w:bookmarkStart w:id="39" w:name="_Toc15733"/>
      <w:r>
        <w:rPr>
          <w:sz w:val="28"/>
          <w:szCs w:val="28"/>
        </w:rPr>
        <w:t xml:space="preserve">3.6 </w:t>
      </w:r>
      <w:r>
        <w:rPr>
          <w:sz w:val="28"/>
          <w:szCs w:val="28"/>
        </w:rPr>
        <w:t>备选</w:t>
      </w:r>
      <w:r>
        <w:rPr>
          <w:rFonts w:hint="eastAsia"/>
          <w:sz w:val="28"/>
          <w:szCs w:val="28"/>
        </w:rPr>
        <w:t>投标</w:t>
      </w:r>
      <w:r>
        <w:rPr>
          <w:sz w:val="28"/>
          <w:szCs w:val="28"/>
        </w:rPr>
        <w:t>方案</w:t>
      </w:r>
      <w:bookmarkEnd w:id="39"/>
    </w:p>
    <w:p w14:paraId="113174D8" w14:textId="77777777" w:rsidR="00000000" w:rsidRDefault="00000000">
      <w:pPr>
        <w:spacing w:line="360" w:lineRule="auto"/>
        <w:ind w:firstLineChars="200" w:firstLine="560"/>
        <w:rPr>
          <w:sz w:val="28"/>
          <w:szCs w:val="28"/>
        </w:rPr>
      </w:pPr>
      <w:r>
        <w:rPr>
          <w:rFonts w:hint="eastAsia"/>
          <w:sz w:val="28"/>
          <w:szCs w:val="28"/>
        </w:rPr>
        <w:t>投标人</w:t>
      </w:r>
      <w:r>
        <w:rPr>
          <w:sz w:val="28"/>
          <w:szCs w:val="28"/>
        </w:rPr>
        <w:t>不得递交备选</w:t>
      </w:r>
      <w:r>
        <w:rPr>
          <w:rFonts w:hint="eastAsia"/>
          <w:sz w:val="28"/>
          <w:szCs w:val="28"/>
        </w:rPr>
        <w:t>投标</w:t>
      </w:r>
      <w:r>
        <w:rPr>
          <w:sz w:val="28"/>
          <w:szCs w:val="28"/>
        </w:rPr>
        <w:t>方案。</w:t>
      </w:r>
    </w:p>
    <w:p w14:paraId="315C3BCA" w14:textId="77777777" w:rsidR="00000000" w:rsidRDefault="00000000">
      <w:pPr>
        <w:pStyle w:val="3"/>
        <w:spacing w:before="0" w:after="0" w:line="360" w:lineRule="auto"/>
        <w:rPr>
          <w:sz w:val="28"/>
          <w:szCs w:val="28"/>
        </w:rPr>
      </w:pPr>
      <w:bookmarkStart w:id="40" w:name="_Toc18233"/>
      <w:r>
        <w:rPr>
          <w:sz w:val="28"/>
          <w:szCs w:val="28"/>
        </w:rPr>
        <w:t xml:space="preserve">3.7 </w:t>
      </w:r>
      <w:r>
        <w:rPr>
          <w:rFonts w:hint="eastAsia"/>
          <w:sz w:val="28"/>
          <w:szCs w:val="28"/>
        </w:rPr>
        <w:t>投标</w:t>
      </w:r>
      <w:r>
        <w:rPr>
          <w:sz w:val="28"/>
          <w:szCs w:val="28"/>
        </w:rPr>
        <w:t>文件的编制</w:t>
      </w:r>
      <w:bookmarkEnd w:id="40"/>
    </w:p>
    <w:p w14:paraId="3A6E8C80" w14:textId="77777777" w:rsidR="00000000" w:rsidRDefault="00000000">
      <w:pPr>
        <w:spacing w:line="360" w:lineRule="auto"/>
        <w:ind w:firstLineChars="200" w:firstLine="560"/>
        <w:rPr>
          <w:sz w:val="28"/>
          <w:szCs w:val="28"/>
        </w:rPr>
      </w:pPr>
      <w:r>
        <w:rPr>
          <w:sz w:val="28"/>
          <w:szCs w:val="28"/>
        </w:rPr>
        <w:t xml:space="preserve">3.7.1 </w:t>
      </w:r>
      <w:r>
        <w:rPr>
          <w:rFonts w:hint="eastAsia"/>
          <w:sz w:val="28"/>
          <w:szCs w:val="28"/>
        </w:rPr>
        <w:t>投标</w:t>
      </w:r>
      <w:r>
        <w:rPr>
          <w:sz w:val="28"/>
          <w:szCs w:val="28"/>
        </w:rPr>
        <w:t>文件应按第六章</w:t>
      </w:r>
      <w:r>
        <w:rPr>
          <w:sz w:val="28"/>
          <w:szCs w:val="28"/>
        </w:rPr>
        <w:t>“</w:t>
      </w:r>
      <w:r>
        <w:rPr>
          <w:rFonts w:hint="eastAsia"/>
          <w:sz w:val="28"/>
          <w:szCs w:val="28"/>
        </w:rPr>
        <w:t>投标</w:t>
      </w:r>
      <w:r>
        <w:rPr>
          <w:sz w:val="28"/>
          <w:szCs w:val="28"/>
        </w:rPr>
        <w:t>文件格式</w:t>
      </w:r>
      <w:r>
        <w:rPr>
          <w:sz w:val="28"/>
          <w:szCs w:val="28"/>
        </w:rPr>
        <w:t>”</w:t>
      </w:r>
      <w:r>
        <w:rPr>
          <w:sz w:val="28"/>
          <w:szCs w:val="28"/>
        </w:rPr>
        <w:t>进行编写，如有必要，可以增加附页，作为</w:t>
      </w:r>
      <w:r>
        <w:rPr>
          <w:rFonts w:hint="eastAsia"/>
          <w:sz w:val="28"/>
          <w:szCs w:val="28"/>
        </w:rPr>
        <w:t>投标</w:t>
      </w:r>
      <w:r>
        <w:rPr>
          <w:sz w:val="28"/>
          <w:szCs w:val="28"/>
        </w:rPr>
        <w:t>文件的组成部分。其中，</w:t>
      </w:r>
      <w:r>
        <w:rPr>
          <w:rFonts w:hint="eastAsia"/>
          <w:sz w:val="28"/>
          <w:szCs w:val="28"/>
        </w:rPr>
        <w:t>投标</w:t>
      </w:r>
      <w:r>
        <w:rPr>
          <w:sz w:val="28"/>
          <w:szCs w:val="28"/>
        </w:rPr>
        <w:t>函附录在满足</w:t>
      </w:r>
      <w:r>
        <w:rPr>
          <w:rFonts w:hint="eastAsia"/>
          <w:sz w:val="28"/>
          <w:szCs w:val="28"/>
        </w:rPr>
        <w:t>招标</w:t>
      </w:r>
      <w:r>
        <w:rPr>
          <w:sz w:val="28"/>
          <w:szCs w:val="28"/>
        </w:rPr>
        <w:t>文件实质性要求的基础上，可以提出比</w:t>
      </w:r>
      <w:r>
        <w:rPr>
          <w:rFonts w:hint="eastAsia"/>
          <w:sz w:val="28"/>
          <w:szCs w:val="28"/>
        </w:rPr>
        <w:t>招标</w:t>
      </w:r>
      <w:r>
        <w:rPr>
          <w:sz w:val="28"/>
          <w:szCs w:val="28"/>
        </w:rPr>
        <w:t>文件要求更有利于</w:t>
      </w:r>
      <w:r>
        <w:rPr>
          <w:rFonts w:hint="eastAsia"/>
          <w:sz w:val="28"/>
          <w:szCs w:val="28"/>
        </w:rPr>
        <w:t>招标</w:t>
      </w:r>
      <w:r>
        <w:rPr>
          <w:sz w:val="28"/>
          <w:szCs w:val="28"/>
        </w:rPr>
        <w:t>人的承诺。</w:t>
      </w:r>
    </w:p>
    <w:p w14:paraId="3E10D55B" w14:textId="77777777" w:rsidR="00000000" w:rsidRDefault="00000000">
      <w:pPr>
        <w:spacing w:line="360" w:lineRule="auto"/>
        <w:ind w:firstLineChars="200" w:firstLine="560"/>
        <w:rPr>
          <w:sz w:val="28"/>
          <w:szCs w:val="28"/>
        </w:rPr>
      </w:pPr>
      <w:r>
        <w:rPr>
          <w:sz w:val="28"/>
          <w:szCs w:val="28"/>
        </w:rPr>
        <w:t xml:space="preserve">3.7.2 </w:t>
      </w:r>
      <w:r>
        <w:rPr>
          <w:rFonts w:hint="eastAsia"/>
          <w:sz w:val="28"/>
          <w:szCs w:val="28"/>
        </w:rPr>
        <w:t>投标</w:t>
      </w:r>
      <w:r>
        <w:rPr>
          <w:sz w:val="28"/>
          <w:szCs w:val="28"/>
        </w:rPr>
        <w:t>文件应当对</w:t>
      </w:r>
      <w:r>
        <w:rPr>
          <w:rFonts w:hint="eastAsia"/>
          <w:sz w:val="28"/>
          <w:szCs w:val="28"/>
        </w:rPr>
        <w:t>招标</w:t>
      </w:r>
      <w:r>
        <w:rPr>
          <w:sz w:val="28"/>
          <w:szCs w:val="28"/>
        </w:rPr>
        <w:t>文件有关交货期或交付使用期、</w:t>
      </w:r>
      <w:r>
        <w:rPr>
          <w:rFonts w:hint="eastAsia"/>
          <w:sz w:val="28"/>
          <w:szCs w:val="28"/>
        </w:rPr>
        <w:t>投标</w:t>
      </w:r>
      <w:r>
        <w:rPr>
          <w:sz w:val="28"/>
          <w:szCs w:val="28"/>
        </w:rPr>
        <w:t>有效期、质量要求、技术标准和要求、</w:t>
      </w:r>
      <w:r>
        <w:rPr>
          <w:rFonts w:hint="eastAsia"/>
          <w:sz w:val="28"/>
          <w:szCs w:val="28"/>
        </w:rPr>
        <w:t>招标</w:t>
      </w:r>
      <w:r>
        <w:rPr>
          <w:sz w:val="28"/>
          <w:szCs w:val="28"/>
        </w:rPr>
        <w:t>范围等实质性内容做出响应。</w:t>
      </w:r>
    </w:p>
    <w:p w14:paraId="26D5C925" w14:textId="77777777" w:rsidR="00000000" w:rsidRDefault="00000000">
      <w:pPr>
        <w:spacing w:line="360" w:lineRule="auto"/>
        <w:ind w:firstLineChars="200" w:firstLine="560"/>
        <w:rPr>
          <w:sz w:val="28"/>
          <w:szCs w:val="28"/>
        </w:rPr>
      </w:pPr>
      <w:r>
        <w:rPr>
          <w:sz w:val="28"/>
          <w:szCs w:val="28"/>
        </w:rPr>
        <w:t xml:space="preserve">3.7.3 </w:t>
      </w:r>
      <w:r>
        <w:rPr>
          <w:sz w:val="28"/>
          <w:szCs w:val="28"/>
        </w:rPr>
        <w:t>纸质</w:t>
      </w:r>
      <w:r>
        <w:rPr>
          <w:rFonts w:hint="eastAsia"/>
          <w:sz w:val="28"/>
          <w:szCs w:val="28"/>
        </w:rPr>
        <w:t>投标</w:t>
      </w:r>
      <w:r>
        <w:rPr>
          <w:sz w:val="28"/>
          <w:szCs w:val="28"/>
        </w:rPr>
        <w:t>文件应用不褪色的材料书写或打印，并由</w:t>
      </w:r>
      <w:r>
        <w:rPr>
          <w:rFonts w:hint="eastAsia"/>
          <w:sz w:val="28"/>
          <w:szCs w:val="28"/>
        </w:rPr>
        <w:t>投标人</w:t>
      </w:r>
      <w:r>
        <w:rPr>
          <w:sz w:val="28"/>
          <w:szCs w:val="28"/>
        </w:rPr>
        <w:t>的法定代表人或其委托代理人签字或盖单位公章。委托代理人签字的，</w:t>
      </w:r>
      <w:r>
        <w:rPr>
          <w:rFonts w:hint="eastAsia"/>
          <w:sz w:val="28"/>
          <w:szCs w:val="28"/>
        </w:rPr>
        <w:t>投标</w:t>
      </w:r>
      <w:r>
        <w:rPr>
          <w:sz w:val="28"/>
          <w:szCs w:val="28"/>
        </w:rPr>
        <w:t>文件应附法定代表人签署的授权委托书。</w:t>
      </w:r>
      <w:r>
        <w:rPr>
          <w:rFonts w:hint="eastAsia"/>
          <w:sz w:val="28"/>
          <w:szCs w:val="28"/>
        </w:rPr>
        <w:t>投标</w:t>
      </w:r>
      <w:r>
        <w:rPr>
          <w:sz w:val="28"/>
          <w:szCs w:val="28"/>
        </w:rPr>
        <w:t>文件应尽量避</w:t>
      </w:r>
      <w:r>
        <w:rPr>
          <w:sz w:val="28"/>
          <w:szCs w:val="28"/>
        </w:rPr>
        <w:lastRenderedPageBreak/>
        <w:t>免涂改、行间插字或删除。如果出现上述情况，改动之处应加盖单位章或由</w:t>
      </w:r>
      <w:r>
        <w:rPr>
          <w:rFonts w:hint="eastAsia"/>
          <w:sz w:val="28"/>
          <w:szCs w:val="28"/>
        </w:rPr>
        <w:t>投标人</w:t>
      </w:r>
      <w:r>
        <w:rPr>
          <w:sz w:val="28"/>
          <w:szCs w:val="28"/>
        </w:rPr>
        <w:t>的法定代表人或其授权的代理人签字确认。电子</w:t>
      </w:r>
      <w:r>
        <w:rPr>
          <w:rFonts w:hint="eastAsia"/>
          <w:sz w:val="28"/>
          <w:szCs w:val="28"/>
        </w:rPr>
        <w:t>投标</w:t>
      </w:r>
      <w:r>
        <w:rPr>
          <w:sz w:val="28"/>
          <w:szCs w:val="28"/>
        </w:rPr>
        <w:t>文件应在签字盖章处加盖电子签章。</w:t>
      </w:r>
    </w:p>
    <w:p w14:paraId="7292560C" w14:textId="77777777" w:rsidR="00000000" w:rsidRDefault="00000000">
      <w:pPr>
        <w:spacing w:line="360" w:lineRule="auto"/>
        <w:ind w:firstLineChars="200" w:firstLine="560"/>
        <w:rPr>
          <w:sz w:val="28"/>
          <w:szCs w:val="28"/>
        </w:rPr>
      </w:pPr>
      <w:r>
        <w:rPr>
          <w:sz w:val="28"/>
          <w:szCs w:val="28"/>
        </w:rPr>
        <w:t>签字或盖章的具体要求见</w:t>
      </w:r>
      <w:r>
        <w:rPr>
          <w:rFonts w:hint="eastAsia"/>
          <w:sz w:val="28"/>
          <w:szCs w:val="28"/>
        </w:rPr>
        <w:t>投标人</w:t>
      </w:r>
      <w:r>
        <w:rPr>
          <w:sz w:val="28"/>
          <w:szCs w:val="28"/>
        </w:rPr>
        <w:t>须知前附表。</w:t>
      </w:r>
    </w:p>
    <w:p w14:paraId="72FC00BE" w14:textId="77777777" w:rsidR="00000000" w:rsidRDefault="00000000">
      <w:pPr>
        <w:spacing w:line="360" w:lineRule="auto"/>
        <w:ind w:firstLineChars="200" w:firstLine="560"/>
        <w:rPr>
          <w:sz w:val="28"/>
          <w:szCs w:val="28"/>
        </w:rPr>
      </w:pPr>
      <w:r>
        <w:rPr>
          <w:sz w:val="28"/>
          <w:szCs w:val="28"/>
        </w:rPr>
        <w:t xml:space="preserve">3.7.4 </w:t>
      </w:r>
      <w:r>
        <w:rPr>
          <w:rFonts w:hint="eastAsia"/>
          <w:sz w:val="28"/>
          <w:szCs w:val="28"/>
        </w:rPr>
        <w:t>投标</w:t>
      </w:r>
      <w:r>
        <w:rPr>
          <w:sz w:val="28"/>
          <w:szCs w:val="28"/>
        </w:rPr>
        <w:t>文件纸质正本一份，纸质副本及电子文本份数见</w:t>
      </w:r>
      <w:r>
        <w:rPr>
          <w:rFonts w:hint="eastAsia"/>
          <w:sz w:val="28"/>
          <w:szCs w:val="28"/>
        </w:rPr>
        <w:t>投标人</w:t>
      </w:r>
      <w:r>
        <w:rPr>
          <w:sz w:val="28"/>
          <w:szCs w:val="28"/>
        </w:rPr>
        <w:t>须知前附表。正本和副本的封面上应清楚地标记</w:t>
      </w:r>
      <w:r>
        <w:rPr>
          <w:sz w:val="28"/>
          <w:szCs w:val="28"/>
        </w:rPr>
        <w:t>“</w:t>
      </w:r>
      <w:r>
        <w:rPr>
          <w:sz w:val="28"/>
          <w:szCs w:val="28"/>
        </w:rPr>
        <w:t>正本</w:t>
      </w:r>
      <w:r>
        <w:rPr>
          <w:sz w:val="28"/>
          <w:szCs w:val="28"/>
        </w:rPr>
        <w:t>”</w:t>
      </w:r>
      <w:r>
        <w:rPr>
          <w:sz w:val="28"/>
          <w:szCs w:val="28"/>
        </w:rPr>
        <w:t>或</w:t>
      </w:r>
      <w:r>
        <w:rPr>
          <w:sz w:val="28"/>
          <w:szCs w:val="28"/>
        </w:rPr>
        <w:t>“</w:t>
      </w:r>
      <w:r>
        <w:rPr>
          <w:sz w:val="28"/>
          <w:szCs w:val="28"/>
        </w:rPr>
        <w:t>副本</w:t>
      </w:r>
      <w:r>
        <w:rPr>
          <w:sz w:val="28"/>
          <w:szCs w:val="28"/>
        </w:rPr>
        <w:t>”</w:t>
      </w:r>
      <w:r>
        <w:rPr>
          <w:sz w:val="28"/>
          <w:szCs w:val="28"/>
        </w:rPr>
        <w:t>的字样。当副本和正本不一致时，以正本为准；在电子辅助评标时，当正本与电子</w:t>
      </w:r>
      <w:r>
        <w:rPr>
          <w:rFonts w:hint="eastAsia"/>
          <w:sz w:val="28"/>
          <w:szCs w:val="28"/>
        </w:rPr>
        <w:t>投标</w:t>
      </w:r>
      <w:r>
        <w:rPr>
          <w:sz w:val="28"/>
          <w:szCs w:val="28"/>
        </w:rPr>
        <w:t>文件不一致时，以电子</w:t>
      </w:r>
      <w:r>
        <w:rPr>
          <w:rFonts w:hint="eastAsia"/>
          <w:sz w:val="28"/>
          <w:szCs w:val="28"/>
        </w:rPr>
        <w:t>投标</w:t>
      </w:r>
      <w:r>
        <w:rPr>
          <w:sz w:val="28"/>
          <w:szCs w:val="28"/>
        </w:rPr>
        <w:t>文件为准。</w:t>
      </w:r>
    </w:p>
    <w:p w14:paraId="48B578ED" w14:textId="77777777" w:rsidR="00000000" w:rsidRDefault="00000000">
      <w:pPr>
        <w:spacing w:line="360" w:lineRule="auto"/>
        <w:ind w:firstLineChars="200" w:firstLine="560"/>
        <w:rPr>
          <w:sz w:val="28"/>
          <w:szCs w:val="28"/>
        </w:rPr>
      </w:pPr>
      <w:r>
        <w:rPr>
          <w:sz w:val="28"/>
          <w:szCs w:val="28"/>
        </w:rPr>
        <w:t xml:space="preserve">3.7.5 </w:t>
      </w:r>
      <w:r>
        <w:rPr>
          <w:rFonts w:hint="eastAsia"/>
          <w:sz w:val="28"/>
          <w:szCs w:val="28"/>
        </w:rPr>
        <w:t>投标</w:t>
      </w:r>
      <w:r>
        <w:rPr>
          <w:sz w:val="28"/>
          <w:szCs w:val="28"/>
        </w:rPr>
        <w:t>文件的正本与副本应分别装订成册，并编制目录，具体装订要求见</w:t>
      </w:r>
      <w:r>
        <w:rPr>
          <w:rFonts w:hint="eastAsia"/>
          <w:sz w:val="28"/>
          <w:szCs w:val="28"/>
        </w:rPr>
        <w:t>投标人</w:t>
      </w:r>
      <w:r>
        <w:rPr>
          <w:sz w:val="28"/>
          <w:szCs w:val="28"/>
        </w:rPr>
        <w:t>须知前附表规定。</w:t>
      </w:r>
    </w:p>
    <w:p w14:paraId="74ECF855" w14:textId="77777777" w:rsidR="00000000" w:rsidRDefault="00000000">
      <w:pPr>
        <w:pStyle w:val="20"/>
        <w:spacing w:before="0" w:after="0" w:line="360" w:lineRule="auto"/>
        <w:rPr>
          <w:rFonts w:ascii="Times New Roman" w:hAnsi="Times New Roman" w:hint="eastAsia"/>
          <w:sz w:val="28"/>
          <w:szCs w:val="28"/>
        </w:rPr>
      </w:pPr>
      <w:bookmarkStart w:id="41" w:name="_Toc184635074"/>
      <w:bookmarkStart w:id="42" w:name="_Toc24181"/>
      <w:r>
        <w:rPr>
          <w:rFonts w:ascii="Times New Roman" w:hAnsi="Times New Roman"/>
          <w:sz w:val="28"/>
          <w:szCs w:val="28"/>
        </w:rPr>
        <w:t>4</w:t>
      </w:r>
      <w:r>
        <w:rPr>
          <w:rFonts w:ascii="Times New Roman" w:hAnsi="Times New Roman"/>
          <w:sz w:val="28"/>
          <w:szCs w:val="28"/>
        </w:rPr>
        <w:t>．</w:t>
      </w:r>
      <w:bookmarkEnd w:id="41"/>
      <w:bookmarkEnd w:id="42"/>
      <w:r>
        <w:rPr>
          <w:rFonts w:ascii="Times New Roman" w:hAnsi="Times New Roman" w:hint="eastAsia"/>
          <w:sz w:val="28"/>
          <w:szCs w:val="28"/>
        </w:rPr>
        <w:t>投标</w:t>
      </w:r>
    </w:p>
    <w:p w14:paraId="41FFC5B9" w14:textId="77777777" w:rsidR="00000000" w:rsidRDefault="00000000">
      <w:pPr>
        <w:pStyle w:val="3"/>
        <w:spacing w:before="0" w:after="0" w:line="360" w:lineRule="auto"/>
        <w:rPr>
          <w:sz w:val="28"/>
          <w:szCs w:val="28"/>
        </w:rPr>
      </w:pPr>
      <w:bookmarkStart w:id="43" w:name="_Toc5597"/>
      <w:r>
        <w:rPr>
          <w:sz w:val="28"/>
          <w:szCs w:val="28"/>
        </w:rPr>
        <w:t xml:space="preserve">4.1 </w:t>
      </w:r>
      <w:r>
        <w:rPr>
          <w:rFonts w:hint="eastAsia"/>
          <w:sz w:val="28"/>
          <w:szCs w:val="28"/>
        </w:rPr>
        <w:t>投标</w:t>
      </w:r>
      <w:r>
        <w:rPr>
          <w:sz w:val="28"/>
          <w:szCs w:val="28"/>
        </w:rPr>
        <w:t>文件的密封和标记</w:t>
      </w:r>
      <w:bookmarkEnd w:id="43"/>
    </w:p>
    <w:p w14:paraId="0C5112F7" w14:textId="77777777" w:rsidR="00000000" w:rsidRDefault="00000000">
      <w:pPr>
        <w:adjustRightInd w:val="0"/>
        <w:snapToGrid w:val="0"/>
        <w:spacing w:line="360" w:lineRule="auto"/>
        <w:ind w:firstLineChars="200" w:firstLine="560"/>
        <w:rPr>
          <w:sz w:val="28"/>
          <w:szCs w:val="28"/>
        </w:rPr>
      </w:pPr>
      <w:r>
        <w:rPr>
          <w:sz w:val="28"/>
          <w:szCs w:val="28"/>
        </w:rPr>
        <w:t xml:space="preserve">4.1.1 </w:t>
      </w:r>
      <w:r>
        <w:rPr>
          <w:rFonts w:hint="eastAsia"/>
          <w:sz w:val="28"/>
          <w:szCs w:val="28"/>
        </w:rPr>
        <w:t>投标</w:t>
      </w:r>
      <w:r>
        <w:rPr>
          <w:sz w:val="28"/>
          <w:szCs w:val="28"/>
        </w:rPr>
        <w:t>文件密封递交，封袋上（最外面）都应写明</w:t>
      </w:r>
      <w:r>
        <w:rPr>
          <w:rFonts w:hint="eastAsia"/>
          <w:sz w:val="28"/>
          <w:szCs w:val="28"/>
        </w:rPr>
        <w:t>招标</w:t>
      </w:r>
      <w:r>
        <w:rPr>
          <w:sz w:val="28"/>
          <w:szCs w:val="28"/>
        </w:rPr>
        <w:t>人名称、</w:t>
      </w:r>
      <w:r>
        <w:rPr>
          <w:rFonts w:hint="eastAsia"/>
          <w:sz w:val="28"/>
          <w:szCs w:val="28"/>
        </w:rPr>
        <w:t>投标</w:t>
      </w:r>
      <w:r>
        <w:rPr>
          <w:sz w:val="28"/>
          <w:szCs w:val="28"/>
        </w:rPr>
        <w:t>单位名称、项目名称，并于封口骑缝处加盖</w:t>
      </w:r>
      <w:r>
        <w:rPr>
          <w:rFonts w:hint="eastAsia"/>
          <w:sz w:val="28"/>
          <w:szCs w:val="28"/>
        </w:rPr>
        <w:t>投标</w:t>
      </w:r>
      <w:r>
        <w:rPr>
          <w:sz w:val="28"/>
          <w:szCs w:val="28"/>
        </w:rPr>
        <w:t>单位公章。</w:t>
      </w:r>
    </w:p>
    <w:p w14:paraId="1D514F85" w14:textId="77777777" w:rsidR="00000000" w:rsidRDefault="00000000">
      <w:pPr>
        <w:spacing w:line="360" w:lineRule="auto"/>
        <w:ind w:firstLineChars="200" w:firstLine="560"/>
        <w:rPr>
          <w:sz w:val="28"/>
          <w:szCs w:val="28"/>
        </w:rPr>
      </w:pPr>
      <w:r>
        <w:rPr>
          <w:sz w:val="28"/>
          <w:szCs w:val="28"/>
        </w:rPr>
        <w:t xml:space="preserve">4.1.2 </w:t>
      </w:r>
      <w:r>
        <w:rPr>
          <w:sz w:val="28"/>
          <w:szCs w:val="28"/>
        </w:rPr>
        <w:t>未按本章第</w:t>
      </w:r>
      <w:r>
        <w:rPr>
          <w:sz w:val="28"/>
          <w:szCs w:val="28"/>
        </w:rPr>
        <w:t>4.1.1</w:t>
      </w:r>
      <w:r>
        <w:rPr>
          <w:sz w:val="28"/>
          <w:szCs w:val="28"/>
        </w:rPr>
        <w:t>项要求密封和加写标记的</w:t>
      </w:r>
      <w:r>
        <w:rPr>
          <w:rFonts w:hint="eastAsia"/>
          <w:sz w:val="28"/>
          <w:szCs w:val="28"/>
        </w:rPr>
        <w:t>投标</w:t>
      </w:r>
      <w:r>
        <w:rPr>
          <w:sz w:val="28"/>
          <w:szCs w:val="28"/>
        </w:rPr>
        <w:t>文件，</w:t>
      </w:r>
      <w:r>
        <w:rPr>
          <w:rFonts w:hint="eastAsia"/>
          <w:sz w:val="28"/>
          <w:szCs w:val="28"/>
        </w:rPr>
        <w:t>招标</w:t>
      </w:r>
      <w:r>
        <w:rPr>
          <w:sz w:val="28"/>
          <w:szCs w:val="28"/>
        </w:rPr>
        <w:t>人不予受理。</w:t>
      </w:r>
    </w:p>
    <w:p w14:paraId="53646739" w14:textId="77777777" w:rsidR="00000000" w:rsidRDefault="00000000">
      <w:pPr>
        <w:pStyle w:val="3"/>
        <w:spacing w:before="0" w:after="0" w:line="360" w:lineRule="auto"/>
        <w:rPr>
          <w:sz w:val="28"/>
          <w:szCs w:val="28"/>
        </w:rPr>
      </w:pPr>
      <w:bookmarkStart w:id="44" w:name="_Toc26691"/>
      <w:r>
        <w:rPr>
          <w:sz w:val="28"/>
          <w:szCs w:val="28"/>
        </w:rPr>
        <w:t xml:space="preserve">4.2 </w:t>
      </w:r>
      <w:r>
        <w:rPr>
          <w:rFonts w:hint="eastAsia"/>
          <w:sz w:val="28"/>
          <w:szCs w:val="28"/>
        </w:rPr>
        <w:t>投标</w:t>
      </w:r>
      <w:r>
        <w:rPr>
          <w:sz w:val="28"/>
          <w:szCs w:val="28"/>
        </w:rPr>
        <w:t>文件的递交</w:t>
      </w:r>
      <w:bookmarkEnd w:id="44"/>
    </w:p>
    <w:p w14:paraId="4DD8E19A" w14:textId="77777777" w:rsidR="00000000" w:rsidRDefault="00000000">
      <w:pPr>
        <w:spacing w:line="360" w:lineRule="auto"/>
        <w:ind w:firstLineChars="200" w:firstLine="560"/>
        <w:rPr>
          <w:sz w:val="28"/>
          <w:szCs w:val="28"/>
        </w:rPr>
      </w:pPr>
      <w:r>
        <w:rPr>
          <w:sz w:val="28"/>
          <w:szCs w:val="28"/>
        </w:rPr>
        <w:t xml:space="preserve">4.2.1 </w:t>
      </w:r>
      <w:r>
        <w:rPr>
          <w:rFonts w:hint="eastAsia"/>
          <w:sz w:val="28"/>
          <w:szCs w:val="28"/>
        </w:rPr>
        <w:t>投标人</w:t>
      </w:r>
      <w:r>
        <w:rPr>
          <w:sz w:val="28"/>
          <w:szCs w:val="28"/>
        </w:rPr>
        <w:t>应在本章第</w:t>
      </w:r>
      <w:r>
        <w:rPr>
          <w:sz w:val="28"/>
          <w:szCs w:val="28"/>
        </w:rPr>
        <w:t xml:space="preserve">2.2.2 </w:t>
      </w:r>
      <w:r>
        <w:rPr>
          <w:sz w:val="28"/>
          <w:szCs w:val="28"/>
        </w:rPr>
        <w:t>项规定的</w:t>
      </w:r>
      <w:r>
        <w:rPr>
          <w:rFonts w:hint="eastAsia"/>
          <w:sz w:val="28"/>
          <w:szCs w:val="28"/>
        </w:rPr>
        <w:t>投标</w:t>
      </w:r>
      <w:r>
        <w:rPr>
          <w:sz w:val="28"/>
          <w:szCs w:val="28"/>
        </w:rPr>
        <w:t>截止时间前递交</w:t>
      </w:r>
      <w:r>
        <w:rPr>
          <w:rFonts w:hint="eastAsia"/>
          <w:sz w:val="28"/>
          <w:szCs w:val="28"/>
        </w:rPr>
        <w:t>投标</w:t>
      </w:r>
      <w:r>
        <w:rPr>
          <w:sz w:val="28"/>
          <w:szCs w:val="28"/>
        </w:rPr>
        <w:t>文件。</w:t>
      </w:r>
    </w:p>
    <w:p w14:paraId="1453C05E" w14:textId="77777777" w:rsidR="00000000" w:rsidRDefault="00000000">
      <w:pPr>
        <w:spacing w:line="360" w:lineRule="auto"/>
        <w:ind w:firstLineChars="200" w:firstLine="560"/>
        <w:rPr>
          <w:sz w:val="28"/>
          <w:szCs w:val="28"/>
        </w:rPr>
      </w:pPr>
      <w:r>
        <w:rPr>
          <w:sz w:val="28"/>
          <w:szCs w:val="28"/>
        </w:rPr>
        <w:t xml:space="preserve">4.2.2 </w:t>
      </w:r>
      <w:r>
        <w:rPr>
          <w:rFonts w:hint="eastAsia"/>
          <w:sz w:val="28"/>
          <w:szCs w:val="28"/>
        </w:rPr>
        <w:t>投标人</w:t>
      </w:r>
      <w:r>
        <w:rPr>
          <w:sz w:val="28"/>
          <w:szCs w:val="28"/>
        </w:rPr>
        <w:t>递交</w:t>
      </w:r>
      <w:r>
        <w:rPr>
          <w:rFonts w:hint="eastAsia"/>
          <w:sz w:val="28"/>
          <w:szCs w:val="28"/>
        </w:rPr>
        <w:t>投标</w:t>
      </w:r>
      <w:r>
        <w:rPr>
          <w:sz w:val="28"/>
          <w:szCs w:val="28"/>
        </w:rPr>
        <w:t>文件的地点：见</w:t>
      </w:r>
      <w:r>
        <w:rPr>
          <w:rFonts w:hint="eastAsia"/>
          <w:sz w:val="28"/>
          <w:szCs w:val="28"/>
        </w:rPr>
        <w:t>投标人</w:t>
      </w:r>
      <w:r>
        <w:rPr>
          <w:sz w:val="28"/>
          <w:szCs w:val="28"/>
        </w:rPr>
        <w:t>须知前附表。</w:t>
      </w:r>
    </w:p>
    <w:p w14:paraId="6C078D71" w14:textId="77777777" w:rsidR="00000000" w:rsidRDefault="00000000">
      <w:pPr>
        <w:spacing w:line="360" w:lineRule="auto"/>
        <w:ind w:firstLineChars="200" w:firstLine="560"/>
        <w:rPr>
          <w:sz w:val="28"/>
          <w:szCs w:val="28"/>
        </w:rPr>
      </w:pPr>
      <w:r>
        <w:rPr>
          <w:sz w:val="28"/>
          <w:szCs w:val="28"/>
        </w:rPr>
        <w:t xml:space="preserve">4.2.3 </w:t>
      </w:r>
      <w:r>
        <w:rPr>
          <w:sz w:val="28"/>
          <w:szCs w:val="28"/>
        </w:rPr>
        <w:t>除</w:t>
      </w:r>
      <w:r>
        <w:rPr>
          <w:rFonts w:hint="eastAsia"/>
          <w:sz w:val="28"/>
          <w:szCs w:val="28"/>
        </w:rPr>
        <w:t>投标人</w:t>
      </w:r>
      <w:r>
        <w:rPr>
          <w:sz w:val="28"/>
          <w:szCs w:val="28"/>
        </w:rPr>
        <w:t>须知前附表另有规定外，</w:t>
      </w:r>
      <w:r>
        <w:rPr>
          <w:rFonts w:hint="eastAsia"/>
          <w:sz w:val="28"/>
          <w:szCs w:val="28"/>
        </w:rPr>
        <w:t>投标人</w:t>
      </w:r>
      <w:r>
        <w:rPr>
          <w:sz w:val="28"/>
          <w:szCs w:val="28"/>
        </w:rPr>
        <w:t>所递交的</w:t>
      </w:r>
      <w:r>
        <w:rPr>
          <w:rFonts w:hint="eastAsia"/>
          <w:sz w:val="28"/>
          <w:szCs w:val="28"/>
        </w:rPr>
        <w:t>投标</w:t>
      </w:r>
      <w:r>
        <w:rPr>
          <w:sz w:val="28"/>
          <w:szCs w:val="28"/>
        </w:rPr>
        <w:t>文件不予退还。</w:t>
      </w:r>
    </w:p>
    <w:p w14:paraId="78CA2A33" w14:textId="77777777" w:rsidR="00000000" w:rsidRDefault="00000000">
      <w:pPr>
        <w:spacing w:line="360" w:lineRule="auto"/>
        <w:ind w:firstLineChars="200" w:firstLine="560"/>
        <w:rPr>
          <w:sz w:val="28"/>
          <w:szCs w:val="28"/>
        </w:rPr>
      </w:pPr>
      <w:r>
        <w:rPr>
          <w:sz w:val="28"/>
          <w:szCs w:val="28"/>
        </w:rPr>
        <w:lastRenderedPageBreak/>
        <w:t xml:space="preserve">4.2.4 </w:t>
      </w:r>
      <w:r>
        <w:rPr>
          <w:rFonts w:hint="eastAsia"/>
          <w:sz w:val="28"/>
          <w:szCs w:val="28"/>
        </w:rPr>
        <w:t>招标</w:t>
      </w:r>
      <w:r>
        <w:rPr>
          <w:sz w:val="28"/>
          <w:szCs w:val="28"/>
        </w:rPr>
        <w:t>人收到</w:t>
      </w:r>
      <w:r>
        <w:rPr>
          <w:rFonts w:hint="eastAsia"/>
          <w:sz w:val="28"/>
          <w:szCs w:val="28"/>
        </w:rPr>
        <w:t>投标</w:t>
      </w:r>
      <w:r>
        <w:rPr>
          <w:sz w:val="28"/>
          <w:szCs w:val="28"/>
        </w:rPr>
        <w:t>文件后，向</w:t>
      </w:r>
      <w:r>
        <w:rPr>
          <w:rFonts w:hint="eastAsia"/>
          <w:sz w:val="28"/>
          <w:szCs w:val="28"/>
        </w:rPr>
        <w:t>投标人</w:t>
      </w:r>
      <w:r>
        <w:rPr>
          <w:sz w:val="28"/>
          <w:szCs w:val="28"/>
        </w:rPr>
        <w:t>出具签收凭证。</w:t>
      </w:r>
    </w:p>
    <w:p w14:paraId="7EC1D3FE" w14:textId="77777777" w:rsidR="00000000" w:rsidRDefault="00000000">
      <w:pPr>
        <w:spacing w:line="360" w:lineRule="auto"/>
        <w:ind w:firstLineChars="200" w:firstLine="560"/>
        <w:rPr>
          <w:sz w:val="28"/>
          <w:szCs w:val="28"/>
        </w:rPr>
      </w:pPr>
      <w:r>
        <w:rPr>
          <w:sz w:val="28"/>
          <w:szCs w:val="28"/>
        </w:rPr>
        <w:t xml:space="preserve">4.2.5 </w:t>
      </w:r>
      <w:r>
        <w:rPr>
          <w:sz w:val="28"/>
          <w:szCs w:val="28"/>
        </w:rPr>
        <w:t>逾期送达的或者未送达指定地点的</w:t>
      </w:r>
      <w:r>
        <w:rPr>
          <w:rFonts w:hint="eastAsia"/>
          <w:sz w:val="28"/>
          <w:szCs w:val="28"/>
        </w:rPr>
        <w:t>投标</w:t>
      </w:r>
      <w:r>
        <w:rPr>
          <w:sz w:val="28"/>
          <w:szCs w:val="28"/>
        </w:rPr>
        <w:t>文件，</w:t>
      </w:r>
      <w:r>
        <w:rPr>
          <w:rFonts w:hint="eastAsia"/>
          <w:sz w:val="28"/>
          <w:szCs w:val="28"/>
        </w:rPr>
        <w:t>招标</w:t>
      </w:r>
      <w:r>
        <w:rPr>
          <w:sz w:val="28"/>
          <w:szCs w:val="28"/>
        </w:rPr>
        <w:t>人不予受理。</w:t>
      </w:r>
    </w:p>
    <w:p w14:paraId="6CEEC602" w14:textId="77777777" w:rsidR="00000000" w:rsidRDefault="00000000">
      <w:pPr>
        <w:pStyle w:val="3"/>
        <w:spacing w:before="0" w:after="0" w:line="360" w:lineRule="auto"/>
        <w:rPr>
          <w:sz w:val="28"/>
          <w:szCs w:val="28"/>
        </w:rPr>
      </w:pPr>
      <w:bookmarkStart w:id="45" w:name="_Toc30566"/>
      <w:r>
        <w:rPr>
          <w:sz w:val="28"/>
          <w:szCs w:val="28"/>
        </w:rPr>
        <w:t xml:space="preserve">4.3 </w:t>
      </w:r>
      <w:r>
        <w:rPr>
          <w:rFonts w:hint="eastAsia"/>
          <w:sz w:val="28"/>
          <w:szCs w:val="28"/>
        </w:rPr>
        <w:t>投标</w:t>
      </w:r>
      <w:r>
        <w:rPr>
          <w:sz w:val="28"/>
          <w:szCs w:val="28"/>
        </w:rPr>
        <w:t>文件的修改与撤回</w:t>
      </w:r>
      <w:bookmarkEnd w:id="45"/>
    </w:p>
    <w:p w14:paraId="1F2F3BFB" w14:textId="77777777" w:rsidR="00000000" w:rsidRDefault="00000000">
      <w:pPr>
        <w:spacing w:line="360" w:lineRule="auto"/>
        <w:ind w:firstLineChars="200" w:firstLine="560"/>
        <w:rPr>
          <w:sz w:val="28"/>
          <w:szCs w:val="28"/>
        </w:rPr>
      </w:pPr>
      <w:r>
        <w:rPr>
          <w:sz w:val="28"/>
          <w:szCs w:val="28"/>
        </w:rPr>
        <w:t xml:space="preserve">4.3.1 </w:t>
      </w:r>
      <w:r>
        <w:rPr>
          <w:sz w:val="28"/>
          <w:szCs w:val="28"/>
        </w:rPr>
        <w:t>在本章第</w:t>
      </w:r>
      <w:r>
        <w:rPr>
          <w:sz w:val="28"/>
          <w:szCs w:val="28"/>
        </w:rPr>
        <w:t xml:space="preserve">2.2.2 </w:t>
      </w:r>
      <w:r>
        <w:rPr>
          <w:sz w:val="28"/>
          <w:szCs w:val="28"/>
        </w:rPr>
        <w:t>项规定的</w:t>
      </w:r>
      <w:r>
        <w:rPr>
          <w:rFonts w:hint="eastAsia"/>
          <w:sz w:val="28"/>
          <w:szCs w:val="28"/>
        </w:rPr>
        <w:t>投标</w:t>
      </w:r>
      <w:r>
        <w:rPr>
          <w:sz w:val="28"/>
          <w:szCs w:val="28"/>
        </w:rPr>
        <w:t>截止时间前，</w:t>
      </w:r>
      <w:r>
        <w:rPr>
          <w:rFonts w:hint="eastAsia"/>
          <w:sz w:val="28"/>
          <w:szCs w:val="28"/>
        </w:rPr>
        <w:t>投标人</w:t>
      </w:r>
      <w:r>
        <w:rPr>
          <w:sz w:val="28"/>
          <w:szCs w:val="28"/>
        </w:rPr>
        <w:t>可以修改或撤回已递交的</w:t>
      </w:r>
      <w:r>
        <w:rPr>
          <w:rFonts w:hint="eastAsia"/>
          <w:sz w:val="28"/>
          <w:szCs w:val="28"/>
        </w:rPr>
        <w:t>投标</w:t>
      </w:r>
      <w:r>
        <w:rPr>
          <w:sz w:val="28"/>
          <w:szCs w:val="28"/>
        </w:rPr>
        <w:t>文件，但应以书面形式通知</w:t>
      </w:r>
      <w:r>
        <w:rPr>
          <w:rFonts w:hint="eastAsia"/>
          <w:sz w:val="28"/>
          <w:szCs w:val="28"/>
        </w:rPr>
        <w:t>招标</w:t>
      </w:r>
      <w:r>
        <w:rPr>
          <w:sz w:val="28"/>
          <w:szCs w:val="28"/>
        </w:rPr>
        <w:t>人。</w:t>
      </w:r>
    </w:p>
    <w:p w14:paraId="721CCC65" w14:textId="77777777" w:rsidR="00000000" w:rsidRDefault="00000000">
      <w:pPr>
        <w:spacing w:line="360" w:lineRule="auto"/>
        <w:ind w:firstLineChars="200" w:firstLine="560"/>
        <w:rPr>
          <w:sz w:val="28"/>
          <w:szCs w:val="28"/>
        </w:rPr>
      </w:pPr>
      <w:r>
        <w:rPr>
          <w:sz w:val="28"/>
          <w:szCs w:val="28"/>
        </w:rPr>
        <w:t xml:space="preserve">4.3.2 </w:t>
      </w:r>
      <w:r>
        <w:rPr>
          <w:rFonts w:hint="eastAsia"/>
          <w:sz w:val="28"/>
          <w:szCs w:val="28"/>
        </w:rPr>
        <w:t>投标人</w:t>
      </w:r>
      <w:r>
        <w:rPr>
          <w:sz w:val="28"/>
          <w:szCs w:val="28"/>
        </w:rPr>
        <w:t>修改或撤回已递交</w:t>
      </w:r>
      <w:r>
        <w:rPr>
          <w:rFonts w:hint="eastAsia"/>
          <w:sz w:val="28"/>
          <w:szCs w:val="28"/>
        </w:rPr>
        <w:t>投标</w:t>
      </w:r>
      <w:r>
        <w:rPr>
          <w:sz w:val="28"/>
          <w:szCs w:val="28"/>
        </w:rPr>
        <w:t>文件的书面通知应按照本章第</w:t>
      </w:r>
      <w:r>
        <w:rPr>
          <w:sz w:val="28"/>
          <w:szCs w:val="28"/>
        </w:rPr>
        <w:t xml:space="preserve">3.7.3 </w:t>
      </w:r>
      <w:r>
        <w:rPr>
          <w:sz w:val="28"/>
          <w:szCs w:val="28"/>
        </w:rPr>
        <w:t>项的要求签字或盖章。</w:t>
      </w:r>
      <w:r>
        <w:rPr>
          <w:rFonts w:hint="eastAsia"/>
          <w:sz w:val="28"/>
          <w:szCs w:val="28"/>
        </w:rPr>
        <w:t>招标</w:t>
      </w:r>
      <w:r>
        <w:rPr>
          <w:sz w:val="28"/>
          <w:szCs w:val="28"/>
        </w:rPr>
        <w:t>人收到书面通知后，向</w:t>
      </w:r>
      <w:r>
        <w:rPr>
          <w:rFonts w:hint="eastAsia"/>
          <w:sz w:val="28"/>
          <w:szCs w:val="28"/>
        </w:rPr>
        <w:t>投标人</w:t>
      </w:r>
      <w:r>
        <w:rPr>
          <w:sz w:val="28"/>
          <w:szCs w:val="28"/>
        </w:rPr>
        <w:t>出具签收凭证。</w:t>
      </w:r>
    </w:p>
    <w:p w14:paraId="55DA3214" w14:textId="77777777" w:rsidR="00000000" w:rsidRDefault="00000000">
      <w:pPr>
        <w:spacing w:line="360" w:lineRule="auto"/>
        <w:ind w:firstLineChars="200" w:firstLine="560"/>
        <w:rPr>
          <w:sz w:val="28"/>
          <w:szCs w:val="28"/>
        </w:rPr>
      </w:pPr>
      <w:r>
        <w:rPr>
          <w:sz w:val="28"/>
          <w:szCs w:val="28"/>
        </w:rPr>
        <w:t xml:space="preserve">4.3.3 </w:t>
      </w:r>
      <w:r>
        <w:rPr>
          <w:sz w:val="28"/>
          <w:szCs w:val="28"/>
        </w:rPr>
        <w:t>修改的内容为</w:t>
      </w:r>
      <w:r>
        <w:rPr>
          <w:rFonts w:hint="eastAsia"/>
          <w:sz w:val="28"/>
          <w:szCs w:val="28"/>
        </w:rPr>
        <w:t>投标</w:t>
      </w:r>
      <w:r>
        <w:rPr>
          <w:sz w:val="28"/>
          <w:szCs w:val="28"/>
        </w:rPr>
        <w:t>文件的组成部分。修改的</w:t>
      </w:r>
      <w:r>
        <w:rPr>
          <w:rFonts w:hint="eastAsia"/>
          <w:sz w:val="28"/>
          <w:szCs w:val="28"/>
        </w:rPr>
        <w:t>投标</w:t>
      </w:r>
      <w:r>
        <w:rPr>
          <w:sz w:val="28"/>
          <w:szCs w:val="28"/>
        </w:rPr>
        <w:t>文件应按照本章第</w:t>
      </w:r>
      <w:r>
        <w:rPr>
          <w:sz w:val="28"/>
          <w:szCs w:val="28"/>
        </w:rPr>
        <w:t xml:space="preserve">3 </w:t>
      </w:r>
      <w:r>
        <w:rPr>
          <w:sz w:val="28"/>
          <w:szCs w:val="28"/>
        </w:rPr>
        <w:t>条、第</w:t>
      </w:r>
      <w:r>
        <w:rPr>
          <w:sz w:val="28"/>
          <w:szCs w:val="28"/>
        </w:rPr>
        <w:t xml:space="preserve">4 </w:t>
      </w:r>
      <w:r>
        <w:rPr>
          <w:sz w:val="28"/>
          <w:szCs w:val="28"/>
        </w:rPr>
        <w:t>条规定进行编制、密封、标记和递交，并标明</w:t>
      </w:r>
      <w:r>
        <w:rPr>
          <w:sz w:val="28"/>
          <w:szCs w:val="28"/>
        </w:rPr>
        <w:t>“</w:t>
      </w:r>
      <w:r>
        <w:rPr>
          <w:sz w:val="28"/>
          <w:szCs w:val="28"/>
        </w:rPr>
        <w:t>修改</w:t>
      </w:r>
      <w:r>
        <w:rPr>
          <w:sz w:val="28"/>
          <w:szCs w:val="28"/>
        </w:rPr>
        <w:t>”</w:t>
      </w:r>
      <w:r>
        <w:rPr>
          <w:sz w:val="28"/>
          <w:szCs w:val="28"/>
        </w:rPr>
        <w:t>字样。</w:t>
      </w:r>
    </w:p>
    <w:p w14:paraId="2EC01EFB" w14:textId="77777777" w:rsidR="00000000" w:rsidRDefault="00000000">
      <w:pPr>
        <w:pStyle w:val="3"/>
        <w:spacing w:before="0" w:after="0" w:line="360" w:lineRule="auto"/>
        <w:rPr>
          <w:sz w:val="28"/>
          <w:szCs w:val="28"/>
        </w:rPr>
      </w:pPr>
      <w:bookmarkStart w:id="46" w:name="_Toc184635075"/>
      <w:r>
        <w:rPr>
          <w:sz w:val="28"/>
          <w:szCs w:val="28"/>
        </w:rPr>
        <w:t xml:space="preserve">4.3 </w:t>
      </w:r>
      <w:r>
        <w:rPr>
          <w:rFonts w:hint="eastAsia"/>
          <w:sz w:val="28"/>
          <w:szCs w:val="28"/>
        </w:rPr>
        <w:t>投标</w:t>
      </w:r>
      <w:r>
        <w:rPr>
          <w:sz w:val="28"/>
          <w:szCs w:val="28"/>
        </w:rPr>
        <w:t>文件的</w:t>
      </w:r>
      <w:r>
        <w:rPr>
          <w:rFonts w:hint="eastAsia"/>
          <w:sz w:val="28"/>
          <w:szCs w:val="28"/>
        </w:rPr>
        <w:t>退还</w:t>
      </w:r>
    </w:p>
    <w:p w14:paraId="1B714460" w14:textId="77777777" w:rsidR="00000000" w:rsidRDefault="00000000">
      <w:pPr>
        <w:spacing w:line="360" w:lineRule="auto"/>
        <w:ind w:firstLineChars="200" w:firstLine="560"/>
        <w:rPr>
          <w:rFonts w:hint="eastAsia"/>
          <w:sz w:val="28"/>
          <w:szCs w:val="28"/>
        </w:rPr>
      </w:pPr>
      <w:bookmarkStart w:id="47" w:name="_Toc9837"/>
      <w:r>
        <w:rPr>
          <w:sz w:val="28"/>
          <w:szCs w:val="28"/>
        </w:rPr>
        <w:t>见</w:t>
      </w:r>
      <w:r>
        <w:rPr>
          <w:rFonts w:hint="eastAsia"/>
          <w:sz w:val="28"/>
          <w:szCs w:val="28"/>
        </w:rPr>
        <w:t>投标人</w:t>
      </w:r>
      <w:r>
        <w:rPr>
          <w:sz w:val="28"/>
          <w:szCs w:val="28"/>
        </w:rPr>
        <w:t>须知前附表规定</w:t>
      </w:r>
    </w:p>
    <w:p w14:paraId="6358CB66" w14:textId="77777777" w:rsidR="00000000" w:rsidRDefault="00000000">
      <w:pPr>
        <w:pStyle w:val="20"/>
        <w:spacing w:before="0" w:after="0" w:line="360" w:lineRule="auto"/>
        <w:rPr>
          <w:rFonts w:ascii="Times New Roman" w:hAnsi="Times New Roman" w:hint="eastAsia"/>
          <w:sz w:val="28"/>
          <w:szCs w:val="28"/>
        </w:rPr>
      </w:pPr>
      <w:r>
        <w:rPr>
          <w:rFonts w:ascii="Times New Roman" w:hAnsi="Times New Roman"/>
          <w:sz w:val="28"/>
          <w:szCs w:val="28"/>
        </w:rPr>
        <w:t>5</w:t>
      </w:r>
      <w:r>
        <w:rPr>
          <w:rFonts w:ascii="Times New Roman" w:hAnsi="Times New Roman"/>
          <w:sz w:val="28"/>
          <w:szCs w:val="28"/>
        </w:rPr>
        <w:t>．</w:t>
      </w:r>
      <w:bookmarkEnd w:id="46"/>
      <w:bookmarkEnd w:id="47"/>
      <w:r>
        <w:rPr>
          <w:rFonts w:ascii="Times New Roman" w:hAnsi="Times New Roman" w:hint="eastAsia"/>
          <w:sz w:val="28"/>
          <w:szCs w:val="28"/>
        </w:rPr>
        <w:t>招标</w:t>
      </w:r>
    </w:p>
    <w:p w14:paraId="607FEE8E" w14:textId="77777777" w:rsidR="00000000" w:rsidRDefault="00000000">
      <w:pPr>
        <w:pStyle w:val="3"/>
        <w:spacing w:before="0" w:after="0" w:line="360" w:lineRule="auto"/>
        <w:rPr>
          <w:sz w:val="28"/>
          <w:szCs w:val="28"/>
        </w:rPr>
      </w:pPr>
      <w:bookmarkStart w:id="48" w:name="_Toc30133"/>
      <w:r>
        <w:rPr>
          <w:sz w:val="28"/>
          <w:szCs w:val="28"/>
        </w:rPr>
        <w:t xml:space="preserve">5.1 </w:t>
      </w:r>
      <w:r>
        <w:rPr>
          <w:rFonts w:hint="eastAsia"/>
          <w:sz w:val="28"/>
          <w:szCs w:val="28"/>
        </w:rPr>
        <w:t>招标</w:t>
      </w:r>
      <w:r>
        <w:rPr>
          <w:sz w:val="28"/>
          <w:szCs w:val="28"/>
        </w:rPr>
        <w:t>时间和地点</w:t>
      </w:r>
      <w:bookmarkEnd w:id="48"/>
    </w:p>
    <w:p w14:paraId="26EFAA02" w14:textId="77777777" w:rsidR="00000000" w:rsidRDefault="00000000">
      <w:pPr>
        <w:spacing w:line="360" w:lineRule="auto"/>
        <w:ind w:firstLineChars="200" w:firstLine="560"/>
        <w:rPr>
          <w:sz w:val="28"/>
          <w:szCs w:val="28"/>
        </w:rPr>
      </w:pPr>
      <w:r>
        <w:rPr>
          <w:rFonts w:hint="eastAsia"/>
          <w:sz w:val="28"/>
          <w:szCs w:val="28"/>
        </w:rPr>
        <w:t>招标</w:t>
      </w:r>
      <w:r>
        <w:rPr>
          <w:sz w:val="28"/>
          <w:szCs w:val="28"/>
        </w:rPr>
        <w:t>人在本章第</w:t>
      </w:r>
      <w:r>
        <w:rPr>
          <w:sz w:val="28"/>
          <w:szCs w:val="28"/>
        </w:rPr>
        <w:t xml:space="preserve">2.2.2 </w:t>
      </w:r>
      <w:r>
        <w:rPr>
          <w:sz w:val="28"/>
          <w:szCs w:val="28"/>
        </w:rPr>
        <w:t>项规定的</w:t>
      </w:r>
      <w:r>
        <w:rPr>
          <w:rFonts w:hint="eastAsia"/>
          <w:sz w:val="28"/>
          <w:szCs w:val="28"/>
        </w:rPr>
        <w:t>投标</w:t>
      </w:r>
      <w:r>
        <w:rPr>
          <w:sz w:val="28"/>
          <w:szCs w:val="28"/>
        </w:rPr>
        <w:t>截止时间（开标时间）和</w:t>
      </w:r>
      <w:r>
        <w:rPr>
          <w:rFonts w:hint="eastAsia"/>
          <w:sz w:val="28"/>
          <w:szCs w:val="28"/>
        </w:rPr>
        <w:t>投标人</w:t>
      </w:r>
      <w:r>
        <w:rPr>
          <w:sz w:val="28"/>
          <w:szCs w:val="28"/>
        </w:rPr>
        <w:t>须知前附表规定的地点公开开标，并邀请所有</w:t>
      </w:r>
      <w:r>
        <w:rPr>
          <w:rFonts w:hint="eastAsia"/>
          <w:sz w:val="28"/>
          <w:szCs w:val="28"/>
        </w:rPr>
        <w:t>投标人</w:t>
      </w:r>
      <w:r>
        <w:rPr>
          <w:sz w:val="28"/>
          <w:szCs w:val="28"/>
        </w:rPr>
        <w:t>的法定代表人或其委托代理人准时参加。</w:t>
      </w:r>
    </w:p>
    <w:p w14:paraId="5359E232" w14:textId="77777777" w:rsidR="00000000" w:rsidRDefault="00000000">
      <w:pPr>
        <w:spacing w:line="360" w:lineRule="auto"/>
        <w:ind w:firstLineChars="200" w:firstLine="560"/>
        <w:rPr>
          <w:sz w:val="28"/>
          <w:szCs w:val="28"/>
        </w:rPr>
      </w:pPr>
      <w:r>
        <w:rPr>
          <w:sz w:val="28"/>
          <w:szCs w:val="28"/>
        </w:rPr>
        <w:t>法定代表人或者授权代表须携带有效身份证件以便核查身份，</w:t>
      </w:r>
      <w:r>
        <w:rPr>
          <w:rFonts w:hint="eastAsia"/>
          <w:sz w:val="28"/>
          <w:szCs w:val="28"/>
        </w:rPr>
        <w:t>投标人</w:t>
      </w:r>
      <w:r>
        <w:rPr>
          <w:sz w:val="28"/>
          <w:szCs w:val="28"/>
        </w:rPr>
        <w:t>法定代表人或者授权代表未出席开标会的，视为其认同</w:t>
      </w:r>
      <w:r>
        <w:rPr>
          <w:rFonts w:hint="eastAsia"/>
          <w:sz w:val="28"/>
          <w:szCs w:val="28"/>
        </w:rPr>
        <w:t>招标</w:t>
      </w:r>
      <w:r>
        <w:rPr>
          <w:sz w:val="28"/>
          <w:szCs w:val="28"/>
        </w:rPr>
        <w:t>结果。</w:t>
      </w:r>
    </w:p>
    <w:p w14:paraId="3A477F57" w14:textId="77777777" w:rsidR="00000000" w:rsidRDefault="00000000">
      <w:pPr>
        <w:pStyle w:val="3"/>
        <w:spacing w:before="0" w:after="0" w:line="360" w:lineRule="auto"/>
        <w:rPr>
          <w:sz w:val="28"/>
          <w:szCs w:val="28"/>
        </w:rPr>
      </w:pPr>
      <w:bookmarkStart w:id="49" w:name="_Toc23986"/>
      <w:r>
        <w:rPr>
          <w:sz w:val="28"/>
          <w:szCs w:val="28"/>
        </w:rPr>
        <w:lastRenderedPageBreak/>
        <w:t xml:space="preserve">5.2 </w:t>
      </w:r>
      <w:r>
        <w:rPr>
          <w:rFonts w:hint="eastAsia"/>
          <w:sz w:val="28"/>
          <w:szCs w:val="28"/>
        </w:rPr>
        <w:t>招标</w:t>
      </w:r>
      <w:r>
        <w:rPr>
          <w:sz w:val="28"/>
          <w:szCs w:val="28"/>
        </w:rPr>
        <w:t>程序</w:t>
      </w:r>
      <w:bookmarkEnd w:id="49"/>
    </w:p>
    <w:p w14:paraId="63ED0B03" w14:textId="77777777" w:rsidR="00000000" w:rsidRDefault="00000000">
      <w:pPr>
        <w:spacing w:line="360" w:lineRule="auto"/>
        <w:ind w:firstLineChars="200" w:firstLine="560"/>
        <w:rPr>
          <w:rFonts w:hint="eastAsia"/>
          <w:sz w:val="28"/>
          <w:szCs w:val="28"/>
        </w:rPr>
      </w:pPr>
      <w:r>
        <w:rPr>
          <w:sz w:val="28"/>
          <w:szCs w:val="28"/>
        </w:rPr>
        <w:t>见</w:t>
      </w:r>
      <w:r>
        <w:rPr>
          <w:rFonts w:hint="eastAsia"/>
          <w:sz w:val="28"/>
          <w:szCs w:val="28"/>
        </w:rPr>
        <w:t>投标人</w:t>
      </w:r>
      <w:r>
        <w:rPr>
          <w:sz w:val="28"/>
          <w:szCs w:val="28"/>
        </w:rPr>
        <w:t>须知前附表规定</w:t>
      </w:r>
    </w:p>
    <w:p w14:paraId="17CC6D33" w14:textId="77777777" w:rsidR="00000000" w:rsidRDefault="00000000">
      <w:pPr>
        <w:pStyle w:val="20"/>
        <w:spacing w:before="0" w:after="0" w:line="360" w:lineRule="auto"/>
        <w:rPr>
          <w:rFonts w:ascii="Times New Roman" w:hAnsi="Times New Roman"/>
          <w:sz w:val="28"/>
          <w:szCs w:val="28"/>
        </w:rPr>
      </w:pPr>
      <w:bookmarkStart w:id="50" w:name="_Toc184635076"/>
      <w:bookmarkStart w:id="51" w:name="_Toc9066"/>
      <w:r>
        <w:rPr>
          <w:rFonts w:ascii="Times New Roman" w:hAnsi="Times New Roman"/>
          <w:sz w:val="28"/>
          <w:szCs w:val="28"/>
        </w:rPr>
        <w:t>6</w:t>
      </w:r>
      <w:r>
        <w:rPr>
          <w:rFonts w:ascii="Times New Roman" w:hAnsi="Times New Roman"/>
          <w:sz w:val="28"/>
          <w:szCs w:val="28"/>
        </w:rPr>
        <w:t>．评标</w:t>
      </w:r>
      <w:bookmarkEnd w:id="50"/>
      <w:bookmarkEnd w:id="51"/>
    </w:p>
    <w:p w14:paraId="188601B7" w14:textId="77777777" w:rsidR="00000000" w:rsidRDefault="00000000">
      <w:pPr>
        <w:pStyle w:val="3"/>
        <w:spacing w:before="0" w:after="0" w:line="360" w:lineRule="auto"/>
        <w:rPr>
          <w:sz w:val="28"/>
          <w:szCs w:val="28"/>
        </w:rPr>
      </w:pPr>
      <w:bookmarkStart w:id="52" w:name="_Toc7080"/>
      <w:r>
        <w:rPr>
          <w:sz w:val="28"/>
          <w:szCs w:val="28"/>
        </w:rPr>
        <w:t xml:space="preserve">6.1 </w:t>
      </w:r>
      <w:r>
        <w:rPr>
          <w:sz w:val="28"/>
          <w:szCs w:val="28"/>
        </w:rPr>
        <w:t>评审委员会</w:t>
      </w:r>
      <w:bookmarkEnd w:id="52"/>
    </w:p>
    <w:p w14:paraId="67FC8831" w14:textId="77777777" w:rsidR="00000000" w:rsidRDefault="00000000">
      <w:pPr>
        <w:spacing w:line="360" w:lineRule="auto"/>
        <w:ind w:firstLineChars="200" w:firstLine="560"/>
        <w:rPr>
          <w:sz w:val="28"/>
          <w:szCs w:val="28"/>
        </w:rPr>
      </w:pPr>
      <w:r>
        <w:rPr>
          <w:sz w:val="28"/>
          <w:szCs w:val="28"/>
        </w:rPr>
        <w:t xml:space="preserve">6.1.1 </w:t>
      </w:r>
      <w:r>
        <w:rPr>
          <w:sz w:val="28"/>
          <w:szCs w:val="28"/>
        </w:rPr>
        <w:t>评标由</w:t>
      </w:r>
      <w:r>
        <w:rPr>
          <w:rFonts w:hint="eastAsia"/>
          <w:sz w:val="28"/>
          <w:szCs w:val="28"/>
        </w:rPr>
        <w:t>招标</w:t>
      </w:r>
      <w:r>
        <w:rPr>
          <w:sz w:val="28"/>
          <w:szCs w:val="28"/>
        </w:rPr>
        <w:t>人依法组建的评审委员会负责。评审委员会由</w:t>
      </w:r>
      <w:r>
        <w:rPr>
          <w:rFonts w:hint="eastAsia"/>
          <w:sz w:val="28"/>
          <w:szCs w:val="28"/>
        </w:rPr>
        <w:t>招标</w:t>
      </w:r>
      <w:r>
        <w:rPr>
          <w:sz w:val="28"/>
          <w:szCs w:val="28"/>
        </w:rPr>
        <w:t>人或其委托的代理人机构熟悉相关业务的代表，以及有关技术、经济等方面的专家组成。评审委员会成员人数以及技术、经济等方面专家的确定方式见</w:t>
      </w:r>
      <w:r>
        <w:rPr>
          <w:rFonts w:hint="eastAsia"/>
          <w:sz w:val="28"/>
          <w:szCs w:val="28"/>
        </w:rPr>
        <w:t>投标人</w:t>
      </w:r>
      <w:r>
        <w:rPr>
          <w:sz w:val="28"/>
          <w:szCs w:val="28"/>
        </w:rPr>
        <w:t>须知前附表。</w:t>
      </w:r>
    </w:p>
    <w:p w14:paraId="5E01C146" w14:textId="77777777" w:rsidR="00000000" w:rsidRDefault="00000000">
      <w:pPr>
        <w:spacing w:line="360" w:lineRule="auto"/>
        <w:ind w:firstLineChars="200" w:firstLine="560"/>
        <w:rPr>
          <w:sz w:val="28"/>
          <w:szCs w:val="28"/>
        </w:rPr>
      </w:pPr>
      <w:r>
        <w:rPr>
          <w:sz w:val="28"/>
          <w:szCs w:val="28"/>
        </w:rPr>
        <w:t xml:space="preserve">6.1.2 </w:t>
      </w:r>
      <w:r>
        <w:rPr>
          <w:sz w:val="28"/>
          <w:szCs w:val="28"/>
        </w:rPr>
        <w:t>评审委员会成员有下列情形之一的，应当回避：</w:t>
      </w:r>
    </w:p>
    <w:p w14:paraId="046095D7" w14:textId="77777777" w:rsidR="00000000" w:rsidRDefault="00000000">
      <w:pPr>
        <w:spacing w:line="360" w:lineRule="auto"/>
        <w:ind w:firstLineChars="200" w:firstLine="560"/>
        <w:rPr>
          <w:sz w:val="28"/>
          <w:szCs w:val="28"/>
        </w:rPr>
      </w:pPr>
      <w:r>
        <w:rPr>
          <w:sz w:val="28"/>
          <w:szCs w:val="28"/>
        </w:rPr>
        <w:t>(1</w:t>
      </w:r>
      <w:r>
        <w:rPr>
          <w:sz w:val="28"/>
          <w:szCs w:val="28"/>
        </w:rPr>
        <w:t>）</w:t>
      </w:r>
      <w:r>
        <w:rPr>
          <w:rFonts w:hint="eastAsia"/>
          <w:sz w:val="28"/>
          <w:szCs w:val="28"/>
        </w:rPr>
        <w:t>招标</w:t>
      </w:r>
      <w:r>
        <w:rPr>
          <w:sz w:val="28"/>
          <w:szCs w:val="28"/>
        </w:rPr>
        <w:t>人或</w:t>
      </w:r>
      <w:r>
        <w:rPr>
          <w:rFonts w:hint="eastAsia"/>
          <w:sz w:val="28"/>
          <w:szCs w:val="28"/>
        </w:rPr>
        <w:t>投标人</w:t>
      </w:r>
      <w:r>
        <w:rPr>
          <w:sz w:val="28"/>
          <w:szCs w:val="28"/>
        </w:rPr>
        <w:t>的主要负责人的近亲属；</w:t>
      </w:r>
    </w:p>
    <w:p w14:paraId="086112CE" w14:textId="77777777" w:rsidR="00000000" w:rsidRDefault="00000000">
      <w:pPr>
        <w:spacing w:line="360" w:lineRule="auto"/>
        <w:ind w:firstLineChars="200" w:firstLine="560"/>
        <w:rPr>
          <w:sz w:val="28"/>
          <w:szCs w:val="28"/>
        </w:rPr>
      </w:pPr>
      <w:r>
        <w:rPr>
          <w:sz w:val="28"/>
          <w:szCs w:val="28"/>
        </w:rPr>
        <w:t>(2</w:t>
      </w:r>
      <w:r>
        <w:rPr>
          <w:sz w:val="28"/>
          <w:szCs w:val="28"/>
        </w:rPr>
        <w:t>）与</w:t>
      </w:r>
      <w:r>
        <w:rPr>
          <w:rFonts w:hint="eastAsia"/>
          <w:sz w:val="28"/>
          <w:szCs w:val="28"/>
        </w:rPr>
        <w:t>投标人</w:t>
      </w:r>
      <w:r>
        <w:rPr>
          <w:sz w:val="28"/>
          <w:szCs w:val="28"/>
        </w:rPr>
        <w:t>有经济利益关系，可能影响对</w:t>
      </w:r>
      <w:r>
        <w:rPr>
          <w:rFonts w:hint="eastAsia"/>
          <w:sz w:val="28"/>
          <w:szCs w:val="28"/>
        </w:rPr>
        <w:t>投标</w:t>
      </w:r>
      <w:r>
        <w:rPr>
          <w:sz w:val="28"/>
          <w:szCs w:val="28"/>
        </w:rPr>
        <w:t>公正评审的；</w:t>
      </w:r>
    </w:p>
    <w:p w14:paraId="0F1B1712" w14:textId="77777777" w:rsidR="00000000" w:rsidRDefault="00000000">
      <w:pPr>
        <w:spacing w:line="360" w:lineRule="auto"/>
        <w:ind w:firstLineChars="200" w:firstLine="560"/>
        <w:rPr>
          <w:sz w:val="28"/>
          <w:szCs w:val="28"/>
        </w:rPr>
      </w:pPr>
      <w:r>
        <w:rPr>
          <w:sz w:val="28"/>
          <w:szCs w:val="28"/>
        </w:rPr>
        <w:t>(3</w:t>
      </w:r>
      <w:r>
        <w:rPr>
          <w:sz w:val="28"/>
          <w:szCs w:val="28"/>
        </w:rPr>
        <w:t>）曾因在招标</w:t>
      </w:r>
      <w:r>
        <w:rPr>
          <w:sz w:val="28"/>
          <w:szCs w:val="28"/>
        </w:rPr>
        <w:t>/</w:t>
      </w:r>
      <w:r>
        <w:rPr>
          <w:rFonts w:hint="eastAsia"/>
          <w:sz w:val="28"/>
          <w:szCs w:val="28"/>
        </w:rPr>
        <w:t>招标</w:t>
      </w:r>
      <w:r>
        <w:rPr>
          <w:sz w:val="28"/>
          <w:szCs w:val="28"/>
        </w:rPr>
        <w:t>、评标以及其他与招标</w:t>
      </w:r>
      <w:r>
        <w:rPr>
          <w:sz w:val="28"/>
          <w:szCs w:val="28"/>
        </w:rPr>
        <w:t>/</w:t>
      </w:r>
      <w:r>
        <w:rPr>
          <w:rFonts w:hint="eastAsia"/>
          <w:sz w:val="28"/>
          <w:szCs w:val="28"/>
        </w:rPr>
        <w:t>招标</w:t>
      </w:r>
      <w:r>
        <w:rPr>
          <w:sz w:val="28"/>
          <w:szCs w:val="28"/>
        </w:rPr>
        <w:t>有关活动中从事违法行为而受过行政处罚或刑事处罚的。</w:t>
      </w:r>
    </w:p>
    <w:p w14:paraId="1D50C3CA" w14:textId="77777777" w:rsidR="00000000" w:rsidRDefault="00000000">
      <w:pPr>
        <w:pStyle w:val="3"/>
        <w:spacing w:before="0" w:after="0" w:line="360" w:lineRule="auto"/>
        <w:rPr>
          <w:sz w:val="28"/>
          <w:szCs w:val="28"/>
        </w:rPr>
      </w:pPr>
      <w:bookmarkStart w:id="53" w:name="_Toc20333"/>
      <w:r>
        <w:rPr>
          <w:sz w:val="28"/>
          <w:szCs w:val="28"/>
        </w:rPr>
        <w:t xml:space="preserve">6.2 </w:t>
      </w:r>
      <w:r>
        <w:rPr>
          <w:sz w:val="28"/>
          <w:szCs w:val="28"/>
        </w:rPr>
        <w:t>评标原则</w:t>
      </w:r>
      <w:bookmarkEnd w:id="53"/>
    </w:p>
    <w:p w14:paraId="3E73E357" w14:textId="77777777" w:rsidR="00000000" w:rsidRDefault="00000000">
      <w:pPr>
        <w:spacing w:line="360" w:lineRule="auto"/>
        <w:ind w:firstLineChars="200" w:firstLine="560"/>
        <w:rPr>
          <w:sz w:val="28"/>
          <w:szCs w:val="28"/>
        </w:rPr>
      </w:pPr>
      <w:r>
        <w:rPr>
          <w:sz w:val="28"/>
          <w:szCs w:val="28"/>
        </w:rPr>
        <w:t>评标活动遵循公平、公正、科学和择优的原则。</w:t>
      </w:r>
    </w:p>
    <w:p w14:paraId="7EE55AF7" w14:textId="77777777" w:rsidR="00000000" w:rsidRDefault="00000000">
      <w:pPr>
        <w:pStyle w:val="3"/>
        <w:spacing w:before="0" w:after="0" w:line="360" w:lineRule="auto"/>
        <w:rPr>
          <w:sz w:val="28"/>
          <w:szCs w:val="28"/>
        </w:rPr>
      </w:pPr>
      <w:bookmarkStart w:id="54" w:name="_Toc13463"/>
      <w:r>
        <w:rPr>
          <w:sz w:val="28"/>
          <w:szCs w:val="28"/>
        </w:rPr>
        <w:t xml:space="preserve">6.3 </w:t>
      </w:r>
      <w:r>
        <w:rPr>
          <w:sz w:val="28"/>
          <w:szCs w:val="28"/>
        </w:rPr>
        <w:t>评标及定标方法</w:t>
      </w:r>
      <w:bookmarkEnd w:id="54"/>
    </w:p>
    <w:p w14:paraId="3FDFB82E" w14:textId="77777777" w:rsidR="00000000" w:rsidRDefault="00000000">
      <w:pPr>
        <w:spacing w:line="360" w:lineRule="auto"/>
        <w:ind w:firstLineChars="200" w:firstLine="560"/>
        <w:rPr>
          <w:sz w:val="28"/>
          <w:szCs w:val="28"/>
        </w:rPr>
      </w:pPr>
      <w:r>
        <w:rPr>
          <w:sz w:val="28"/>
          <w:szCs w:val="28"/>
        </w:rPr>
        <w:t>6.3.1</w:t>
      </w:r>
      <w:r>
        <w:rPr>
          <w:sz w:val="28"/>
          <w:szCs w:val="28"/>
        </w:rPr>
        <w:t>采用综合评分法进行评标的，评审委员会按本</w:t>
      </w:r>
      <w:r>
        <w:rPr>
          <w:rFonts w:hint="eastAsia"/>
          <w:sz w:val="28"/>
          <w:szCs w:val="28"/>
        </w:rPr>
        <w:t>招标</w:t>
      </w:r>
      <w:r>
        <w:rPr>
          <w:sz w:val="28"/>
          <w:szCs w:val="28"/>
        </w:rPr>
        <w:t>文件附件一规定的评分细则进行评分。在完成评分后，评审委员会向</w:t>
      </w:r>
      <w:r>
        <w:rPr>
          <w:rFonts w:hint="eastAsia"/>
          <w:sz w:val="28"/>
          <w:szCs w:val="28"/>
        </w:rPr>
        <w:t>招标</w:t>
      </w:r>
      <w:r>
        <w:rPr>
          <w:sz w:val="28"/>
          <w:szCs w:val="28"/>
        </w:rPr>
        <w:t>人提出书面评标报告，对各供应商按得分高低次序排出名次，并按供应商须知前附表规定人数向</w:t>
      </w:r>
      <w:r>
        <w:rPr>
          <w:rFonts w:hint="eastAsia"/>
          <w:sz w:val="28"/>
          <w:szCs w:val="28"/>
        </w:rPr>
        <w:t>招标</w:t>
      </w:r>
      <w:r>
        <w:rPr>
          <w:sz w:val="28"/>
          <w:szCs w:val="28"/>
        </w:rPr>
        <w:t>人推荐成交候选人。</w:t>
      </w:r>
    </w:p>
    <w:p w14:paraId="04A99FB2" w14:textId="77777777" w:rsidR="00000000" w:rsidRDefault="00000000">
      <w:pPr>
        <w:spacing w:line="360" w:lineRule="auto"/>
        <w:ind w:firstLineChars="200" w:firstLine="560"/>
        <w:rPr>
          <w:sz w:val="28"/>
          <w:szCs w:val="28"/>
        </w:rPr>
      </w:pPr>
      <w:r>
        <w:rPr>
          <w:sz w:val="28"/>
          <w:szCs w:val="28"/>
        </w:rPr>
        <w:t>6.3.2</w:t>
      </w:r>
      <w:r>
        <w:rPr>
          <w:sz w:val="28"/>
          <w:szCs w:val="28"/>
        </w:rPr>
        <w:t>如果评审委员会根据规定否决不合格</w:t>
      </w:r>
      <w:r>
        <w:rPr>
          <w:rFonts w:hint="eastAsia"/>
          <w:sz w:val="28"/>
          <w:szCs w:val="28"/>
        </w:rPr>
        <w:t>投标</w:t>
      </w:r>
      <w:r>
        <w:rPr>
          <w:sz w:val="28"/>
          <w:szCs w:val="28"/>
        </w:rPr>
        <w:t>后，有效</w:t>
      </w:r>
      <w:r>
        <w:rPr>
          <w:rFonts w:hint="eastAsia"/>
          <w:sz w:val="28"/>
          <w:szCs w:val="28"/>
        </w:rPr>
        <w:t>投标</w:t>
      </w:r>
      <w:r>
        <w:rPr>
          <w:sz w:val="28"/>
          <w:szCs w:val="28"/>
        </w:rPr>
        <w:t>数量少于供应商须知前附表规定的成交候选人数量但大于等于成交人</w:t>
      </w:r>
      <w:r>
        <w:rPr>
          <w:sz w:val="28"/>
          <w:szCs w:val="28"/>
        </w:rPr>
        <w:lastRenderedPageBreak/>
        <w:t>数量的，则评审委员会可以将所有有效</w:t>
      </w:r>
      <w:r>
        <w:rPr>
          <w:rFonts w:hint="eastAsia"/>
          <w:sz w:val="28"/>
          <w:szCs w:val="28"/>
        </w:rPr>
        <w:t>投标</w:t>
      </w:r>
      <w:r>
        <w:rPr>
          <w:sz w:val="28"/>
          <w:szCs w:val="28"/>
        </w:rPr>
        <w:t>按最终得分由高至低的次序作为成交候选人向</w:t>
      </w:r>
      <w:r>
        <w:rPr>
          <w:rFonts w:hint="eastAsia"/>
          <w:sz w:val="28"/>
          <w:szCs w:val="28"/>
        </w:rPr>
        <w:t>招标</w:t>
      </w:r>
      <w:r>
        <w:rPr>
          <w:sz w:val="28"/>
          <w:szCs w:val="28"/>
        </w:rPr>
        <w:t>人推荐，但因有效</w:t>
      </w:r>
      <w:r>
        <w:rPr>
          <w:rFonts w:hint="eastAsia"/>
          <w:sz w:val="28"/>
          <w:szCs w:val="28"/>
        </w:rPr>
        <w:t>投标</w:t>
      </w:r>
      <w:r>
        <w:rPr>
          <w:sz w:val="28"/>
          <w:szCs w:val="28"/>
        </w:rPr>
        <w:t>不足三个使得</w:t>
      </w:r>
      <w:r>
        <w:rPr>
          <w:rFonts w:hint="eastAsia"/>
          <w:sz w:val="28"/>
          <w:szCs w:val="28"/>
        </w:rPr>
        <w:t>投标</w:t>
      </w:r>
      <w:r>
        <w:rPr>
          <w:sz w:val="28"/>
          <w:szCs w:val="28"/>
        </w:rPr>
        <w:t>明显缺乏竞争的，全部</w:t>
      </w:r>
      <w:r>
        <w:rPr>
          <w:rFonts w:hint="eastAsia"/>
          <w:sz w:val="28"/>
          <w:szCs w:val="28"/>
        </w:rPr>
        <w:t>投标</w:t>
      </w:r>
      <w:r>
        <w:rPr>
          <w:sz w:val="28"/>
          <w:szCs w:val="28"/>
        </w:rPr>
        <w:t>被否决的除外。</w:t>
      </w:r>
    </w:p>
    <w:p w14:paraId="7A60211D" w14:textId="77777777" w:rsidR="00000000" w:rsidRDefault="00000000">
      <w:pPr>
        <w:spacing w:line="360" w:lineRule="auto"/>
        <w:ind w:firstLineChars="200" w:firstLine="560"/>
        <w:rPr>
          <w:sz w:val="28"/>
          <w:szCs w:val="28"/>
        </w:rPr>
      </w:pPr>
      <w:r>
        <w:rPr>
          <w:sz w:val="28"/>
          <w:szCs w:val="28"/>
        </w:rPr>
        <w:t>6.3.3</w:t>
      </w:r>
      <w:r>
        <w:rPr>
          <w:sz w:val="28"/>
          <w:szCs w:val="28"/>
        </w:rPr>
        <w:t>采用综合评分法评标的，如果供应商的最终评分相同，则</w:t>
      </w:r>
      <w:r>
        <w:rPr>
          <w:rFonts w:hint="eastAsia"/>
          <w:sz w:val="28"/>
          <w:szCs w:val="28"/>
        </w:rPr>
        <w:t>投标</w:t>
      </w:r>
      <w:r>
        <w:rPr>
          <w:sz w:val="28"/>
          <w:szCs w:val="28"/>
        </w:rPr>
        <w:t>报价低的供应商排名优先，报价也相同的，将通过抽签形式确定成交候选人相同得分供应商的排名。</w:t>
      </w:r>
    </w:p>
    <w:p w14:paraId="54E3513E" w14:textId="77777777" w:rsidR="00000000" w:rsidRDefault="00000000">
      <w:pPr>
        <w:spacing w:line="360" w:lineRule="auto"/>
        <w:ind w:firstLineChars="200" w:firstLine="560"/>
        <w:rPr>
          <w:sz w:val="28"/>
          <w:szCs w:val="28"/>
        </w:rPr>
      </w:pPr>
      <w:r>
        <w:rPr>
          <w:sz w:val="28"/>
          <w:szCs w:val="28"/>
        </w:rPr>
        <w:t>6.3.4</w:t>
      </w:r>
      <w:r>
        <w:rPr>
          <w:rFonts w:hint="eastAsia"/>
          <w:sz w:val="28"/>
          <w:szCs w:val="28"/>
        </w:rPr>
        <w:t>招标</w:t>
      </w:r>
      <w:r>
        <w:rPr>
          <w:sz w:val="28"/>
          <w:szCs w:val="28"/>
        </w:rPr>
        <w:t>人确定排名第一的成交候选人为成交人。</w:t>
      </w:r>
    </w:p>
    <w:p w14:paraId="2FB08D2B" w14:textId="77777777" w:rsidR="00000000" w:rsidRDefault="00000000">
      <w:pPr>
        <w:pStyle w:val="3"/>
        <w:spacing w:before="0" w:after="0" w:line="360" w:lineRule="auto"/>
        <w:rPr>
          <w:sz w:val="28"/>
          <w:szCs w:val="28"/>
        </w:rPr>
      </w:pPr>
      <w:bookmarkStart w:id="55" w:name="_Toc16860"/>
      <w:r>
        <w:rPr>
          <w:sz w:val="28"/>
          <w:szCs w:val="28"/>
        </w:rPr>
        <w:t>6.4</w:t>
      </w:r>
      <w:r>
        <w:rPr>
          <w:sz w:val="28"/>
          <w:szCs w:val="28"/>
        </w:rPr>
        <w:t>否决</w:t>
      </w:r>
      <w:r>
        <w:rPr>
          <w:rFonts w:hint="eastAsia"/>
          <w:sz w:val="28"/>
          <w:szCs w:val="28"/>
        </w:rPr>
        <w:t>投标</w:t>
      </w:r>
      <w:r>
        <w:rPr>
          <w:sz w:val="28"/>
          <w:szCs w:val="28"/>
        </w:rPr>
        <w:t>的判定</w:t>
      </w:r>
      <w:bookmarkEnd w:id="55"/>
    </w:p>
    <w:p w14:paraId="232475B4" w14:textId="77777777" w:rsidR="00000000" w:rsidRDefault="00000000">
      <w:pPr>
        <w:spacing w:line="360" w:lineRule="auto"/>
        <w:ind w:firstLineChars="200" w:firstLine="560"/>
        <w:rPr>
          <w:sz w:val="28"/>
          <w:szCs w:val="28"/>
        </w:rPr>
      </w:pPr>
      <w:r>
        <w:rPr>
          <w:sz w:val="28"/>
          <w:szCs w:val="28"/>
        </w:rPr>
        <w:t>6.4.1</w:t>
      </w:r>
      <w:r>
        <w:rPr>
          <w:sz w:val="28"/>
          <w:szCs w:val="28"/>
        </w:rPr>
        <w:t>在评标过程中，评审委员会若发现供应商以他人的名义</w:t>
      </w:r>
      <w:r>
        <w:rPr>
          <w:rFonts w:hint="eastAsia"/>
          <w:sz w:val="28"/>
          <w:szCs w:val="28"/>
        </w:rPr>
        <w:t>投标</w:t>
      </w:r>
      <w:r>
        <w:rPr>
          <w:sz w:val="28"/>
          <w:szCs w:val="28"/>
        </w:rPr>
        <w:t>、串通</w:t>
      </w:r>
      <w:r>
        <w:rPr>
          <w:rFonts w:hint="eastAsia"/>
          <w:sz w:val="28"/>
          <w:szCs w:val="28"/>
        </w:rPr>
        <w:t>投标</w:t>
      </w:r>
      <w:r>
        <w:rPr>
          <w:sz w:val="28"/>
          <w:szCs w:val="28"/>
        </w:rPr>
        <w:t>、以行贿手段谋取中标或者以其他弄虚作假方式</w:t>
      </w:r>
      <w:r>
        <w:rPr>
          <w:rFonts w:hint="eastAsia"/>
          <w:sz w:val="28"/>
          <w:szCs w:val="28"/>
        </w:rPr>
        <w:t>投标</w:t>
      </w:r>
      <w:r>
        <w:rPr>
          <w:sz w:val="28"/>
          <w:szCs w:val="28"/>
        </w:rPr>
        <w:t>的，该供应商的</w:t>
      </w:r>
      <w:r>
        <w:rPr>
          <w:rFonts w:hint="eastAsia"/>
          <w:sz w:val="28"/>
          <w:szCs w:val="28"/>
        </w:rPr>
        <w:t>投标</w:t>
      </w:r>
      <w:r>
        <w:rPr>
          <w:sz w:val="28"/>
          <w:szCs w:val="28"/>
        </w:rPr>
        <w:t>将被否决。</w:t>
      </w:r>
    </w:p>
    <w:p w14:paraId="48C42E04" w14:textId="77777777" w:rsidR="00000000" w:rsidRDefault="00000000">
      <w:pPr>
        <w:spacing w:line="360" w:lineRule="auto"/>
        <w:ind w:firstLineChars="200" w:firstLine="560"/>
        <w:rPr>
          <w:sz w:val="28"/>
          <w:szCs w:val="28"/>
        </w:rPr>
      </w:pPr>
      <w:r>
        <w:rPr>
          <w:sz w:val="28"/>
          <w:szCs w:val="28"/>
        </w:rPr>
        <w:t>6.4.2</w:t>
      </w:r>
      <w:r>
        <w:rPr>
          <w:sz w:val="28"/>
          <w:szCs w:val="28"/>
        </w:rPr>
        <w:t>供应商资格条件不符合国家有关规定和</w:t>
      </w:r>
      <w:r>
        <w:rPr>
          <w:rFonts w:hint="eastAsia"/>
          <w:sz w:val="28"/>
          <w:szCs w:val="28"/>
        </w:rPr>
        <w:t>招标</w:t>
      </w:r>
      <w:r>
        <w:rPr>
          <w:sz w:val="28"/>
          <w:szCs w:val="28"/>
        </w:rPr>
        <w:t>文件要求的，或者拒不按照要求对</w:t>
      </w:r>
      <w:r>
        <w:rPr>
          <w:rFonts w:hint="eastAsia"/>
          <w:sz w:val="28"/>
          <w:szCs w:val="28"/>
        </w:rPr>
        <w:t>投标</w:t>
      </w:r>
      <w:r>
        <w:rPr>
          <w:sz w:val="28"/>
          <w:szCs w:val="28"/>
        </w:rPr>
        <w:t>文件进行澄清、说明或者补正的，评审委员会可以否决其</w:t>
      </w:r>
      <w:r>
        <w:rPr>
          <w:rFonts w:hint="eastAsia"/>
          <w:sz w:val="28"/>
          <w:szCs w:val="28"/>
        </w:rPr>
        <w:t>投标</w:t>
      </w:r>
      <w:r>
        <w:rPr>
          <w:sz w:val="28"/>
          <w:szCs w:val="28"/>
        </w:rPr>
        <w:t>。</w:t>
      </w:r>
    </w:p>
    <w:p w14:paraId="29262F10" w14:textId="77777777" w:rsidR="00000000" w:rsidRDefault="00000000">
      <w:pPr>
        <w:spacing w:line="360" w:lineRule="auto"/>
        <w:ind w:firstLineChars="200" w:firstLine="560"/>
        <w:rPr>
          <w:sz w:val="28"/>
          <w:szCs w:val="28"/>
        </w:rPr>
      </w:pPr>
      <w:r>
        <w:rPr>
          <w:sz w:val="28"/>
          <w:szCs w:val="28"/>
        </w:rPr>
        <w:t>6.4.3</w:t>
      </w:r>
      <w:r>
        <w:rPr>
          <w:sz w:val="28"/>
          <w:szCs w:val="28"/>
        </w:rPr>
        <w:t>评审委员会将审查每一</w:t>
      </w:r>
      <w:r>
        <w:rPr>
          <w:rFonts w:hint="eastAsia"/>
          <w:sz w:val="28"/>
          <w:szCs w:val="28"/>
        </w:rPr>
        <w:t>投标</w:t>
      </w:r>
      <w:r>
        <w:rPr>
          <w:sz w:val="28"/>
          <w:szCs w:val="28"/>
        </w:rPr>
        <w:t>文件是否对</w:t>
      </w:r>
      <w:r>
        <w:rPr>
          <w:rFonts w:hint="eastAsia"/>
          <w:sz w:val="28"/>
          <w:szCs w:val="28"/>
        </w:rPr>
        <w:t>招标</w:t>
      </w:r>
      <w:r>
        <w:rPr>
          <w:sz w:val="28"/>
          <w:szCs w:val="28"/>
        </w:rPr>
        <w:t>文件提出的所有实质性要求和条件做出响应。未能在实质上响应的</w:t>
      </w:r>
      <w:r>
        <w:rPr>
          <w:rFonts w:hint="eastAsia"/>
          <w:sz w:val="28"/>
          <w:szCs w:val="28"/>
        </w:rPr>
        <w:t>投标</w:t>
      </w:r>
      <w:r>
        <w:rPr>
          <w:sz w:val="28"/>
          <w:szCs w:val="28"/>
        </w:rPr>
        <w:t>，将被否决。</w:t>
      </w:r>
    </w:p>
    <w:p w14:paraId="38E849F6" w14:textId="77777777" w:rsidR="00000000" w:rsidRDefault="00000000">
      <w:pPr>
        <w:spacing w:line="360" w:lineRule="auto"/>
        <w:ind w:firstLineChars="200" w:firstLine="560"/>
        <w:rPr>
          <w:sz w:val="28"/>
          <w:szCs w:val="28"/>
        </w:rPr>
      </w:pPr>
      <w:r>
        <w:rPr>
          <w:sz w:val="28"/>
          <w:szCs w:val="28"/>
        </w:rPr>
        <w:t>6.4.4</w:t>
      </w:r>
      <w:r>
        <w:rPr>
          <w:rFonts w:hint="eastAsia"/>
          <w:sz w:val="28"/>
          <w:szCs w:val="28"/>
        </w:rPr>
        <w:t>投标</w:t>
      </w:r>
      <w:r>
        <w:rPr>
          <w:sz w:val="28"/>
          <w:szCs w:val="28"/>
        </w:rPr>
        <w:t>文件有下列情况之一的，评审委员会应当否决其</w:t>
      </w:r>
      <w:r>
        <w:rPr>
          <w:rFonts w:hint="eastAsia"/>
          <w:sz w:val="28"/>
          <w:szCs w:val="28"/>
        </w:rPr>
        <w:t>投标</w:t>
      </w:r>
      <w:r>
        <w:rPr>
          <w:sz w:val="28"/>
          <w:szCs w:val="28"/>
        </w:rPr>
        <w:t>：</w:t>
      </w:r>
    </w:p>
    <w:p w14:paraId="426A3157" w14:textId="77777777" w:rsidR="00000000" w:rsidRDefault="00000000">
      <w:pPr>
        <w:spacing w:line="360" w:lineRule="auto"/>
        <w:ind w:firstLineChars="200" w:firstLine="560"/>
        <w:rPr>
          <w:sz w:val="28"/>
          <w:szCs w:val="28"/>
        </w:rPr>
      </w:pPr>
      <w:r>
        <w:rPr>
          <w:sz w:val="28"/>
          <w:szCs w:val="28"/>
        </w:rPr>
        <w:t>（</w:t>
      </w:r>
      <w:r>
        <w:rPr>
          <w:sz w:val="28"/>
          <w:szCs w:val="28"/>
        </w:rPr>
        <w:t>1</w:t>
      </w:r>
      <w:r>
        <w:rPr>
          <w:sz w:val="28"/>
          <w:szCs w:val="28"/>
        </w:rPr>
        <w:t>）</w:t>
      </w:r>
      <w:r>
        <w:rPr>
          <w:rFonts w:hint="eastAsia"/>
          <w:sz w:val="28"/>
          <w:szCs w:val="28"/>
        </w:rPr>
        <w:t>投标</w:t>
      </w:r>
      <w:r>
        <w:rPr>
          <w:sz w:val="28"/>
          <w:szCs w:val="28"/>
        </w:rPr>
        <w:t>文件未密封；或者虽密封，但未按规定，或有明显拆封现象；</w:t>
      </w:r>
    </w:p>
    <w:p w14:paraId="7EF3C1AD" w14:textId="77777777" w:rsidR="00000000" w:rsidRDefault="00000000">
      <w:pPr>
        <w:spacing w:line="360" w:lineRule="auto"/>
        <w:ind w:firstLineChars="200" w:firstLine="560"/>
        <w:rPr>
          <w:sz w:val="28"/>
          <w:szCs w:val="28"/>
        </w:rPr>
      </w:pPr>
      <w:r>
        <w:rPr>
          <w:sz w:val="28"/>
          <w:szCs w:val="28"/>
        </w:rPr>
        <w:t>（</w:t>
      </w:r>
      <w:r>
        <w:rPr>
          <w:sz w:val="28"/>
          <w:szCs w:val="28"/>
        </w:rPr>
        <w:t>2</w:t>
      </w:r>
      <w:r>
        <w:rPr>
          <w:sz w:val="28"/>
          <w:szCs w:val="28"/>
        </w:rPr>
        <w:t>）不符合供应商须知前附表中规定的</w:t>
      </w:r>
      <w:r>
        <w:rPr>
          <w:rFonts w:hint="eastAsia"/>
          <w:sz w:val="28"/>
          <w:szCs w:val="28"/>
        </w:rPr>
        <w:t>投标</w:t>
      </w:r>
      <w:r>
        <w:rPr>
          <w:sz w:val="28"/>
          <w:szCs w:val="28"/>
        </w:rPr>
        <w:t>文件的装订要求的；</w:t>
      </w:r>
    </w:p>
    <w:p w14:paraId="6859F957" w14:textId="77777777" w:rsidR="00000000" w:rsidRDefault="00000000">
      <w:pPr>
        <w:spacing w:line="360" w:lineRule="auto"/>
        <w:ind w:firstLineChars="200" w:firstLine="560"/>
        <w:rPr>
          <w:sz w:val="28"/>
          <w:szCs w:val="28"/>
        </w:rPr>
      </w:pPr>
      <w:r>
        <w:rPr>
          <w:sz w:val="28"/>
          <w:szCs w:val="28"/>
        </w:rPr>
        <w:t>（</w:t>
      </w:r>
      <w:r>
        <w:rPr>
          <w:sz w:val="28"/>
          <w:szCs w:val="28"/>
        </w:rPr>
        <w:t>3</w:t>
      </w:r>
      <w:r>
        <w:rPr>
          <w:sz w:val="28"/>
          <w:szCs w:val="28"/>
        </w:rPr>
        <w:t>）</w:t>
      </w:r>
      <w:r>
        <w:rPr>
          <w:rFonts w:hint="eastAsia"/>
          <w:sz w:val="28"/>
          <w:szCs w:val="28"/>
        </w:rPr>
        <w:t>投标</w:t>
      </w:r>
      <w:r>
        <w:rPr>
          <w:sz w:val="28"/>
          <w:szCs w:val="28"/>
        </w:rPr>
        <w:t>文件未加盖供应商法人章，未经法定代表人或其代理人签署；</w:t>
      </w:r>
    </w:p>
    <w:p w14:paraId="5EBF633C" w14:textId="77777777" w:rsidR="00000000" w:rsidRDefault="00000000">
      <w:pPr>
        <w:spacing w:line="360" w:lineRule="auto"/>
        <w:ind w:firstLineChars="200" w:firstLine="560"/>
        <w:rPr>
          <w:sz w:val="28"/>
          <w:szCs w:val="28"/>
        </w:rPr>
      </w:pPr>
      <w:r>
        <w:rPr>
          <w:sz w:val="28"/>
          <w:szCs w:val="28"/>
        </w:rPr>
        <w:lastRenderedPageBreak/>
        <w:t>（</w:t>
      </w:r>
      <w:r>
        <w:rPr>
          <w:sz w:val="28"/>
          <w:szCs w:val="28"/>
        </w:rPr>
        <w:t>4</w:t>
      </w:r>
      <w:r>
        <w:rPr>
          <w:sz w:val="28"/>
          <w:szCs w:val="28"/>
        </w:rPr>
        <w:t>）如有授权，未提供合法、有效的授权委托书原件；</w:t>
      </w:r>
    </w:p>
    <w:p w14:paraId="6F4ECC76" w14:textId="77777777" w:rsidR="00000000" w:rsidRDefault="00000000">
      <w:pPr>
        <w:spacing w:line="360" w:lineRule="auto"/>
        <w:ind w:firstLineChars="200" w:firstLine="560"/>
        <w:rPr>
          <w:sz w:val="28"/>
          <w:szCs w:val="28"/>
        </w:rPr>
      </w:pPr>
      <w:r>
        <w:rPr>
          <w:sz w:val="28"/>
          <w:szCs w:val="28"/>
        </w:rPr>
        <w:t>（</w:t>
      </w:r>
      <w:r>
        <w:rPr>
          <w:sz w:val="28"/>
          <w:szCs w:val="28"/>
        </w:rPr>
        <w:t>5</w:t>
      </w:r>
      <w:r>
        <w:rPr>
          <w:sz w:val="28"/>
          <w:szCs w:val="28"/>
        </w:rPr>
        <w:t>）未按</w:t>
      </w:r>
      <w:r>
        <w:rPr>
          <w:rFonts w:hint="eastAsia"/>
          <w:sz w:val="28"/>
          <w:szCs w:val="28"/>
        </w:rPr>
        <w:t>招标</w:t>
      </w:r>
      <w:r>
        <w:rPr>
          <w:sz w:val="28"/>
          <w:szCs w:val="28"/>
        </w:rPr>
        <w:t>文件规定的格式、内容和要求编制，关键内容字迹潦草、模糊，无法辨认；</w:t>
      </w:r>
    </w:p>
    <w:p w14:paraId="3D06B8A3" w14:textId="77777777" w:rsidR="00000000" w:rsidRDefault="00000000">
      <w:pPr>
        <w:spacing w:line="360" w:lineRule="auto"/>
        <w:ind w:firstLineChars="200" w:firstLine="560"/>
        <w:rPr>
          <w:sz w:val="28"/>
          <w:szCs w:val="28"/>
        </w:rPr>
      </w:pPr>
      <w:r>
        <w:rPr>
          <w:sz w:val="28"/>
          <w:szCs w:val="28"/>
        </w:rPr>
        <w:t>（</w:t>
      </w:r>
      <w:r>
        <w:rPr>
          <w:sz w:val="28"/>
          <w:szCs w:val="28"/>
        </w:rPr>
        <w:t>6</w:t>
      </w:r>
      <w:r>
        <w:rPr>
          <w:sz w:val="28"/>
          <w:szCs w:val="28"/>
        </w:rPr>
        <w:t>）未按照</w:t>
      </w:r>
      <w:r>
        <w:rPr>
          <w:rFonts w:hint="eastAsia"/>
          <w:sz w:val="28"/>
          <w:szCs w:val="28"/>
        </w:rPr>
        <w:t>招标</w:t>
      </w:r>
      <w:r>
        <w:rPr>
          <w:sz w:val="28"/>
          <w:szCs w:val="28"/>
        </w:rPr>
        <w:t>文件要求的方式、金额提交</w:t>
      </w:r>
      <w:r>
        <w:rPr>
          <w:rFonts w:hint="eastAsia"/>
          <w:sz w:val="28"/>
          <w:szCs w:val="28"/>
        </w:rPr>
        <w:t>投标</w:t>
      </w:r>
      <w:r>
        <w:rPr>
          <w:sz w:val="28"/>
          <w:szCs w:val="28"/>
        </w:rPr>
        <w:t>保证金；</w:t>
      </w:r>
    </w:p>
    <w:p w14:paraId="45E6231A" w14:textId="77777777" w:rsidR="00000000" w:rsidRDefault="00000000">
      <w:pPr>
        <w:spacing w:line="360" w:lineRule="auto"/>
        <w:ind w:firstLineChars="200" w:firstLine="560"/>
        <w:rPr>
          <w:sz w:val="28"/>
          <w:szCs w:val="28"/>
        </w:rPr>
      </w:pPr>
      <w:r>
        <w:rPr>
          <w:sz w:val="28"/>
          <w:szCs w:val="28"/>
        </w:rPr>
        <w:t>（</w:t>
      </w:r>
      <w:r>
        <w:rPr>
          <w:sz w:val="28"/>
          <w:szCs w:val="28"/>
        </w:rPr>
        <w:t>7</w:t>
      </w:r>
      <w:r>
        <w:rPr>
          <w:sz w:val="28"/>
          <w:szCs w:val="28"/>
        </w:rPr>
        <w:t>）供应商在一份</w:t>
      </w:r>
      <w:r>
        <w:rPr>
          <w:rFonts w:hint="eastAsia"/>
          <w:sz w:val="28"/>
          <w:szCs w:val="28"/>
        </w:rPr>
        <w:t>投标</w:t>
      </w:r>
      <w:r>
        <w:rPr>
          <w:sz w:val="28"/>
          <w:szCs w:val="28"/>
        </w:rPr>
        <w:t>文件中，对同一</w:t>
      </w:r>
      <w:r>
        <w:rPr>
          <w:rFonts w:hint="eastAsia"/>
          <w:sz w:val="28"/>
          <w:szCs w:val="28"/>
        </w:rPr>
        <w:t>招标</w:t>
      </w:r>
      <w:r>
        <w:rPr>
          <w:sz w:val="28"/>
          <w:szCs w:val="28"/>
        </w:rPr>
        <w:t>项目有两个或多个报价，且未书面声明以哪个报价为准；</w:t>
      </w:r>
    </w:p>
    <w:p w14:paraId="28DD66C7" w14:textId="77777777" w:rsidR="00000000" w:rsidRDefault="00000000">
      <w:pPr>
        <w:spacing w:line="360" w:lineRule="auto"/>
        <w:ind w:firstLineChars="200" w:firstLine="560"/>
        <w:rPr>
          <w:sz w:val="28"/>
          <w:szCs w:val="28"/>
        </w:rPr>
      </w:pPr>
      <w:r>
        <w:rPr>
          <w:sz w:val="28"/>
          <w:szCs w:val="28"/>
        </w:rPr>
        <w:t>（</w:t>
      </w:r>
      <w:r>
        <w:rPr>
          <w:sz w:val="28"/>
          <w:szCs w:val="28"/>
        </w:rPr>
        <w:t>8</w:t>
      </w:r>
      <w:r>
        <w:rPr>
          <w:sz w:val="28"/>
          <w:szCs w:val="28"/>
        </w:rPr>
        <w:t>）</w:t>
      </w:r>
      <w:r>
        <w:rPr>
          <w:rFonts w:hint="eastAsia"/>
          <w:sz w:val="28"/>
          <w:szCs w:val="28"/>
        </w:rPr>
        <w:t>投标</w:t>
      </w:r>
      <w:r>
        <w:rPr>
          <w:sz w:val="28"/>
          <w:szCs w:val="28"/>
        </w:rPr>
        <w:t>报价超过最高</w:t>
      </w:r>
      <w:r>
        <w:rPr>
          <w:rFonts w:hint="eastAsia"/>
          <w:sz w:val="28"/>
          <w:szCs w:val="28"/>
        </w:rPr>
        <w:t>投标</w:t>
      </w:r>
      <w:r>
        <w:rPr>
          <w:sz w:val="28"/>
          <w:szCs w:val="28"/>
        </w:rPr>
        <w:t>限价的；</w:t>
      </w:r>
    </w:p>
    <w:p w14:paraId="50BC9AF6" w14:textId="77777777" w:rsidR="00000000" w:rsidRDefault="00000000">
      <w:pPr>
        <w:spacing w:line="360" w:lineRule="auto"/>
        <w:ind w:firstLineChars="200" w:firstLine="560"/>
        <w:rPr>
          <w:sz w:val="28"/>
          <w:szCs w:val="28"/>
        </w:rPr>
      </w:pPr>
      <w:r>
        <w:rPr>
          <w:sz w:val="28"/>
          <w:szCs w:val="28"/>
        </w:rPr>
        <w:t>（</w:t>
      </w:r>
      <w:r>
        <w:rPr>
          <w:sz w:val="28"/>
          <w:szCs w:val="28"/>
        </w:rPr>
        <w:t>9</w:t>
      </w:r>
      <w:r>
        <w:rPr>
          <w:sz w:val="28"/>
          <w:szCs w:val="28"/>
        </w:rPr>
        <w:t>）资格条件不满足第一章和本章前附表要求或者未按第四章要求提供资格证明材料的。</w:t>
      </w:r>
    </w:p>
    <w:p w14:paraId="6E91B1D2" w14:textId="77777777" w:rsidR="00000000" w:rsidRDefault="00000000">
      <w:pPr>
        <w:spacing w:line="360" w:lineRule="auto"/>
        <w:ind w:firstLineChars="200" w:firstLine="560"/>
        <w:rPr>
          <w:sz w:val="28"/>
          <w:szCs w:val="28"/>
        </w:rPr>
      </w:pPr>
      <w:r>
        <w:rPr>
          <w:sz w:val="28"/>
          <w:szCs w:val="28"/>
        </w:rPr>
        <w:t>6.4.5</w:t>
      </w:r>
      <w:r>
        <w:rPr>
          <w:sz w:val="28"/>
          <w:szCs w:val="28"/>
        </w:rPr>
        <w:t>否决</w:t>
      </w:r>
      <w:r>
        <w:rPr>
          <w:rFonts w:hint="eastAsia"/>
          <w:sz w:val="28"/>
          <w:szCs w:val="28"/>
        </w:rPr>
        <w:t>投标</w:t>
      </w:r>
      <w:r>
        <w:rPr>
          <w:sz w:val="28"/>
          <w:szCs w:val="28"/>
        </w:rPr>
        <w:t>的判定，必须经评审委员会半数以上成员通过。</w:t>
      </w:r>
    </w:p>
    <w:p w14:paraId="665FB90D" w14:textId="77777777" w:rsidR="00000000" w:rsidRDefault="00000000">
      <w:pPr>
        <w:pStyle w:val="3"/>
        <w:spacing w:before="0" w:after="0" w:line="360" w:lineRule="auto"/>
        <w:rPr>
          <w:sz w:val="28"/>
          <w:szCs w:val="28"/>
        </w:rPr>
      </w:pPr>
      <w:bookmarkStart w:id="56" w:name="_Toc26932"/>
      <w:r>
        <w:rPr>
          <w:sz w:val="28"/>
          <w:szCs w:val="28"/>
        </w:rPr>
        <w:t>6.5</w:t>
      </w:r>
      <w:r>
        <w:rPr>
          <w:rFonts w:hint="eastAsia"/>
          <w:sz w:val="28"/>
          <w:szCs w:val="28"/>
        </w:rPr>
        <w:t>投标</w:t>
      </w:r>
      <w:r>
        <w:rPr>
          <w:sz w:val="28"/>
          <w:szCs w:val="28"/>
        </w:rPr>
        <w:t>文件的澄清和补正</w:t>
      </w:r>
      <w:bookmarkEnd w:id="56"/>
    </w:p>
    <w:p w14:paraId="014B19FE" w14:textId="77777777" w:rsidR="00000000" w:rsidRDefault="00000000">
      <w:pPr>
        <w:spacing w:line="360" w:lineRule="auto"/>
        <w:ind w:firstLineChars="200" w:firstLine="560"/>
        <w:rPr>
          <w:sz w:val="28"/>
          <w:szCs w:val="28"/>
        </w:rPr>
      </w:pPr>
      <w:r>
        <w:rPr>
          <w:sz w:val="28"/>
          <w:szCs w:val="28"/>
        </w:rPr>
        <w:t>6.5.1</w:t>
      </w:r>
      <w:r>
        <w:rPr>
          <w:sz w:val="28"/>
          <w:szCs w:val="28"/>
        </w:rPr>
        <w:t>在评标过程中，评审委员会可以书面形式要求供应商对所提交</w:t>
      </w:r>
      <w:r>
        <w:rPr>
          <w:rFonts w:hint="eastAsia"/>
          <w:sz w:val="28"/>
          <w:szCs w:val="28"/>
        </w:rPr>
        <w:t>投标</w:t>
      </w:r>
      <w:r>
        <w:rPr>
          <w:sz w:val="28"/>
          <w:szCs w:val="28"/>
        </w:rPr>
        <w:t>文件中不明确的内容进行澄清或说明，或者对细微偏差进行补正，供应商应派授权代表及相关人员按评审委员会通知的时间和地点接受询标。</w:t>
      </w:r>
    </w:p>
    <w:p w14:paraId="3930D8D3" w14:textId="77777777" w:rsidR="00000000" w:rsidRDefault="00000000">
      <w:pPr>
        <w:spacing w:line="360" w:lineRule="auto"/>
        <w:ind w:firstLineChars="200" w:firstLine="560"/>
        <w:rPr>
          <w:sz w:val="28"/>
          <w:szCs w:val="28"/>
        </w:rPr>
      </w:pPr>
      <w:r>
        <w:rPr>
          <w:sz w:val="28"/>
          <w:szCs w:val="28"/>
        </w:rPr>
        <w:t>6.5.2</w:t>
      </w:r>
      <w:r>
        <w:rPr>
          <w:sz w:val="28"/>
          <w:szCs w:val="28"/>
        </w:rPr>
        <w:t>评审委员会认为有必要，可要求供应商对某些问题作出书面答复。书面答复须由供应商法人代表或授权代表签署，并作为</w:t>
      </w:r>
      <w:r>
        <w:rPr>
          <w:rFonts w:hint="eastAsia"/>
          <w:sz w:val="28"/>
          <w:szCs w:val="28"/>
        </w:rPr>
        <w:t>投标</w:t>
      </w:r>
      <w:r>
        <w:rPr>
          <w:sz w:val="28"/>
          <w:szCs w:val="28"/>
        </w:rPr>
        <w:t>文件的补充，参与评标。</w:t>
      </w:r>
    </w:p>
    <w:p w14:paraId="21FAEF4C" w14:textId="77777777" w:rsidR="00000000" w:rsidRDefault="00000000">
      <w:pPr>
        <w:spacing w:line="360" w:lineRule="auto"/>
        <w:ind w:firstLineChars="200" w:firstLine="560"/>
        <w:rPr>
          <w:sz w:val="28"/>
          <w:szCs w:val="28"/>
        </w:rPr>
      </w:pPr>
      <w:r>
        <w:rPr>
          <w:sz w:val="28"/>
          <w:szCs w:val="28"/>
        </w:rPr>
        <w:t>6.5.3</w:t>
      </w:r>
      <w:r>
        <w:rPr>
          <w:sz w:val="28"/>
          <w:szCs w:val="28"/>
        </w:rPr>
        <w:t>澄清、说明和补正不得改变</w:t>
      </w:r>
      <w:r>
        <w:rPr>
          <w:rFonts w:hint="eastAsia"/>
          <w:sz w:val="28"/>
          <w:szCs w:val="28"/>
        </w:rPr>
        <w:t>投标</w:t>
      </w:r>
      <w:r>
        <w:rPr>
          <w:sz w:val="28"/>
          <w:szCs w:val="28"/>
        </w:rPr>
        <w:t>文件的实质性内容（算术性错误修正的除外）。供应商的书面澄清、说明和补正属于</w:t>
      </w:r>
      <w:r>
        <w:rPr>
          <w:rFonts w:hint="eastAsia"/>
          <w:sz w:val="28"/>
          <w:szCs w:val="28"/>
        </w:rPr>
        <w:t>投标</w:t>
      </w:r>
      <w:r>
        <w:rPr>
          <w:sz w:val="28"/>
          <w:szCs w:val="28"/>
        </w:rPr>
        <w:t>文件的组成部分。</w:t>
      </w:r>
    </w:p>
    <w:p w14:paraId="32BAF0FB" w14:textId="77777777" w:rsidR="00000000" w:rsidRDefault="00000000">
      <w:pPr>
        <w:spacing w:line="360" w:lineRule="auto"/>
        <w:ind w:firstLineChars="200" w:firstLine="560"/>
        <w:rPr>
          <w:sz w:val="28"/>
          <w:szCs w:val="28"/>
        </w:rPr>
      </w:pPr>
      <w:r>
        <w:rPr>
          <w:sz w:val="28"/>
          <w:szCs w:val="28"/>
        </w:rPr>
        <w:t>6.5.4</w:t>
      </w:r>
      <w:r>
        <w:rPr>
          <w:sz w:val="28"/>
          <w:szCs w:val="28"/>
        </w:rPr>
        <w:t>评审委员会对供应商提交的澄清、说明或补正有疑问的，</w:t>
      </w:r>
      <w:r>
        <w:rPr>
          <w:sz w:val="28"/>
          <w:szCs w:val="28"/>
        </w:rPr>
        <w:lastRenderedPageBreak/>
        <w:t>可以要求供应商进一步澄清、说明或补正，直至满足评审委员会的要求。</w:t>
      </w:r>
    </w:p>
    <w:p w14:paraId="48BB93C4" w14:textId="77777777" w:rsidR="00000000" w:rsidRDefault="00000000">
      <w:pPr>
        <w:spacing w:line="360" w:lineRule="auto"/>
        <w:ind w:firstLineChars="200" w:firstLine="560"/>
        <w:rPr>
          <w:sz w:val="28"/>
          <w:szCs w:val="28"/>
        </w:rPr>
      </w:pPr>
      <w:r>
        <w:rPr>
          <w:sz w:val="28"/>
          <w:szCs w:val="28"/>
        </w:rPr>
        <w:t>6.5.5</w:t>
      </w:r>
      <w:r>
        <w:rPr>
          <w:sz w:val="28"/>
          <w:szCs w:val="28"/>
        </w:rPr>
        <w:t>评审委员会不接受供应商主动提出的澄清、说明或补正。</w:t>
      </w:r>
    </w:p>
    <w:p w14:paraId="5F20A416" w14:textId="77777777" w:rsidR="00000000" w:rsidRDefault="00000000">
      <w:pPr>
        <w:spacing w:line="360" w:lineRule="auto"/>
        <w:ind w:firstLineChars="200" w:firstLine="560"/>
        <w:rPr>
          <w:sz w:val="28"/>
          <w:szCs w:val="28"/>
        </w:rPr>
      </w:pPr>
      <w:r>
        <w:rPr>
          <w:sz w:val="28"/>
          <w:szCs w:val="28"/>
        </w:rPr>
        <w:t>6.5.6</w:t>
      </w:r>
      <w:r>
        <w:rPr>
          <w:sz w:val="28"/>
          <w:szCs w:val="28"/>
        </w:rPr>
        <w:t>并非每个供应商都会被询标。如供应商未对</w:t>
      </w:r>
      <w:r>
        <w:rPr>
          <w:rFonts w:hint="eastAsia"/>
          <w:sz w:val="28"/>
          <w:szCs w:val="28"/>
        </w:rPr>
        <w:t>招标</w:t>
      </w:r>
      <w:r>
        <w:rPr>
          <w:sz w:val="28"/>
          <w:szCs w:val="28"/>
        </w:rPr>
        <w:t>范围内全部内容进行报价，漏报项目视为对全部项目的优惠，供应商中标的，仍应完成全部</w:t>
      </w:r>
      <w:r>
        <w:rPr>
          <w:rFonts w:hint="eastAsia"/>
          <w:sz w:val="28"/>
          <w:szCs w:val="28"/>
        </w:rPr>
        <w:t>招标</w:t>
      </w:r>
      <w:r>
        <w:rPr>
          <w:sz w:val="28"/>
          <w:szCs w:val="28"/>
        </w:rPr>
        <w:t>范围内的</w:t>
      </w:r>
      <w:r>
        <w:rPr>
          <w:rFonts w:hint="eastAsia"/>
          <w:sz w:val="28"/>
          <w:szCs w:val="28"/>
        </w:rPr>
        <w:t>招标</w:t>
      </w:r>
      <w:r>
        <w:rPr>
          <w:sz w:val="28"/>
          <w:szCs w:val="28"/>
        </w:rPr>
        <w:t>内容。</w:t>
      </w:r>
    </w:p>
    <w:p w14:paraId="0243D0B0" w14:textId="77777777" w:rsidR="00000000" w:rsidRDefault="00000000">
      <w:pPr>
        <w:pStyle w:val="3"/>
        <w:spacing w:before="0" w:after="0" w:line="360" w:lineRule="auto"/>
        <w:rPr>
          <w:sz w:val="28"/>
          <w:szCs w:val="28"/>
        </w:rPr>
      </w:pPr>
      <w:bookmarkStart w:id="57" w:name="_Toc15133"/>
      <w:r>
        <w:rPr>
          <w:sz w:val="28"/>
          <w:szCs w:val="28"/>
        </w:rPr>
        <w:t>6.</w:t>
      </w:r>
      <w:r>
        <w:rPr>
          <w:rFonts w:hint="eastAsia"/>
          <w:sz w:val="28"/>
          <w:szCs w:val="28"/>
        </w:rPr>
        <w:t>6</w:t>
      </w:r>
      <w:r>
        <w:rPr>
          <w:sz w:val="28"/>
          <w:szCs w:val="28"/>
        </w:rPr>
        <w:t xml:space="preserve"> </w:t>
      </w:r>
      <w:r>
        <w:rPr>
          <w:sz w:val="28"/>
          <w:szCs w:val="28"/>
        </w:rPr>
        <w:t>评标过程保密</w:t>
      </w:r>
      <w:bookmarkEnd w:id="57"/>
    </w:p>
    <w:p w14:paraId="7EA9AA9A" w14:textId="77777777" w:rsidR="00000000" w:rsidRDefault="00000000">
      <w:pPr>
        <w:spacing w:line="360" w:lineRule="auto"/>
        <w:ind w:firstLineChars="200" w:firstLine="560"/>
        <w:rPr>
          <w:sz w:val="28"/>
          <w:szCs w:val="28"/>
        </w:rPr>
      </w:pPr>
      <w:bookmarkStart w:id="58" w:name="_Toc6212"/>
      <w:r>
        <w:rPr>
          <w:sz w:val="28"/>
          <w:szCs w:val="28"/>
        </w:rPr>
        <w:t>6.</w:t>
      </w:r>
      <w:r>
        <w:rPr>
          <w:rFonts w:hint="eastAsia"/>
          <w:sz w:val="28"/>
          <w:szCs w:val="28"/>
        </w:rPr>
        <w:t>6</w:t>
      </w:r>
      <w:r>
        <w:rPr>
          <w:sz w:val="28"/>
          <w:szCs w:val="28"/>
        </w:rPr>
        <w:t>.1</w:t>
      </w:r>
      <w:r>
        <w:rPr>
          <w:sz w:val="28"/>
          <w:szCs w:val="28"/>
        </w:rPr>
        <w:t>在宣布中</w:t>
      </w:r>
      <w:r>
        <w:rPr>
          <w:rFonts w:hint="eastAsia"/>
          <w:sz w:val="28"/>
          <w:szCs w:val="28"/>
        </w:rPr>
        <w:t>选</w:t>
      </w:r>
      <w:r>
        <w:rPr>
          <w:sz w:val="28"/>
          <w:szCs w:val="28"/>
        </w:rPr>
        <w:t>之前，凡属于审查、澄清、评价、比较</w:t>
      </w:r>
      <w:r>
        <w:rPr>
          <w:rFonts w:hint="eastAsia"/>
          <w:sz w:val="28"/>
          <w:szCs w:val="28"/>
        </w:rPr>
        <w:t>投标</w:t>
      </w:r>
      <w:r>
        <w:rPr>
          <w:sz w:val="28"/>
          <w:szCs w:val="28"/>
        </w:rPr>
        <w:t>文件和中</w:t>
      </w:r>
      <w:r>
        <w:rPr>
          <w:rFonts w:hint="eastAsia"/>
          <w:sz w:val="28"/>
          <w:szCs w:val="28"/>
        </w:rPr>
        <w:t>选</w:t>
      </w:r>
      <w:r>
        <w:rPr>
          <w:sz w:val="28"/>
          <w:szCs w:val="28"/>
        </w:rPr>
        <w:t>意向等有关信息，均不得泄露给任何</w:t>
      </w:r>
      <w:r>
        <w:rPr>
          <w:rFonts w:hint="eastAsia"/>
          <w:sz w:val="28"/>
          <w:szCs w:val="28"/>
        </w:rPr>
        <w:t>投标人</w:t>
      </w:r>
      <w:r>
        <w:rPr>
          <w:sz w:val="28"/>
          <w:szCs w:val="28"/>
        </w:rPr>
        <w:t>或与</w:t>
      </w:r>
      <w:r>
        <w:rPr>
          <w:rFonts w:hint="eastAsia"/>
          <w:sz w:val="28"/>
          <w:szCs w:val="28"/>
        </w:rPr>
        <w:t>评选</w:t>
      </w:r>
      <w:r>
        <w:rPr>
          <w:sz w:val="28"/>
          <w:szCs w:val="28"/>
        </w:rPr>
        <w:t>工作无关的人员。</w:t>
      </w:r>
    </w:p>
    <w:p w14:paraId="4E02DEC4" w14:textId="77777777" w:rsidR="00000000" w:rsidRDefault="00000000">
      <w:pPr>
        <w:spacing w:line="360" w:lineRule="auto"/>
        <w:ind w:firstLineChars="200" w:firstLine="560"/>
        <w:rPr>
          <w:sz w:val="28"/>
          <w:szCs w:val="28"/>
        </w:rPr>
      </w:pPr>
      <w:r>
        <w:rPr>
          <w:sz w:val="28"/>
          <w:szCs w:val="28"/>
        </w:rPr>
        <w:t>6.</w:t>
      </w:r>
      <w:r>
        <w:rPr>
          <w:rFonts w:hint="eastAsia"/>
          <w:sz w:val="28"/>
          <w:szCs w:val="28"/>
        </w:rPr>
        <w:t>6</w:t>
      </w:r>
      <w:r>
        <w:rPr>
          <w:sz w:val="28"/>
          <w:szCs w:val="28"/>
        </w:rPr>
        <w:t>.2</w:t>
      </w:r>
      <w:r>
        <w:rPr>
          <w:rFonts w:hint="eastAsia"/>
          <w:sz w:val="28"/>
          <w:szCs w:val="28"/>
        </w:rPr>
        <w:t>投标人</w:t>
      </w:r>
      <w:r>
        <w:rPr>
          <w:sz w:val="28"/>
          <w:szCs w:val="28"/>
        </w:rPr>
        <w:t>不得探听</w:t>
      </w:r>
      <w:r>
        <w:rPr>
          <w:sz w:val="28"/>
          <w:szCs w:val="28"/>
        </w:rPr>
        <w:t>6.7.1</w:t>
      </w:r>
      <w:r>
        <w:rPr>
          <w:sz w:val="28"/>
          <w:szCs w:val="28"/>
        </w:rPr>
        <w:t>条所述信息，不得以任何方式影响</w:t>
      </w:r>
      <w:r>
        <w:rPr>
          <w:rFonts w:hint="eastAsia"/>
          <w:sz w:val="28"/>
          <w:szCs w:val="28"/>
        </w:rPr>
        <w:t>评选</w:t>
      </w:r>
      <w:r>
        <w:rPr>
          <w:sz w:val="28"/>
          <w:szCs w:val="28"/>
        </w:rPr>
        <w:t>过程，否则将被否决</w:t>
      </w:r>
      <w:r>
        <w:rPr>
          <w:rFonts w:hint="eastAsia"/>
          <w:sz w:val="28"/>
          <w:szCs w:val="28"/>
        </w:rPr>
        <w:t>投标</w:t>
      </w:r>
      <w:r>
        <w:rPr>
          <w:sz w:val="28"/>
          <w:szCs w:val="28"/>
        </w:rPr>
        <w:t>。</w:t>
      </w:r>
    </w:p>
    <w:p w14:paraId="5F28E9AE" w14:textId="77777777" w:rsidR="00000000" w:rsidRDefault="00000000">
      <w:pPr>
        <w:spacing w:line="360" w:lineRule="auto"/>
        <w:ind w:firstLineChars="200" w:firstLine="560"/>
        <w:rPr>
          <w:sz w:val="28"/>
          <w:szCs w:val="28"/>
        </w:rPr>
      </w:pPr>
      <w:r>
        <w:rPr>
          <w:sz w:val="28"/>
          <w:szCs w:val="28"/>
        </w:rPr>
        <w:t>6.</w:t>
      </w:r>
      <w:r>
        <w:rPr>
          <w:rFonts w:hint="eastAsia"/>
          <w:sz w:val="28"/>
          <w:szCs w:val="28"/>
        </w:rPr>
        <w:t>6</w:t>
      </w:r>
      <w:r>
        <w:rPr>
          <w:sz w:val="28"/>
          <w:szCs w:val="28"/>
        </w:rPr>
        <w:t>.3</w:t>
      </w:r>
      <w:r>
        <w:rPr>
          <w:sz w:val="28"/>
          <w:szCs w:val="28"/>
        </w:rPr>
        <w:t>在</w:t>
      </w:r>
      <w:r>
        <w:rPr>
          <w:rFonts w:hint="eastAsia"/>
          <w:sz w:val="28"/>
          <w:szCs w:val="28"/>
        </w:rPr>
        <w:t>评选</w:t>
      </w:r>
      <w:r>
        <w:rPr>
          <w:sz w:val="28"/>
          <w:szCs w:val="28"/>
        </w:rPr>
        <w:t>期间，</w:t>
      </w:r>
      <w:r>
        <w:rPr>
          <w:rFonts w:hint="eastAsia"/>
          <w:sz w:val="28"/>
          <w:szCs w:val="28"/>
        </w:rPr>
        <w:t>招标</w:t>
      </w:r>
      <w:r>
        <w:rPr>
          <w:sz w:val="28"/>
          <w:szCs w:val="28"/>
        </w:rPr>
        <w:t>人将指定联络员与</w:t>
      </w:r>
      <w:r>
        <w:rPr>
          <w:rFonts w:hint="eastAsia"/>
          <w:sz w:val="28"/>
          <w:szCs w:val="28"/>
        </w:rPr>
        <w:t>投标人</w:t>
      </w:r>
      <w:r>
        <w:rPr>
          <w:sz w:val="28"/>
          <w:szCs w:val="28"/>
        </w:rPr>
        <w:t>进行联络。</w:t>
      </w:r>
    </w:p>
    <w:p w14:paraId="3F99A84E" w14:textId="77777777" w:rsidR="00000000" w:rsidRDefault="00000000">
      <w:pPr>
        <w:pStyle w:val="3"/>
        <w:spacing w:before="0" w:after="0" w:line="360" w:lineRule="auto"/>
        <w:rPr>
          <w:sz w:val="28"/>
          <w:szCs w:val="28"/>
        </w:rPr>
      </w:pPr>
      <w:r>
        <w:rPr>
          <w:sz w:val="28"/>
          <w:szCs w:val="28"/>
        </w:rPr>
        <w:t>6.</w:t>
      </w:r>
      <w:r>
        <w:rPr>
          <w:rFonts w:hint="eastAsia"/>
          <w:sz w:val="28"/>
          <w:szCs w:val="28"/>
        </w:rPr>
        <w:t>7</w:t>
      </w:r>
      <w:r>
        <w:rPr>
          <w:sz w:val="28"/>
          <w:szCs w:val="28"/>
        </w:rPr>
        <w:t xml:space="preserve"> </w:t>
      </w:r>
      <w:r>
        <w:rPr>
          <w:sz w:val="28"/>
          <w:szCs w:val="28"/>
        </w:rPr>
        <w:t>成交无效</w:t>
      </w:r>
      <w:bookmarkEnd w:id="58"/>
    </w:p>
    <w:p w14:paraId="04DA87FD" w14:textId="77777777" w:rsidR="00000000" w:rsidRDefault="00000000">
      <w:pPr>
        <w:spacing w:line="360" w:lineRule="auto"/>
        <w:ind w:firstLineChars="200" w:firstLine="560"/>
        <w:rPr>
          <w:sz w:val="28"/>
          <w:szCs w:val="28"/>
        </w:rPr>
      </w:pPr>
      <w:r>
        <w:rPr>
          <w:sz w:val="28"/>
          <w:szCs w:val="28"/>
        </w:rPr>
        <w:t>6.</w:t>
      </w:r>
      <w:r>
        <w:rPr>
          <w:rFonts w:hint="eastAsia"/>
          <w:sz w:val="28"/>
          <w:szCs w:val="28"/>
        </w:rPr>
        <w:t>7</w:t>
      </w:r>
      <w:r>
        <w:rPr>
          <w:sz w:val="28"/>
          <w:szCs w:val="28"/>
        </w:rPr>
        <w:t>.1</w:t>
      </w:r>
      <w:r>
        <w:rPr>
          <w:rFonts w:hint="eastAsia"/>
          <w:sz w:val="28"/>
          <w:szCs w:val="28"/>
        </w:rPr>
        <w:t>投标人</w:t>
      </w:r>
      <w:r>
        <w:rPr>
          <w:sz w:val="28"/>
          <w:szCs w:val="28"/>
        </w:rPr>
        <w:t>相互串通</w:t>
      </w:r>
      <w:r>
        <w:rPr>
          <w:rFonts w:hint="eastAsia"/>
          <w:sz w:val="28"/>
          <w:szCs w:val="28"/>
        </w:rPr>
        <w:t>投标</w:t>
      </w:r>
      <w:r>
        <w:rPr>
          <w:sz w:val="28"/>
          <w:szCs w:val="28"/>
        </w:rPr>
        <w:t>或者与</w:t>
      </w:r>
      <w:r>
        <w:rPr>
          <w:rFonts w:hint="eastAsia"/>
          <w:sz w:val="28"/>
          <w:szCs w:val="28"/>
        </w:rPr>
        <w:t>招标</w:t>
      </w:r>
      <w:r>
        <w:rPr>
          <w:sz w:val="28"/>
          <w:szCs w:val="28"/>
        </w:rPr>
        <w:t>人串通</w:t>
      </w:r>
      <w:r>
        <w:rPr>
          <w:rFonts w:hint="eastAsia"/>
          <w:sz w:val="28"/>
          <w:szCs w:val="28"/>
        </w:rPr>
        <w:t>投标</w:t>
      </w:r>
      <w:r>
        <w:rPr>
          <w:sz w:val="28"/>
          <w:szCs w:val="28"/>
        </w:rPr>
        <w:t>的，</w:t>
      </w:r>
      <w:r>
        <w:rPr>
          <w:rFonts w:hint="eastAsia"/>
          <w:sz w:val="28"/>
          <w:szCs w:val="28"/>
        </w:rPr>
        <w:t>投标人</w:t>
      </w:r>
      <w:r>
        <w:rPr>
          <w:sz w:val="28"/>
          <w:szCs w:val="28"/>
        </w:rPr>
        <w:t>以向</w:t>
      </w:r>
      <w:r>
        <w:rPr>
          <w:rFonts w:hint="eastAsia"/>
          <w:sz w:val="28"/>
          <w:szCs w:val="28"/>
        </w:rPr>
        <w:t>招标</w:t>
      </w:r>
      <w:r>
        <w:rPr>
          <w:sz w:val="28"/>
          <w:szCs w:val="28"/>
        </w:rPr>
        <w:t>人或者评审委员会成员行贿的手段谋取中选的，成交无效。</w:t>
      </w:r>
    </w:p>
    <w:p w14:paraId="4E9FAB9B" w14:textId="77777777" w:rsidR="00000000" w:rsidRDefault="00000000">
      <w:pPr>
        <w:spacing w:line="360" w:lineRule="auto"/>
        <w:ind w:firstLineChars="200" w:firstLine="560"/>
        <w:rPr>
          <w:sz w:val="28"/>
          <w:szCs w:val="28"/>
        </w:rPr>
      </w:pPr>
      <w:r>
        <w:rPr>
          <w:sz w:val="28"/>
          <w:szCs w:val="28"/>
        </w:rPr>
        <w:t>6.</w:t>
      </w:r>
      <w:r>
        <w:rPr>
          <w:rFonts w:hint="eastAsia"/>
          <w:sz w:val="28"/>
          <w:szCs w:val="28"/>
        </w:rPr>
        <w:t>7</w:t>
      </w:r>
      <w:r>
        <w:rPr>
          <w:sz w:val="28"/>
          <w:szCs w:val="28"/>
        </w:rPr>
        <w:t>.2</w:t>
      </w:r>
      <w:r>
        <w:rPr>
          <w:rFonts w:hint="eastAsia"/>
          <w:sz w:val="28"/>
          <w:szCs w:val="28"/>
        </w:rPr>
        <w:t>投标人</w:t>
      </w:r>
      <w:r>
        <w:rPr>
          <w:sz w:val="28"/>
          <w:szCs w:val="28"/>
        </w:rPr>
        <w:t>以他人名义</w:t>
      </w:r>
      <w:r>
        <w:rPr>
          <w:rFonts w:hint="eastAsia"/>
          <w:sz w:val="28"/>
          <w:szCs w:val="28"/>
        </w:rPr>
        <w:t>投标</w:t>
      </w:r>
      <w:r>
        <w:rPr>
          <w:sz w:val="28"/>
          <w:szCs w:val="28"/>
        </w:rPr>
        <w:t>或者以其他方式弄虚作假，骗取中选的，成交无效，给</w:t>
      </w:r>
      <w:r>
        <w:rPr>
          <w:rFonts w:hint="eastAsia"/>
          <w:sz w:val="28"/>
          <w:szCs w:val="28"/>
        </w:rPr>
        <w:t>招标</w:t>
      </w:r>
      <w:r>
        <w:rPr>
          <w:sz w:val="28"/>
          <w:szCs w:val="28"/>
        </w:rPr>
        <w:t>人造成损失的，依法承担赔偿责任。</w:t>
      </w:r>
    </w:p>
    <w:p w14:paraId="5E874A13" w14:textId="77777777" w:rsidR="00000000" w:rsidRDefault="00000000">
      <w:pPr>
        <w:spacing w:line="360" w:lineRule="auto"/>
        <w:ind w:firstLineChars="200" w:firstLine="560"/>
        <w:rPr>
          <w:sz w:val="28"/>
          <w:szCs w:val="28"/>
        </w:rPr>
      </w:pPr>
      <w:r>
        <w:rPr>
          <w:sz w:val="28"/>
          <w:szCs w:val="28"/>
        </w:rPr>
        <w:t>6.</w:t>
      </w:r>
      <w:r>
        <w:rPr>
          <w:rFonts w:hint="eastAsia"/>
          <w:sz w:val="28"/>
          <w:szCs w:val="28"/>
        </w:rPr>
        <w:t>7</w:t>
      </w:r>
      <w:r>
        <w:rPr>
          <w:sz w:val="28"/>
          <w:szCs w:val="28"/>
        </w:rPr>
        <w:t>.3</w:t>
      </w:r>
      <w:r>
        <w:rPr>
          <w:sz w:val="28"/>
          <w:szCs w:val="28"/>
        </w:rPr>
        <w:t>在</w:t>
      </w:r>
      <w:r>
        <w:rPr>
          <w:rFonts w:hint="eastAsia"/>
          <w:sz w:val="28"/>
          <w:szCs w:val="28"/>
        </w:rPr>
        <w:t>投标</w:t>
      </w:r>
      <w:r>
        <w:rPr>
          <w:sz w:val="28"/>
          <w:szCs w:val="28"/>
        </w:rPr>
        <w:t>文件的审查、澄清、评价和比较以及合同订立过程中，</w:t>
      </w:r>
      <w:r>
        <w:rPr>
          <w:rFonts w:hint="eastAsia"/>
          <w:sz w:val="28"/>
          <w:szCs w:val="28"/>
        </w:rPr>
        <w:t>投标人</w:t>
      </w:r>
      <w:r>
        <w:rPr>
          <w:sz w:val="28"/>
          <w:szCs w:val="28"/>
        </w:rPr>
        <w:t>对</w:t>
      </w:r>
      <w:r>
        <w:rPr>
          <w:rFonts w:hint="eastAsia"/>
          <w:sz w:val="28"/>
          <w:szCs w:val="28"/>
        </w:rPr>
        <w:t>招标</w:t>
      </w:r>
      <w:r>
        <w:rPr>
          <w:sz w:val="28"/>
          <w:szCs w:val="28"/>
        </w:rPr>
        <w:t>人和评审委员会施加影响的任何行为，都将导致取消其中选资格。</w:t>
      </w:r>
    </w:p>
    <w:p w14:paraId="0731A2E8" w14:textId="77777777" w:rsidR="00000000" w:rsidRDefault="00000000">
      <w:pPr>
        <w:spacing w:line="360" w:lineRule="auto"/>
        <w:outlineLvl w:val="2"/>
        <w:rPr>
          <w:rFonts w:hint="eastAsia"/>
          <w:b/>
          <w:bCs/>
          <w:kern w:val="0"/>
          <w:sz w:val="28"/>
          <w:szCs w:val="28"/>
        </w:rPr>
      </w:pPr>
      <w:bookmarkStart w:id="59" w:name="_Toc28229"/>
      <w:r>
        <w:rPr>
          <w:b/>
          <w:bCs/>
          <w:kern w:val="0"/>
          <w:sz w:val="28"/>
          <w:szCs w:val="28"/>
        </w:rPr>
        <w:t>6.</w:t>
      </w:r>
      <w:r>
        <w:rPr>
          <w:rFonts w:hint="eastAsia"/>
          <w:b/>
          <w:bCs/>
          <w:kern w:val="0"/>
          <w:sz w:val="28"/>
          <w:szCs w:val="28"/>
        </w:rPr>
        <w:t>8</w:t>
      </w:r>
      <w:r>
        <w:rPr>
          <w:b/>
          <w:bCs/>
          <w:kern w:val="0"/>
          <w:sz w:val="28"/>
          <w:szCs w:val="28"/>
        </w:rPr>
        <w:t xml:space="preserve"> </w:t>
      </w:r>
      <w:r>
        <w:rPr>
          <w:b/>
          <w:bCs/>
          <w:kern w:val="0"/>
          <w:sz w:val="28"/>
          <w:szCs w:val="28"/>
        </w:rPr>
        <w:t>否决所有</w:t>
      </w:r>
      <w:bookmarkEnd w:id="59"/>
      <w:r>
        <w:rPr>
          <w:rFonts w:hint="eastAsia"/>
          <w:b/>
          <w:bCs/>
          <w:kern w:val="0"/>
          <w:sz w:val="28"/>
          <w:szCs w:val="28"/>
        </w:rPr>
        <w:t>投标</w:t>
      </w:r>
    </w:p>
    <w:p w14:paraId="16435641" w14:textId="77777777" w:rsidR="00000000" w:rsidRDefault="00000000">
      <w:pPr>
        <w:spacing w:line="360" w:lineRule="auto"/>
        <w:ind w:firstLineChars="200" w:firstLine="560"/>
        <w:rPr>
          <w:sz w:val="28"/>
          <w:szCs w:val="28"/>
        </w:rPr>
      </w:pPr>
      <w:r>
        <w:rPr>
          <w:sz w:val="28"/>
          <w:szCs w:val="28"/>
        </w:rPr>
        <w:lastRenderedPageBreak/>
        <w:t>6.</w:t>
      </w:r>
      <w:r>
        <w:rPr>
          <w:rFonts w:hint="eastAsia"/>
          <w:sz w:val="28"/>
          <w:szCs w:val="28"/>
        </w:rPr>
        <w:t>8</w:t>
      </w:r>
      <w:r>
        <w:rPr>
          <w:sz w:val="28"/>
          <w:szCs w:val="28"/>
        </w:rPr>
        <w:t>.1</w:t>
      </w:r>
      <w:r>
        <w:rPr>
          <w:sz w:val="28"/>
          <w:szCs w:val="28"/>
        </w:rPr>
        <w:t>评审委员会根据规定否决不合格</w:t>
      </w:r>
      <w:r>
        <w:rPr>
          <w:rFonts w:hint="eastAsia"/>
          <w:sz w:val="28"/>
          <w:szCs w:val="28"/>
        </w:rPr>
        <w:t>投标</w:t>
      </w:r>
      <w:r>
        <w:rPr>
          <w:sz w:val="28"/>
          <w:szCs w:val="28"/>
        </w:rPr>
        <w:t>后，因有效</w:t>
      </w:r>
      <w:r>
        <w:rPr>
          <w:rFonts w:hint="eastAsia"/>
          <w:sz w:val="28"/>
          <w:szCs w:val="28"/>
        </w:rPr>
        <w:t>投标</w:t>
      </w:r>
      <w:r>
        <w:rPr>
          <w:sz w:val="28"/>
          <w:szCs w:val="28"/>
        </w:rPr>
        <w:t>不足三个使得</w:t>
      </w:r>
      <w:r>
        <w:rPr>
          <w:rFonts w:hint="eastAsia"/>
          <w:sz w:val="28"/>
          <w:szCs w:val="28"/>
        </w:rPr>
        <w:t>招标</w:t>
      </w:r>
      <w:r>
        <w:rPr>
          <w:sz w:val="28"/>
          <w:szCs w:val="28"/>
        </w:rPr>
        <w:t>明显缺乏竞争的，评审委员会可以否决全部</w:t>
      </w:r>
      <w:r>
        <w:rPr>
          <w:rFonts w:hint="eastAsia"/>
          <w:sz w:val="28"/>
          <w:szCs w:val="28"/>
        </w:rPr>
        <w:t>投标</w:t>
      </w:r>
      <w:r>
        <w:rPr>
          <w:sz w:val="28"/>
          <w:szCs w:val="28"/>
        </w:rPr>
        <w:t>文件。</w:t>
      </w:r>
    </w:p>
    <w:p w14:paraId="3050C964" w14:textId="77777777" w:rsidR="00000000" w:rsidRDefault="00000000">
      <w:pPr>
        <w:spacing w:line="360" w:lineRule="auto"/>
        <w:ind w:firstLineChars="200" w:firstLine="560"/>
        <w:rPr>
          <w:sz w:val="28"/>
          <w:szCs w:val="28"/>
        </w:rPr>
      </w:pPr>
      <w:r>
        <w:rPr>
          <w:sz w:val="28"/>
          <w:szCs w:val="28"/>
        </w:rPr>
        <w:t>6.</w:t>
      </w:r>
      <w:r>
        <w:rPr>
          <w:rFonts w:hint="eastAsia"/>
          <w:sz w:val="28"/>
          <w:szCs w:val="28"/>
        </w:rPr>
        <w:t>8</w:t>
      </w:r>
      <w:r>
        <w:rPr>
          <w:sz w:val="28"/>
          <w:szCs w:val="28"/>
        </w:rPr>
        <w:t>.2</w:t>
      </w:r>
      <w:r>
        <w:rPr>
          <w:rFonts w:hint="eastAsia"/>
          <w:sz w:val="28"/>
          <w:szCs w:val="28"/>
        </w:rPr>
        <w:t>招标</w:t>
      </w:r>
      <w:r>
        <w:rPr>
          <w:sz w:val="28"/>
          <w:szCs w:val="28"/>
        </w:rPr>
        <w:t>人保留在授标之前接受任何</w:t>
      </w:r>
      <w:r>
        <w:rPr>
          <w:rFonts w:hint="eastAsia"/>
          <w:sz w:val="28"/>
          <w:szCs w:val="28"/>
        </w:rPr>
        <w:t>投标</w:t>
      </w:r>
      <w:r>
        <w:rPr>
          <w:sz w:val="28"/>
          <w:szCs w:val="28"/>
        </w:rPr>
        <w:t>，及拒绝任何或所有</w:t>
      </w:r>
      <w:r>
        <w:rPr>
          <w:rFonts w:hint="eastAsia"/>
          <w:sz w:val="28"/>
          <w:szCs w:val="28"/>
        </w:rPr>
        <w:t>投标</w:t>
      </w:r>
      <w:r>
        <w:rPr>
          <w:sz w:val="28"/>
          <w:szCs w:val="28"/>
        </w:rPr>
        <w:t>的权利，而没有向</w:t>
      </w:r>
      <w:r>
        <w:rPr>
          <w:rFonts w:hint="eastAsia"/>
          <w:sz w:val="28"/>
          <w:szCs w:val="28"/>
        </w:rPr>
        <w:t>投标人</w:t>
      </w:r>
      <w:r>
        <w:rPr>
          <w:sz w:val="28"/>
          <w:szCs w:val="28"/>
        </w:rPr>
        <w:t>解释原因的义务。</w:t>
      </w:r>
    </w:p>
    <w:p w14:paraId="264AC9A3" w14:textId="77777777" w:rsidR="00000000" w:rsidRDefault="00000000">
      <w:pPr>
        <w:pStyle w:val="20"/>
        <w:spacing w:before="0" w:after="0" w:line="360" w:lineRule="auto"/>
        <w:rPr>
          <w:rFonts w:ascii="Times New Roman" w:hAnsi="Times New Roman"/>
          <w:sz w:val="28"/>
          <w:szCs w:val="28"/>
        </w:rPr>
      </w:pPr>
      <w:bookmarkStart w:id="60" w:name="_Toc184635077"/>
      <w:bookmarkStart w:id="61" w:name="_Toc14994"/>
      <w:r>
        <w:rPr>
          <w:rFonts w:ascii="Times New Roman" w:hAnsi="Times New Roman"/>
          <w:sz w:val="28"/>
          <w:szCs w:val="28"/>
        </w:rPr>
        <w:t>7</w:t>
      </w:r>
      <w:r>
        <w:rPr>
          <w:rFonts w:ascii="Times New Roman" w:hAnsi="Times New Roman"/>
          <w:sz w:val="28"/>
          <w:szCs w:val="28"/>
        </w:rPr>
        <w:t>．合同授予</w:t>
      </w:r>
      <w:bookmarkEnd w:id="60"/>
      <w:bookmarkEnd w:id="61"/>
    </w:p>
    <w:p w14:paraId="1E26308F" w14:textId="77777777" w:rsidR="00000000" w:rsidRDefault="00000000">
      <w:pPr>
        <w:pStyle w:val="3"/>
        <w:spacing w:before="0" w:after="0" w:line="360" w:lineRule="auto"/>
        <w:rPr>
          <w:sz w:val="28"/>
          <w:szCs w:val="28"/>
        </w:rPr>
      </w:pPr>
      <w:bookmarkStart w:id="62" w:name="_Toc26288"/>
      <w:r>
        <w:rPr>
          <w:sz w:val="28"/>
          <w:szCs w:val="28"/>
        </w:rPr>
        <w:t xml:space="preserve">7.1 </w:t>
      </w:r>
      <w:r>
        <w:rPr>
          <w:sz w:val="28"/>
          <w:szCs w:val="28"/>
        </w:rPr>
        <w:t>定标方式</w:t>
      </w:r>
      <w:bookmarkEnd w:id="62"/>
    </w:p>
    <w:p w14:paraId="3A219639" w14:textId="77777777" w:rsidR="00000000" w:rsidRDefault="00000000">
      <w:pPr>
        <w:spacing w:line="360" w:lineRule="auto"/>
        <w:ind w:firstLineChars="200" w:firstLine="560"/>
        <w:rPr>
          <w:sz w:val="28"/>
          <w:szCs w:val="28"/>
        </w:rPr>
      </w:pPr>
      <w:r>
        <w:rPr>
          <w:rFonts w:hint="eastAsia"/>
          <w:sz w:val="28"/>
          <w:szCs w:val="28"/>
        </w:rPr>
        <w:t>招标</w:t>
      </w:r>
      <w:r>
        <w:rPr>
          <w:sz w:val="28"/>
          <w:szCs w:val="28"/>
        </w:rPr>
        <w:t>人依据评审委员会推荐的成交候选人根据相关规定确定成交人，评审委员会推荐成交候选人的人数见</w:t>
      </w:r>
      <w:r>
        <w:rPr>
          <w:rFonts w:hint="eastAsia"/>
          <w:sz w:val="28"/>
          <w:szCs w:val="28"/>
        </w:rPr>
        <w:t>投标人</w:t>
      </w:r>
      <w:r>
        <w:rPr>
          <w:sz w:val="28"/>
          <w:szCs w:val="28"/>
        </w:rPr>
        <w:t>须知前附表。</w:t>
      </w:r>
    </w:p>
    <w:p w14:paraId="358CCBFE" w14:textId="77777777" w:rsidR="00000000" w:rsidRDefault="00000000">
      <w:pPr>
        <w:pStyle w:val="3"/>
        <w:spacing w:before="0" w:after="0" w:line="360" w:lineRule="auto"/>
        <w:rPr>
          <w:sz w:val="28"/>
          <w:szCs w:val="28"/>
        </w:rPr>
      </w:pPr>
      <w:bookmarkStart w:id="63" w:name="_Toc31606"/>
      <w:r>
        <w:rPr>
          <w:sz w:val="28"/>
          <w:szCs w:val="28"/>
        </w:rPr>
        <w:t xml:space="preserve">7.2 </w:t>
      </w:r>
      <w:r>
        <w:rPr>
          <w:sz w:val="28"/>
          <w:szCs w:val="28"/>
        </w:rPr>
        <w:t>成交通知</w:t>
      </w:r>
      <w:bookmarkEnd w:id="63"/>
    </w:p>
    <w:p w14:paraId="757AAD75" w14:textId="77777777" w:rsidR="00000000" w:rsidRDefault="00000000">
      <w:pPr>
        <w:spacing w:line="360" w:lineRule="auto"/>
        <w:ind w:firstLineChars="200" w:firstLine="560"/>
        <w:rPr>
          <w:sz w:val="28"/>
          <w:szCs w:val="28"/>
        </w:rPr>
      </w:pPr>
      <w:r>
        <w:rPr>
          <w:sz w:val="28"/>
          <w:szCs w:val="28"/>
        </w:rPr>
        <w:t>在本章第</w:t>
      </w:r>
      <w:r>
        <w:rPr>
          <w:sz w:val="28"/>
          <w:szCs w:val="28"/>
        </w:rPr>
        <w:t xml:space="preserve">3.3 </w:t>
      </w:r>
      <w:r>
        <w:rPr>
          <w:sz w:val="28"/>
          <w:szCs w:val="28"/>
        </w:rPr>
        <w:t>款规定的</w:t>
      </w:r>
      <w:r>
        <w:rPr>
          <w:rFonts w:hint="eastAsia"/>
          <w:sz w:val="28"/>
          <w:szCs w:val="28"/>
        </w:rPr>
        <w:t>投标</w:t>
      </w:r>
      <w:r>
        <w:rPr>
          <w:sz w:val="28"/>
          <w:szCs w:val="28"/>
        </w:rPr>
        <w:t>有效期内，</w:t>
      </w:r>
      <w:r>
        <w:rPr>
          <w:rFonts w:hint="eastAsia"/>
          <w:sz w:val="28"/>
          <w:szCs w:val="28"/>
        </w:rPr>
        <w:t>招标</w:t>
      </w:r>
      <w:r>
        <w:rPr>
          <w:sz w:val="28"/>
          <w:szCs w:val="28"/>
        </w:rPr>
        <w:t>人以书面形式向成交人发出成交通知书，同时将中标结果通知未中标的</w:t>
      </w:r>
      <w:r>
        <w:rPr>
          <w:rFonts w:hint="eastAsia"/>
          <w:sz w:val="28"/>
          <w:szCs w:val="28"/>
        </w:rPr>
        <w:t>投标人</w:t>
      </w:r>
      <w:r>
        <w:rPr>
          <w:sz w:val="28"/>
          <w:szCs w:val="28"/>
        </w:rPr>
        <w:t>。</w:t>
      </w:r>
    </w:p>
    <w:p w14:paraId="7E5D47B4" w14:textId="77777777" w:rsidR="00000000" w:rsidRDefault="00000000">
      <w:pPr>
        <w:pStyle w:val="3"/>
        <w:spacing w:before="0" w:after="0" w:line="360" w:lineRule="auto"/>
        <w:rPr>
          <w:sz w:val="28"/>
          <w:szCs w:val="28"/>
        </w:rPr>
      </w:pPr>
      <w:bookmarkStart w:id="64" w:name="_Toc19765"/>
      <w:r>
        <w:rPr>
          <w:sz w:val="28"/>
          <w:szCs w:val="28"/>
        </w:rPr>
        <w:t xml:space="preserve">7.3 </w:t>
      </w:r>
      <w:r>
        <w:rPr>
          <w:sz w:val="28"/>
          <w:szCs w:val="28"/>
        </w:rPr>
        <w:t>履约保证金</w:t>
      </w:r>
      <w:bookmarkEnd w:id="64"/>
    </w:p>
    <w:p w14:paraId="5B94BB4D" w14:textId="77777777" w:rsidR="00000000" w:rsidRDefault="00000000">
      <w:pPr>
        <w:spacing w:line="360" w:lineRule="auto"/>
        <w:ind w:firstLineChars="200" w:firstLine="560"/>
        <w:rPr>
          <w:sz w:val="28"/>
          <w:szCs w:val="28"/>
        </w:rPr>
      </w:pPr>
      <w:r>
        <w:rPr>
          <w:sz w:val="28"/>
          <w:szCs w:val="28"/>
        </w:rPr>
        <w:t>无。</w:t>
      </w:r>
    </w:p>
    <w:p w14:paraId="73E25D00" w14:textId="77777777" w:rsidR="00000000" w:rsidRDefault="00000000">
      <w:pPr>
        <w:pStyle w:val="3"/>
        <w:spacing w:before="0" w:after="0" w:line="360" w:lineRule="auto"/>
        <w:rPr>
          <w:sz w:val="28"/>
          <w:szCs w:val="28"/>
        </w:rPr>
      </w:pPr>
      <w:bookmarkStart w:id="65" w:name="_Toc21880"/>
      <w:r>
        <w:rPr>
          <w:sz w:val="28"/>
          <w:szCs w:val="28"/>
        </w:rPr>
        <w:t xml:space="preserve">7.4 </w:t>
      </w:r>
      <w:r>
        <w:rPr>
          <w:sz w:val="28"/>
          <w:szCs w:val="28"/>
        </w:rPr>
        <w:t>签订合同</w:t>
      </w:r>
      <w:bookmarkEnd w:id="65"/>
    </w:p>
    <w:p w14:paraId="4E16B5A5" w14:textId="77777777" w:rsidR="00000000" w:rsidRDefault="00000000">
      <w:pPr>
        <w:spacing w:line="360" w:lineRule="auto"/>
        <w:ind w:firstLineChars="200" w:firstLine="560"/>
        <w:rPr>
          <w:sz w:val="28"/>
          <w:szCs w:val="28"/>
        </w:rPr>
      </w:pPr>
      <w:r>
        <w:rPr>
          <w:sz w:val="28"/>
          <w:szCs w:val="28"/>
        </w:rPr>
        <w:t xml:space="preserve">7.4.1 </w:t>
      </w:r>
      <w:r>
        <w:rPr>
          <w:rFonts w:hint="eastAsia"/>
          <w:sz w:val="28"/>
          <w:szCs w:val="28"/>
        </w:rPr>
        <w:t>招标</w:t>
      </w:r>
      <w:r>
        <w:rPr>
          <w:sz w:val="28"/>
          <w:szCs w:val="28"/>
        </w:rPr>
        <w:t>人和成交人应当自成交通知书发出之日起</w:t>
      </w:r>
      <w:r>
        <w:rPr>
          <w:sz w:val="28"/>
          <w:szCs w:val="28"/>
        </w:rPr>
        <w:t xml:space="preserve">30 </w:t>
      </w:r>
      <w:r>
        <w:rPr>
          <w:sz w:val="28"/>
          <w:szCs w:val="28"/>
        </w:rPr>
        <w:t>天内，根据</w:t>
      </w:r>
      <w:r>
        <w:rPr>
          <w:rFonts w:hint="eastAsia"/>
          <w:sz w:val="28"/>
          <w:szCs w:val="28"/>
        </w:rPr>
        <w:t>招标</w:t>
      </w:r>
      <w:r>
        <w:rPr>
          <w:sz w:val="28"/>
          <w:szCs w:val="28"/>
        </w:rPr>
        <w:t>文件和成交人的</w:t>
      </w:r>
      <w:r>
        <w:rPr>
          <w:rFonts w:hint="eastAsia"/>
          <w:sz w:val="28"/>
          <w:szCs w:val="28"/>
        </w:rPr>
        <w:t>投标</w:t>
      </w:r>
      <w:r>
        <w:rPr>
          <w:sz w:val="28"/>
          <w:szCs w:val="28"/>
        </w:rPr>
        <w:t>文件订立书面合同。成交人无正当理由拒签合同的，</w:t>
      </w:r>
      <w:r>
        <w:rPr>
          <w:rFonts w:hint="eastAsia"/>
          <w:sz w:val="28"/>
          <w:szCs w:val="28"/>
        </w:rPr>
        <w:t>招标</w:t>
      </w:r>
      <w:r>
        <w:rPr>
          <w:sz w:val="28"/>
          <w:szCs w:val="28"/>
        </w:rPr>
        <w:t>人取消其中标资格，其</w:t>
      </w:r>
      <w:r>
        <w:rPr>
          <w:rFonts w:hint="eastAsia"/>
          <w:sz w:val="28"/>
          <w:szCs w:val="28"/>
        </w:rPr>
        <w:t>投标</w:t>
      </w:r>
      <w:r>
        <w:rPr>
          <w:sz w:val="28"/>
          <w:szCs w:val="28"/>
        </w:rPr>
        <w:t>保证金不予退还；给</w:t>
      </w:r>
      <w:r>
        <w:rPr>
          <w:rFonts w:hint="eastAsia"/>
          <w:sz w:val="28"/>
          <w:szCs w:val="28"/>
        </w:rPr>
        <w:t>招标</w:t>
      </w:r>
      <w:r>
        <w:rPr>
          <w:sz w:val="28"/>
          <w:szCs w:val="28"/>
        </w:rPr>
        <w:t>人造成的损失超过</w:t>
      </w:r>
      <w:r>
        <w:rPr>
          <w:rFonts w:hint="eastAsia"/>
          <w:sz w:val="28"/>
          <w:szCs w:val="28"/>
        </w:rPr>
        <w:t>投标</w:t>
      </w:r>
      <w:r>
        <w:rPr>
          <w:sz w:val="28"/>
          <w:szCs w:val="28"/>
        </w:rPr>
        <w:t>保证金数额的，成交人还应当对超过部分予以赔偿。</w:t>
      </w:r>
    </w:p>
    <w:p w14:paraId="58436377" w14:textId="77777777" w:rsidR="00000000" w:rsidRDefault="00000000">
      <w:pPr>
        <w:spacing w:line="360" w:lineRule="auto"/>
        <w:ind w:firstLineChars="200" w:firstLine="560"/>
        <w:rPr>
          <w:sz w:val="28"/>
          <w:szCs w:val="28"/>
        </w:rPr>
      </w:pPr>
      <w:r>
        <w:rPr>
          <w:sz w:val="28"/>
          <w:szCs w:val="28"/>
        </w:rPr>
        <w:t xml:space="preserve">7.4.2 </w:t>
      </w:r>
      <w:r>
        <w:rPr>
          <w:sz w:val="28"/>
          <w:szCs w:val="28"/>
        </w:rPr>
        <w:t>发出成交通知书后，</w:t>
      </w:r>
      <w:r>
        <w:rPr>
          <w:rFonts w:hint="eastAsia"/>
          <w:sz w:val="28"/>
          <w:szCs w:val="28"/>
        </w:rPr>
        <w:t>招标</w:t>
      </w:r>
      <w:r>
        <w:rPr>
          <w:sz w:val="28"/>
          <w:szCs w:val="28"/>
        </w:rPr>
        <w:t>人无正当理由拒签合同的，</w:t>
      </w:r>
      <w:r>
        <w:rPr>
          <w:rFonts w:hint="eastAsia"/>
          <w:sz w:val="28"/>
          <w:szCs w:val="28"/>
        </w:rPr>
        <w:t>招标</w:t>
      </w:r>
      <w:r>
        <w:rPr>
          <w:sz w:val="28"/>
          <w:szCs w:val="28"/>
        </w:rPr>
        <w:t>人向成交人退还</w:t>
      </w:r>
      <w:r>
        <w:rPr>
          <w:rFonts w:hint="eastAsia"/>
          <w:sz w:val="28"/>
          <w:szCs w:val="28"/>
        </w:rPr>
        <w:t>投标</w:t>
      </w:r>
      <w:r>
        <w:rPr>
          <w:sz w:val="28"/>
          <w:szCs w:val="28"/>
        </w:rPr>
        <w:t>保证金；给成交人造成损失的，还应当赔偿损失。</w:t>
      </w:r>
    </w:p>
    <w:p w14:paraId="2C4BB4FB" w14:textId="77777777" w:rsidR="00000000" w:rsidRDefault="00000000">
      <w:pPr>
        <w:pStyle w:val="20"/>
        <w:spacing w:before="0" w:after="0" w:line="360" w:lineRule="auto"/>
        <w:rPr>
          <w:rFonts w:ascii="Times New Roman" w:hAnsi="Times New Roman" w:hint="eastAsia"/>
          <w:sz w:val="28"/>
          <w:szCs w:val="28"/>
        </w:rPr>
      </w:pPr>
      <w:bookmarkStart w:id="66" w:name="_Toc184635078"/>
      <w:bookmarkStart w:id="67" w:name="_Toc31514"/>
      <w:r>
        <w:rPr>
          <w:rFonts w:ascii="Times New Roman" w:hAnsi="Times New Roman"/>
          <w:sz w:val="28"/>
          <w:szCs w:val="28"/>
        </w:rPr>
        <w:lastRenderedPageBreak/>
        <w:t>8</w:t>
      </w:r>
      <w:r>
        <w:rPr>
          <w:rFonts w:ascii="Times New Roman" w:hAnsi="Times New Roman"/>
          <w:sz w:val="28"/>
          <w:szCs w:val="28"/>
        </w:rPr>
        <w:t>．重新</w:t>
      </w:r>
      <w:r>
        <w:rPr>
          <w:rFonts w:ascii="Times New Roman" w:hAnsi="Times New Roman" w:hint="eastAsia"/>
          <w:sz w:val="28"/>
          <w:szCs w:val="28"/>
        </w:rPr>
        <w:t>招标</w:t>
      </w:r>
      <w:r>
        <w:rPr>
          <w:rFonts w:ascii="Times New Roman" w:hAnsi="Times New Roman"/>
          <w:sz w:val="28"/>
          <w:szCs w:val="28"/>
        </w:rPr>
        <w:t>和不再</w:t>
      </w:r>
      <w:bookmarkEnd w:id="66"/>
      <w:bookmarkEnd w:id="67"/>
      <w:r>
        <w:rPr>
          <w:rFonts w:ascii="Times New Roman" w:hAnsi="Times New Roman" w:hint="eastAsia"/>
          <w:sz w:val="28"/>
          <w:szCs w:val="28"/>
        </w:rPr>
        <w:t>招标</w:t>
      </w:r>
    </w:p>
    <w:p w14:paraId="6F6AD879" w14:textId="77777777" w:rsidR="00000000" w:rsidRDefault="00000000">
      <w:pPr>
        <w:pStyle w:val="3"/>
        <w:spacing w:before="0" w:after="0" w:line="360" w:lineRule="auto"/>
        <w:rPr>
          <w:rFonts w:hint="eastAsia"/>
          <w:sz w:val="28"/>
          <w:szCs w:val="28"/>
        </w:rPr>
      </w:pPr>
      <w:bookmarkStart w:id="68" w:name="_Toc27166"/>
      <w:r>
        <w:rPr>
          <w:sz w:val="28"/>
          <w:szCs w:val="28"/>
        </w:rPr>
        <w:t xml:space="preserve">8.1 </w:t>
      </w:r>
      <w:r>
        <w:rPr>
          <w:sz w:val="28"/>
          <w:szCs w:val="28"/>
        </w:rPr>
        <w:t>重新</w:t>
      </w:r>
      <w:bookmarkEnd w:id="68"/>
      <w:r>
        <w:rPr>
          <w:rFonts w:hint="eastAsia"/>
          <w:sz w:val="28"/>
          <w:szCs w:val="28"/>
        </w:rPr>
        <w:t>招标</w:t>
      </w:r>
    </w:p>
    <w:p w14:paraId="70FF8B3F" w14:textId="77777777" w:rsidR="00000000" w:rsidRDefault="00000000">
      <w:pPr>
        <w:spacing w:line="360" w:lineRule="auto"/>
        <w:ind w:firstLineChars="200" w:firstLine="560"/>
        <w:rPr>
          <w:sz w:val="28"/>
          <w:szCs w:val="28"/>
        </w:rPr>
      </w:pPr>
      <w:r>
        <w:rPr>
          <w:sz w:val="28"/>
          <w:szCs w:val="28"/>
        </w:rPr>
        <w:t>经评审委员会评审后否决所有</w:t>
      </w:r>
      <w:r>
        <w:rPr>
          <w:rFonts w:hint="eastAsia"/>
          <w:sz w:val="28"/>
          <w:szCs w:val="28"/>
        </w:rPr>
        <w:t>投标</w:t>
      </w:r>
      <w:r>
        <w:rPr>
          <w:sz w:val="28"/>
          <w:szCs w:val="28"/>
        </w:rPr>
        <w:t>文件的。</w:t>
      </w:r>
    </w:p>
    <w:p w14:paraId="168DE24E" w14:textId="77777777" w:rsidR="00000000" w:rsidRDefault="00000000">
      <w:pPr>
        <w:pStyle w:val="3"/>
        <w:spacing w:before="0" w:after="0" w:line="360" w:lineRule="auto"/>
        <w:rPr>
          <w:rFonts w:hint="eastAsia"/>
          <w:sz w:val="28"/>
          <w:szCs w:val="28"/>
        </w:rPr>
      </w:pPr>
      <w:bookmarkStart w:id="69" w:name="_Toc27593"/>
      <w:r>
        <w:rPr>
          <w:sz w:val="28"/>
          <w:szCs w:val="28"/>
        </w:rPr>
        <w:t xml:space="preserve">8.2 </w:t>
      </w:r>
      <w:r>
        <w:rPr>
          <w:sz w:val="28"/>
          <w:szCs w:val="28"/>
        </w:rPr>
        <w:t>不再</w:t>
      </w:r>
      <w:bookmarkEnd w:id="69"/>
      <w:r>
        <w:rPr>
          <w:rFonts w:hint="eastAsia"/>
          <w:sz w:val="28"/>
          <w:szCs w:val="28"/>
        </w:rPr>
        <w:t>招标</w:t>
      </w:r>
    </w:p>
    <w:p w14:paraId="5C2F8BE6" w14:textId="77777777" w:rsidR="00000000" w:rsidRDefault="00000000">
      <w:pPr>
        <w:spacing w:line="360" w:lineRule="auto"/>
        <w:ind w:firstLineChars="200" w:firstLine="560"/>
        <w:rPr>
          <w:sz w:val="28"/>
          <w:szCs w:val="28"/>
        </w:rPr>
      </w:pPr>
      <w:r>
        <w:rPr>
          <w:rFonts w:hint="eastAsia"/>
          <w:sz w:val="28"/>
          <w:szCs w:val="28"/>
        </w:rPr>
        <w:t>投标人数量不少于三个时，进入评选程序，投标人数量为两家时转为竞争性谈判，不足两家的本项目流选。通过资格审查的投标人数量少于三个的，如评审委员会认为仍有竞争的，可继续进行评选</w:t>
      </w:r>
      <w:r>
        <w:rPr>
          <w:sz w:val="28"/>
          <w:szCs w:val="28"/>
        </w:rPr>
        <w:t>。</w:t>
      </w:r>
    </w:p>
    <w:p w14:paraId="2716CDEC" w14:textId="77777777" w:rsidR="00000000" w:rsidRDefault="00000000">
      <w:pPr>
        <w:pStyle w:val="20"/>
        <w:spacing w:before="0" w:after="0" w:line="360" w:lineRule="auto"/>
        <w:rPr>
          <w:rFonts w:ascii="Times New Roman" w:hAnsi="Times New Roman"/>
          <w:sz w:val="28"/>
          <w:szCs w:val="28"/>
        </w:rPr>
      </w:pPr>
      <w:bookmarkStart w:id="70" w:name="_Toc28503"/>
      <w:bookmarkStart w:id="71" w:name="_Toc184635079"/>
      <w:r>
        <w:rPr>
          <w:rFonts w:ascii="Times New Roman" w:hAnsi="Times New Roman"/>
          <w:sz w:val="28"/>
          <w:szCs w:val="28"/>
        </w:rPr>
        <w:t>9</w:t>
      </w:r>
      <w:r>
        <w:rPr>
          <w:rFonts w:ascii="Times New Roman" w:hAnsi="Times New Roman"/>
          <w:sz w:val="28"/>
          <w:szCs w:val="28"/>
        </w:rPr>
        <w:t>．纪律和监督</w:t>
      </w:r>
      <w:bookmarkEnd w:id="70"/>
      <w:bookmarkEnd w:id="71"/>
    </w:p>
    <w:p w14:paraId="30E6A8A2" w14:textId="77777777" w:rsidR="00000000" w:rsidRDefault="00000000">
      <w:pPr>
        <w:pStyle w:val="3"/>
        <w:spacing w:before="0" w:after="0" w:line="360" w:lineRule="auto"/>
        <w:rPr>
          <w:sz w:val="28"/>
          <w:szCs w:val="28"/>
        </w:rPr>
      </w:pPr>
      <w:bookmarkStart w:id="72" w:name="_Toc11500"/>
      <w:r>
        <w:rPr>
          <w:sz w:val="28"/>
          <w:szCs w:val="28"/>
        </w:rPr>
        <w:t xml:space="preserve">9.1 </w:t>
      </w:r>
      <w:r>
        <w:rPr>
          <w:sz w:val="28"/>
          <w:szCs w:val="28"/>
        </w:rPr>
        <w:t>对</w:t>
      </w:r>
      <w:r>
        <w:rPr>
          <w:rFonts w:hint="eastAsia"/>
          <w:sz w:val="28"/>
          <w:szCs w:val="28"/>
        </w:rPr>
        <w:t>招标</w:t>
      </w:r>
      <w:r>
        <w:rPr>
          <w:sz w:val="28"/>
          <w:szCs w:val="28"/>
        </w:rPr>
        <w:t>人的纪律要求</w:t>
      </w:r>
      <w:bookmarkEnd w:id="72"/>
    </w:p>
    <w:p w14:paraId="1BE016C9" w14:textId="77777777" w:rsidR="00000000" w:rsidRDefault="00000000">
      <w:pPr>
        <w:spacing w:line="360" w:lineRule="auto"/>
        <w:ind w:firstLineChars="200" w:firstLine="560"/>
        <w:rPr>
          <w:sz w:val="28"/>
          <w:szCs w:val="28"/>
        </w:rPr>
      </w:pPr>
      <w:r>
        <w:rPr>
          <w:rFonts w:hint="eastAsia"/>
          <w:sz w:val="28"/>
          <w:szCs w:val="28"/>
        </w:rPr>
        <w:t>招标</w:t>
      </w:r>
      <w:r>
        <w:rPr>
          <w:sz w:val="28"/>
          <w:szCs w:val="28"/>
        </w:rPr>
        <w:t>人不得泄漏</w:t>
      </w:r>
      <w:r>
        <w:rPr>
          <w:rFonts w:hint="eastAsia"/>
          <w:sz w:val="28"/>
          <w:szCs w:val="28"/>
        </w:rPr>
        <w:t>招标</w:t>
      </w:r>
      <w:r>
        <w:rPr>
          <w:sz w:val="28"/>
          <w:szCs w:val="28"/>
        </w:rPr>
        <w:t>活动中应当保密的未公开信息（对于未公开信息，</w:t>
      </w:r>
      <w:r>
        <w:rPr>
          <w:rFonts w:hint="eastAsia"/>
          <w:sz w:val="28"/>
          <w:szCs w:val="28"/>
        </w:rPr>
        <w:t>投标人</w:t>
      </w:r>
      <w:r>
        <w:rPr>
          <w:sz w:val="28"/>
          <w:szCs w:val="28"/>
        </w:rPr>
        <w:t>在向</w:t>
      </w:r>
      <w:r>
        <w:rPr>
          <w:rFonts w:hint="eastAsia"/>
          <w:sz w:val="28"/>
          <w:szCs w:val="28"/>
        </w:rPr>
        <w:t>招标</w:t>
      </w:r>
      <w:r>
        <w:rPr>
          <w:sz w:val="28"/>
          <w:szCs w:val="28"/>
        </w:rPr>
        <w:t>人提供时应注明</w:t>
      </w:r>
      <w:r>
        <w:rPr>
          <w:sz w:val="28"/>
          <w:szCs w:val="28"/>
        </w:rPr>
        <w:t>“</w:t>
      </w:r>
      <w:r>
        <w:rPr>
          <w:sz w:val="28"/>
          <w:szCs w:val="28"/>
        </w:rPr>
        <w:t>保密</w:t>
      </w:r>
      <w:r>
        <w:rPr>
          <w:sz w:val="28"/>
          <w:szCs w:val="28"/>
        </w:rPr>
        <w:t>”</w:t>
      </w:r>
      <w:r>
        <w:rPr>
          <w:sz w:val="28"/>
          <w:szCs w:val="28"/>
        </w:rPr>
        <w:t>字样，否则</w:t>
      </w:r>
      <w:r>
        <w:rPr>
          <w:rFonts w:hint="eastAsia"/>
          <w:sz w:val="28"/>
          <w:szCs w:val="28"/>
        </w:rPr>
        <w:t>招标</w:t>
      </w:r>
      <w:r>
        <w:rPr>
          <w:sz w:val="28"/>
          <w:szCs w:val="28"/>
        </w:rPr>
        <w:t>人无保密义务），不得与</w:t>
      </w:r>
      <w:r>
        <w:rPr>
          <w:rFonts w:hint="eastAsia"/>
          <w:sz w:val="28"/>
          <w:szCs w:val="28"/>
        </w:rPr>
        <w:t>投标人</w:t>
      </w:r>
      <w:r>
        <w:rPr>
          <w:sz w:val="28"/>
          <w:szCs w:val="28"/>
        </w:rPr>
        <w:t>串通损害国家利益、社会公共利益或者他人合法权益。</w:t>
      </w:r>
    </w:p>
    <w:p w14:paraId="7ED6DEE1" w14:textId="77777777" w:rsidR="00000000" w:rsidRDefault="00000000">
      <w:pPr>
        <w:pStyle w:val="3"/>
        <w:spacing w:before="0" w:after="0" w:line="360" w:lineRule="auto"/>
        <w:rPr>
          <w:sz w:val="28"/>
          <w:szCs w:val="28"/>
        </w:rPr>
      </w:pPr>
      <w:bookmarkStart w:id="73" w:name="_Toc13723"/>
      <w:r>
        <w:rPr>
          <w:sz w:val="28"/>
          <w:szCs w:val="28"/>
        </w:rPr>
        <w:t xml:space="preserve">9.2 </w:t>
      </w:r>
      <w:r>
        <w:rPr>
          <w:sz w:val="28"/>
          <w:szCs w:val="28"/>
        </w:rPr>
        <w:t>对</w:t>
      </w:r>
      <w:r>
        <w:rPr>
          <w:rFonts w:hint="eastAsia"/>
          <w:sz w:val="28"/>
          <w:szCs w:val="28"/>
        </w:rPr>
        <w:t>投标人</w:t>
      </w:r>
      <w:r>
        <w:rPr>
          <w:sz w:val="28"/>
          <w:szCs w:val="28"/>
        </w:rPr>
        <w:t>的纪律要求</w:t>
      </w:r>
      <w:bookmarkEnd w:id="73"/>
    </w:p>
    <w:p w14:paraId="143150FB" w14:textId="77777777" w:rsidR="00000000" w:rsidRDefault="00000000">
      <w:pPr>
        <w:spacing w:line="360" w:lineRule="auto"/>
        <w:ind w:firstLineChars="200" w:firstLine="560"/>
        <w:rPr>
          <w:sz w:val="28"/>
          <w:szCs w:val="28"/>
        </w:rPr>
      </w:pPr>
      <w:r>
        <w:rPr>
          <w:rFonts w:hint="eastAsia"/>
          <w:sz w:val="28"/>
          <w:szCs w:val="28"/>
        </w:rPr>
        <w:t>投标人</w:t>
      </w:r>
      <w:r>
        <w:rPr>
          <w:sz w:val="28"/>
          <w:szCs w:val="28"/>
        </w:rPr>
        <w:t>不得相互串通</w:t>
      </w:r>
      <w:r>
        <w:rPr>
          <w:rFonts w:hint="eastAsia"/>
          <w:sz w:val="28"/>
          <w:szCs w:val="28"/>
        </w:rPr>
        <w:t>投标</w:t>
      </w:r>
      <w:r>
        <w:rPr>
          <w:sz w:val="28"/>
          <w:szCs w:val="28"/>
        </w:rPr>
        <w:t>或者与</w:t>
      </w:r>
      <w:r>
        <w:rPr>
          <w:rFonts w:hint="eastAsia"/>
          <w:sz w:val="28"/>
          <w:szCs w:val="28"/>
        </w:rPr>
        <w:t>招标</w:t>
      </w:r>
      <w:r>
        <w:rPr>
          <w:sz w:val="28"/>
          <w:szCs w:val="28"/>
        </w:rPr>
        <w:t>人串通</w:t>
      </w:r>
      <w:r>
        <w:rPr>
          <w:rFonts w:hint="eastAsia"/>
          <w:sz w:val="28"/>
          <w:szCs w:val="28"/>
        </w:rPr>
        <w:t>投标</w:t>
      </w:r>
      <w:r>
        <w:rPr>
          <w:sz w:val="28"/>
          <w:szCs w:val="28"/>
        </w:rPr>
        <w:t>，不得向</w:t>
      </w:r>
      <w:r>
        <w:rPr>
          <w:rFonts w:hint="eastAsia"/>
          <w:sz w:val="28"/>
          <w:szCs w:val="28"/>
        </w:rPr>
        <w:t>招标</w:t>
      </w:r>
      <w:r>
        <w:rPr>
          <w:sz w:val="28"/>
          <w:szCs w:val="28"/>
        </w:rPr>
        <w:t>人或者评审委员会成员行贿谋取中标，不得以他人名义</w:t>
      </w:r>
      <w:r>
        <w:rPr>
          <w:rFonts w:hint="eastAsia"/>
          <w:sz w:val="28"/>
          <w:szCs w:val="28"/>
        </w:rPr>
        <w:t>投标</w:t>
      </w:r>
      <w:r>
        <w:rPr>
          <w:sz w:val="28"/>
          <w:szCs w:val="28"/>
        </w:rPr>
        <w:t>或者以其他方式弄虚作假骗取中标；</w:t>
      </w:r>
      <w:r>
        <w:rPr>
          <w:rFonts w:hint="eastAsia"/>
          <w:sz w:val="28"/>
          <w:szCs w:val="28"/>
        </w:rPr>
        <w:t>投标人</w:t>
      </w:r>
      <w:r>
        <w:rPr>
          <w:sz w:val="28"/>
          <w:szCs w:val="28"/>
        </w:rPr>
        <w:t>不得以任何方式干扰、影响评标工作。</w:t>
      </w:r>
    </w:p>
    <w:p w14:paraId="42FC6EBF" w14:textId="77777777" w:rsidR="00000000" w:rsidRDefault="00000000">
      <w:pPr>
        <w:pStyle w:val="3"/>
        <w:spacing w:before="0" w:after="0" w:line="360" w:lineRule="auto"/>
        <w:rPr>
          <w:sz w:val="28"/>
          <w:szCs w:val="28"/>
        </w:rPr>
      </w:pPr>
      <w:bookmarkStart w:id="74" w:name="_Toc18614"/>
      <w:r>
        <w:rPr>
          <w:sz w:val="28"/>
          <w:szCs w:val="28"/>
        </w:rPr>
        <w:t xml:space="preserve">9.3 </w:t>
      </w:r>
      <w:r>
        <w:rPr>
          <w:sz w:val="28"/>
          <w:szCs w:val="28"/>
        </w:rPr>
        <w:t>对评审委员会成员的纪律要求</w:t>
      </w:r>
      <w:bookmarkEnd w:id="74"/>
    </w:p>
    <w:p w14:paraId="69316CC0" w14:textId="77777777" w:rsidR="00000000" w:rsidRDefault="00000000">
      <w:pPr>
        <w:spacing w:line="360" w:lineRule="auto"/>
        <w:ind w:firstLineChars="200" w:firstLine="560"/>
        <w:rPr>
          <w:sz w:val="28"/>
          <w:szCs w:val="28"/>
        </w:rPr>
      </w:pPr>
      <w:r>
        <w:rPr>
          <w:sz w:val="28"/>
          <w:szCs w:val="28"/>
        </w:rPr>
        <w:t>评审委员会成员不得收受他人的财物或者其他好处，不得向他人透漏对</w:t>
      </w:r>
      <w:r>
        <w:rPr>
          <w:rFonts w:hint="eastAsia"/>
          <w:sz w:val="28"/>
          <w:szCs w:val="28"/>
        </w:rPr>
        <w:t>投标</w:t>
      </w:r>
      <w:r>
        <w:rPr>
          <w:sz w:val="28"/>
          <w:szCs w:val="28"/>
        </w:rPr>
        <w:t>文件的评审和比较、成交候选人的推荐情况以及评标有关的其他情况。在评标活动中，评审委员会成员不得擅离职守，影响评标程序正常进行，不得使用第三章</w:t>
      </w:r>
      <w:r>
        <w:rPr>
          <w:sz w:val="28"/>
          <w:szCs w:val="28"/>
        </w:rPr>
        <w:t>“</w:t>
      </w:r>
      <w:r>
        <w:rPr>
          <w:sz w:val="28"/>
          <w:szCs w:val="28"/>
        </w:rPr>
        <w:t>评标办法</w:t>
      </w:r>
      <w:r>
        <w:rPr>
          <w:sz w:val="28"/>
          <w:szCs w:val="28"/>
        </w:rPr>
        <w:t>”</w:t>
      </w:r>
      <w:r>
        <w:rPr>
          <w:sz w:val="28"/>
          <w:szCs w:val="28"/>
        </w:rPr>
        <w:t>没有规定的评审因素和</w:t>
      </w:r>
      <w:r>
        <w:rPr>
          <w:sz w:val="28"/>
          <w:szCs w:val="28"/>
        </w:rPr>
        <w:lastRenderedPageBreak/>
        <w:t>标准进行评标。</w:t>
      </w:r>
    </w:p>
    <w:p w14:paraId="2825FA03" w14:textId="77777777" w:rsidR="00000000" w:rsidRDefault="00000000">
      <w:pPr>
        <w:pStyle w:val="3"/>
        <w:spacing w:before="0" w:after="0" w:line="360" w:lineRule="auto"/>
        <w:rPr>
          <w:sz w:val="28"/>
          <w:szCs w:val="28"/>
        </w:rPr>
      </w:pPr>
      <w:bookmarkStart w:id="75" w:name="_Toc29601"/>
      <w:r>
        <w:rPr>
          <w:sz w:val="28"/>
          <w:szCs w:val="28"/>
        </w:rPr>
        <w:t xml:space="preserve">9.4 </w:t>
      </w:r>
      <w:r>
        <w:rPr>
          <w:sz w:val="28"/>
          <w:szCs w:val="28"/>
        </w:rPr>
        <w:t>对与评标活动有关的工作人员的纪律要求</w:t>
      </w:r>
      <w:bookmarkEnd w:id="75"/>
    </w:p>
    <w:p w14:paraId="53F50D05" w14:textId="77777777" w:rsidR="00000000" w:rsidRDefault="00000000">
      <w:pPr>
        <w:spacing w:line="360" w:lineRule="auto"/>
        <w:ind w:firstLineChars="200" w:firstLine="560"/>
        <w:rPr>
          <w:sz w:val="28"/>
          <w:szCs w:val="28"/>
        </w:rPr>
      </w:pPr>
      <w:r>
        <w:rPr>
          <w:sz w:val="28"/>
          <w:szCs w:val="28"/>
        </w:rPr>
        <w:t>与评标活动有关的工作人员不得收受他人的财物或者其他好处，不得向他人透漏对</w:t>
      </w:r>
      <w:r>
        <w:rPr>
          <w:rFonts w:hint="eastAsia"/>
          <w:sz w:val="28"/>
          <w:szCs w:val="28"/>
        </w:rPr>
        <w:t>投标</w:t>
      </w:r>
      <w:r>
        <w:rPr>
          <w:sz w:val="28"/>
          <w:szCs w:val="28"/>
        </w:rPr>
        <w:t>文件的评审和比较、成交候选人的推荐情况以及评标有关的其他情况。在评标活动中，与评标活动有关的工作人员不得擅离职守，影响评标程序正常进行。</w:t>
      </w:r>
    </w:p>
    <w:p w14:paraId="7B01610A" w14:textId="77777777" w:rsidR="00000000" w:rsidRDefault="00000000">
      <w:pPr>
        <w:pStyle w:val="3"/>
        <w:spacing w:before="0" w:after="0" w:line="360" w:lineRule="auto"/>
        <w:rPr>
          <w:sz w:val="28"/>
          <w:szCs w:val="28"/>
        </w:rPr>
      </w:pPr>
      <w:bookmarkStart w:id="76" w:name="_Toc17184"/>
      <w:r>
        <w:rPr>
          <w:sz w:val="28"/>
          <w:szCs w:val="28"/>
        </w:rPr>
        <w:t xml:space="preserve">9.5 </w:t>
      </w:r>
      <w:r>
        <w:rPr>
          <w:sz w:val="28"/>
          <w:szCs w:val="28"/>
        </w:rPr>
        <w:t>投诉</w:t>
      </w:r>
      <w:bookmarkEnd w:id="76"/>
    </w:p>
    <w:p w14:paraId="7EF4AFDE" w14:textId="77777777" w:rsidR="00000000" w:rsidRDefault="00000000">
      <w:pPr>
        <w:spacing w:line="360" w:lineRule="auto"/>
        <w:ind w:firstLineChars="200" w:firstLine="560"/>
        <w:rPr>
          <w:sz w:val="28"/>
          <w:szCs w:val="28"/>
        </w:rPr>
      </w:pPr>
      <w:r>
        <w:rPr>
          <w:sz w:val="28"/>
          <w:szCs w:val="28"/>
        </w:rPr>
        <w:t xml:space="preserve">9.5.1 </w:t>
      </w:r>
      <w:r>
        <w:rPr>
          <w:rFonts w:hint="eastAsia"/>
          <w:sz w:val="28"/>
          <w:szCs w:val="28"/>
        </w:rPr>
        <w:t>投标人</w:t>
      </w:r>
      <w:r>
        <w:rPr>
          <w:sz w:val="28"/>
          <w:szCs w:val="28"/>
        </w:rPr>
        <w:t>和其他利害关系人认为本次</w:t>
      </w:r>
      <w:r>
        <w:rPr>
          <w:rFonts w:hint="eastAsia"/>
          <w:sz w:val="28"/>
          <w:szCs w:val="28"/>
        </w:rPr>
        <w:t>招标</w:t>
      </w:r>
      <w:r>
        <w:rPr>
          <w:sz w:val="28"/>
          <w:szCs w:val="28"/>
        </w:rPr>
        <w:t>活动违反法律、法规和规章规定的，有权向有关行政监督部门投诉。</w:t>
      </w:r>
    </w:p>
    <w:p w14:paraId="0C0BE5F1" w14:textId="77777777" w:rsidR="00000000" w:rsidRDefault="00000000">
      <w:pPr>
        <w:spacing w:line="360" w:lineRule="auto"/>
        <w:ind w:firstLineChars="200" w:firstLine="560"/>
        <w:rPr>
          <w:sz w:val="28"/>
          <w:szCs w:val="28"/>
        </w:rPr>
      </w:pPr>
      <w:r>
        <w:rPr>
          <w:sz w:val="28"/>
          <w:szCs w:val="28"/>
        </w:rPr>
        <w:t xml:space="preserve">9.5.2 </w:t>
      </w:r>
      <w:r>
        <w:rPr>
          <w:rFonts w:hint="eastAsia"/>
          <w:sz w:val="28"/>
          <w:szCs w:val="28"/>
        </w:rPr>
        <w:t>投标人</w:t>
      </w:r>
      <w:r>
        <w:rPr>
          <w:sz w:val="28"/>
          <w:szCs w:val="28"/>
        </w:rPr>
        <w:t>或者其他利害关系人认为</w:t>
      </w:r>
      <w:r>
        <w:rPr>
          <w:rFonts w:hint="eastAsia"/>
          <w:sz w:val="28"/>
          <w:szCs w:val="28"/>
        </w:rPr>
        <w:t>招标投标</w:t>
      </w:r>
      <w:r>
        <w:rPr>
          <w:sz w:val="28"/>
          <w:szCs w:val="28"/>
        </w:rPr>
        <w:t>活动不符合法律、行政法规规定的，可以自知道或者应当知道之日起</w:t>
      </w:r>
      <w:r>
        <w:rPr>
          <w:sz w:val="28"/>
          <w:szCs w:val="28"/>
        </w:rPr>
        <w:t xml:space="preserve"> 10 </w:t>
      </w:r>
      <w:r>
        <w:rPr>
          <w:sz w:val="28"/>
          <w:szCs w:val="28"/>
        </w:rPr>
        <w:t>日内向有关行政监督部门投诉。投诉应当有明确的请求和必要的证明材料。</w:t>
      </w:r>
    </w:p>
    <w:p w14:paraId="3F80FFA1" w14:textId="77777777" w:rsidR="00000000" w:rsidRDefault="00000000">
      <w:pPr>
        <w:pStyle w:val="20"/>
        <w:spacing w:before="0" w:after="0" w:line="360" w:lineRule="auto"/>
        <w:rPr>
          <w:rFonts w:ascii="Times New Roman" w:hAnsi="Times New Roman"/>
          <w:sz w:val="28"/>
          <w:szCs w:val="28"/>
        </w:rPr>
      </w:pPr>
      <w:bookmarkStart w:id="77" w:name="_Toc184635080"/>
      <w:bookmarkStart w:id="78" w:name="_Toc11537"/>
      <w:r>
        <w:rPr>
          <w:rFonts w:ascii="Times New Roman" w:hAnsi="Times New Roman"/>
          <w:sz w:val="28"/>
          <w:szCs w:val="28"/>
        </w:rPr>
        <w:t>10</w:t>
      </w:r>
      <w:r>
        <w:rPr>
          <w:rFonts w:ascii="Times New Roman" w:hAnsi="Times New Roman"/>
          <w:sz w:val="28"/>
          <w:szCs w:val="28"/>
        </w:rPr>
        <w:t>、需要补充的其他内容</w:t>
      </w:r>
      <w:bookmarkEnd w:id="77"/>
      <w:bookmarkEnd w:id="78"/>
    </w:p>
    <w:p w14:paraId="52DB9C5A" w14:textId="77777777" w:rsidR="00000000" w:rsidRDefault="00000000">
      <w:pPr>
        <w:spacing w:line="360" w:lineRule="auto"/>
        <w:ind w:firstLineChars="200" w:firstLine="560"/>
        <w:rPr>
          <w:rFonts w:hint="eastAsia"/>
          <w:sz w:val="28"/>
          <w:szCs w:val="28"/>
        </w:rPr>
      </w:pPr>
      <w:r>
        <w:rPr>
          <w:sz w:val="28"/>
          <w:szCs w:val="28"/>
        </w:rPr>
        <w:t>需要补充的其他内容：见</w:t>
      </w:r>
      <w:r>
        <w:rPr>
          <w:rFonts w:hint="eastAsia"/>
          <w:sz w:val="28"/>
          <w:szCs w:val="28"/>
        </w:rPr>
        <w:t>投标人</w:t>
      </w:r>
      <w:r>
        <w:rPr>
          <w:sz w:val="28"/>
          <w:szCs w:val="28"/>
        </w:rPr>
        <w:t>须知前附表。</w:t>
      </w:r>
    </w:p>
    <w:p w14:paraId="4E0A12DE" w14:textId="77777777" w:rsidR="00000000" w:rsidRDefault="00000000">
      <w:pPr>
        <w:pStyle w:val="1"/>
        <w:spacing w:before="0" w:after="0" w:line="240" w:lineRule="auto"/>
        <w:rPr>
          <w:rFonts w:ascii="宋体" w:hAnsi="宋体" w:hint="eastAsia"/>
          <w:bCs w:val="0"/>
          <w:kern w:val="2"/>
          <w:sz w:val="32"/>
          <w:szCs w:val="32"/>
        </w:rPr>
      </w:pPr>
      <w:r>
        <w:rPr>
          <w:sz w:val="28"/>
          <w:szCs w:val="28"/>
        </w:rPr>
        <w:br w:type="page"/>
      </w:r>
      <w:bookmarkStart w:id="79" w:name="_Toc342573796"/>
      <w:bookmarkStart w:id="80" w:name="_Toc342573654"/>
      <w:bookmarkStart w:id="81" w:name="_Toc19043"/>
      <w:bookmarkStart w:id="82" w:name="_Toc342573630"/>
      <w:bookmarkStart w:id="83" w:name="_Toc184635092"/>
      <w:bookmarkStart w:id="84" w:name="_Toc184635093"/>
      <w:r>
        <w:rPr>
          <w:rFonts w:ascii="宋体" w:hAnsi="宋体" w:hint="eastAsia"/>
          <w:bCs w:val="0"/>
          <w:kern w:val="2"/>
          <w:sz w:val="32"/>
          <w:szCs w:val="32"/>
        </w:rPr>
        <w:lastRenderedPageBreak/>
        <w:t>第三章 评标办法（综合评分法）</w:t>
      </w:r>
      <w:bookmarkEnd w:id="79"/>
      <w:bookmarkEnd w:id="80"/>
      <w:bookmarkEnd w:id="81"/>
      <w:bookmarkEnd w:id="82"/>
      <w:bookmarkEnd w:id="83"/>
    </w:p>
    <w:p w14:paraId="7382B73F" w14:textId="77777777" w:rsidR="00000000" w:rsidRDefault="00000000">
      <w:pPr>
        <w:spacing w:line="360" w:lineRule="auto"/>
        <w:ind w:firstLineChars="200" w:firstLine="643"/>
        <w:outlineLvl w:val="1"/>
        <w:rPr>
          <w:b/>
          <w:bCs/>
          <w:sz w:val="32"/>
          <w:szCs w:val="32"/>
        </w:rPr>
      </w:pPr>
      <w:r>
        <w:rPr>
          <w:b/>
          <w:bCs/>
          <w:sz w:val="32"/>
          <w:szCs w:val="32"/>
        </w:rPr>
        <w:t>第一条</w:t>
      </w:r>
      <w:r>
        <w:rPr>
          <w:rFonts w:hint="eastAsia"/>
          <w:b/>
          <w:bCs/>
          <w:sz w:val="32"/>
          <w:szCs w:val="32"/>
        </w:rPr>
        <w:t xml:space="preserve"> </w:t>
      </w:r>
      <w:r>
        <w:rPr>
          <w:b/>
          <w:bCs/>
          <w:sz w:val="32"/>
          <w:szCs w:val="32"/>
        </w:rPr>
        <w:t>评标原则</w:t>
      </w:r>
    </w:p>
    <w:p w14:paraId="78BCDB9A" w14:textId="77777777" w:rsidR="00000000" w:rsidRDefault="00000000">
      <w:pPr>
        <w:spacing w:line="360" w:lineRule="auto"/>
        <w:ind w:firstLineChars="190" w:firstLine="608"/>
        <w:rPr>
          <w:sz w:val="32"/>
          <w:szCs w:val="32"/>
        </w:rPr>
      </w:pPr>
      <w:r>
        <w:rPr>
          <w:sz w:val="32"/>
          <w:szCs w:val="32"/>
        </w:rPr>
        <w:t>1</w:t>
      </w:r>
      <w:r>
        <w:rPr>
          <w:sz w:val="32"/>
          <w:szCs w:val="32"/>
        </w:rPr>
        <w:t>、</w:t>
      </w:r>
      <w:r>
        <w:rPr>
          <w:rFonts w:hint="eastAsia"/>
          <w:sz w:val="32"/>
          <w:szCs w:val="32"/>
        </w:rPr>
        <w:t>投标人</w:t>
      </w:r>
      <w:r>
        <w:rPr>
          <w:sz w:val="32"/>
          <w:szCs w:val="32"/>
        </w:rPr>
        <w:t>数量不少于三个时，进入</w:t>
      </w:r>
      <w:r>
        <w:rPr>
          <w:rFonts w:hint="eastAsia"/>
          <w:sz w:val="32"/>
          <w:szCs w:val="32"/>
        </w:rPr>
        <w:t>评选</w:t>
      </w:r>
      <w:r>
        <w:rPr>
          <w:sz w:val="32"/>
          <w:szCs w:val="32"/>
        </w:rPr>
        <w:t>程序，</w:t>
      </w:r>
      <w:r>
        <w:rPr>
          <w:rFonts w:hint="eastAsia"/>
          <w:sz w:val="32"/>
          <w:szCs w:val="32"/>
        </w:rPr>
        <w:t>投标人数量为两家时</w:t>
      </w:r>
      <w:r>
        <w:rPr>
          <w:sz w:val="32"/>
          <w:szCs w:val="32"/>
        </w:rPr>
        <w:t>转为竞争性谈判</w:t>
      </w:r>
      <w:r>
        <w:rPr>
          <w:rFonts w:hint="eastAsia"/>
          <w:sz w:val="32"/>
          <w:szCs w:val="32"/>
        </w:rPr>
        <w:t>，不足两家的本项目流选</w:t>
      </w:r>
      <w:r>
        <w:rPr>
          <w:sz w:val="32"/>
          <w:szCs w:val="32"/>
        </w:rPr>
        <w:t>。通过资格审查的</w:t>
      </w:r>
      <w:r>
        <w:rPr>
          <w:rFonts w:hint="eastAsia"/>
          <w:sz w:val="32"/>
          <w:szCs w:val="32"/>
        </w:rPr>
        <w:t>投标人</w:t>
      </w:r>
      <w:r>
        <w:rPr>
          <w:sz w:val="32"/>
          <w:szCs w:val="32"/>
        </w:rPr>
        <w:t>数量少于三个的，如评审委员会认为仍有竞争的，可继续进行</w:t>
      </w:r>
      <w:r>
        <w:rPr>
          <w:rFonts w:hint="eastAsia"/>
          <w:sz w:val="32"/>
          <w:szCs w:val="32"/>
        </w:rPr>
        <w:t>评选</w:t>
      </w:r>
      <w:r>
        <w:rPr>
          <w:sz w:val="32"/>
          <w:szCs w:val="32"/>
        </w:rPr>
        <w:t>。</w:t>
      </w:r>
    </w:p>
    <w:p w14:paraId="00419C8F" w14:textId="77777777" w:rsidR="00000000" w:rsidRDefault="00000000">
      <w:pPr>
        <w:spacing w:line="360" w:lineRule="auto"/>
        <w:ind w:firstLineChars="190" w:firstLine="608"/>
        <w:rPr>
          <w:sz w:val="32"/>
          <w:szCs w:val="32"/>
        </w:rPr>
      </w:pPr>
      <w:r>
        <w:rPr>
          <w:sz w:val="32"/>
          <w:szCs w:val="32"/>
        </w:rPr>
        <w:t>2</w:t>
      </w:r>
      <w:r>
        <w:rPr>
          <w:sz w:val="32"/>
          <w:szCs w:val="32"/>
        </w:rPr>
        <w:t>、</w:t>
      </w:r>
      <w:r>
        <w:rPr>
          <w:rFonts w:hint="eastAsia"/>
          <w:sz w:val="32"/>
          <w:szCs w:val="32"/>
        </w:rPr>
        <w:t>投标人</w:t>
      </w:r>
      <w:r>
        <w:rPr>
          <w:sz w:val="32"/>
          <w:szCs w:val="32"/>
        </w:rPr>
        <w:t>资格同时审查，资格审查未通过的，不再对其后续文件进行评审。</w:t>
      </w:r>
    </w:p>
    <w:p w14:paraId="701FC5EE" w14:textId="77777777" w:rsidR="00000000" w:rsidRDefault="00000000">
      <w:pPr>
        <w:spacing w:line="360" w:lineRule="auto"/>
        <w:ind w:firstLineChars="190" w:firstLine="608"/>
        <w:rPr>
          <w:sz w:val="32"/>
          <w:szCs w:val="32"/>
        </w:rPr>
      </w:pPr>
      <w:r>
        <w:rPr>
          <w:sz w:val="32"/>
          <w:szCs w:val="32"/>
        </w:rPr>
        <w:t>3</w:t>
      </w:r>
      <w:r>
        <w:rPr>
          <w:sz w:val="32"/>
          <w:szCs w:val="32"/>
        </w:rPr>
        <w:t>、本项目</w:t>
      </w:r>
      <w:r>
        <w:rPr>
          <w:rFonts w:hint="eastAsia"/>
          <w:sz w:val="32"/>
          <w:szCs w:val="32"/>
        </w:rPr>
        <w:t>投标</w:t>
      </w:r>
      <w:r>
        <w:rPr>
          <w:sz w:val="32"/>
          <w:szCs w:val="32"/>
        </w:rPr>
        <w:t>报价以一次性报价为准。</w:t>
      </w:r>
    </w:p>
    <w:p w14:paraId="0DF92D35" w14:textId="77777777" w:rsidR="00000000" w:rsidRDefault="00000000">
      <w:pPr>
        <w:spacing w:line="360" w:lineRule="auto"/>
        <w:ind w:firstLineChars="190" w:firstLine="608"/>
        <w:rPr>
          <w:sz w:val="32"/>
          <w:szCs w:val="32"/>
        </w:rPr>
      </w:pPr>
      <w:r>
        <w:rPr>
          <w:sz w:val="32"/>
          <w:szCs w:val="32"/>
        </w:rPr>
        <w:t>4</w:t>
      </w:r>
      <w:r>
        <w:rPr>
          <w:sz w:val="32"/>
          <w:szCs w:val="32"/>
        </w:rPr>
        <w:t>、</w:t>
      </w:r>
      <w:r>
        <w:rPr>
          <w:rFonts w:hint="eastAsia"/>
          <w:sz w:val="32"/>
          <w:szCs w:val="32"/>
        </w:rPr>
        <w:t>投标人</w:t>
      </w:r>
      <w:r>
        <w:rPr>
          <w:sz w:val="32"/>
          <w:szCs w:val="32"/>
        </w:rPr>
        <w:t>提供的资料必须真实有效，评委在评审中如发现有弄虚作假行为，按无效</w:t>
      </w:r>
      <w:r>
        <w:rPr>
          <w:rFonts w:hint="eastAsia"/>
          <w:sz w:val="32"/>
          <w:szCs w:val="32"/>
        </w:rPr>
        <w:t>投标</w:t>
      </w:r>
      <w:r>
        <w:rPr>
          <w:sz w:val="32"/>
          <w:szCs w:val="32"/>
        </w:rPr>
        <w:t>文件处理，骗取成交的，将取消其成交资格，并将提交主管部门依法处理。</w:t>
      </w:r>
    </w:p>
    <w:p w14:paraId="2B4801C7" w14:textId="77777777" w:rsidR="00000000" w:rsidRDefault="00000000">
      <w:pPr>
        <w:spacing w:line="360" w:lineRule="auto"/>
        <w:ind w:firstLineChars="190" w:firstLine="608"/>
        <w:rPr>
          <w:sz w:val="32"/>
          <w:szCs w:val="32"/>
        </w:rPr>
      </w:pPr>
      <w:r>
        <w:rPr>
          <w:sz w:val="32"/>
          <w:szCs w:val="32"/>
        </w:rPr>
        <w:t>5</w:t>
      </w:r>
      <w:r>
        <w:rPr>
          <w:sz w:val="32"/>
          <w:szCs w:val="32"/>
        </w:rPr>
        <w:t>、如成交候选人放弃成交资格的或者被取消成交资格的，则重新</w:t>
      </w:r>
      <w:r>
        <w:rPr>
          <w:rFonts w:hint="eastAsia"/>
          <w:sz w:val="32"/>
          <w:szCs w:val="32"/>
        </w:rPr>
        <w:t>招标</w:t>
      </w:r>
      <w:r>
        <w:rPr>
          <w:sz w:val="32"/>
          <w:szCs w:val="32"/>
        </w:rPr>
        <w:t>，并且该单位将按</w:t>
      </w:r>
      <w:r>
        <w:rPr>
          <w:rFonts w:hint="eastAsia"/>
          <w:sz w:val="32"/>
          <w:szCs w:val="32"/>
        </w:rPr>
        <w:t>招标</w:t>
      </w:r>
      <w:r>
        <w:rPr>
          <w:sz w:val="32"/>
          <w:szCs w:val="32"/>
        </w:rPr>
        <w:t>文件有关规定处理。</w:t>
      </w:r>
    </w:p>
    <w:p w14:paraId="0478F9A0" w14:textId="77777777" w:rsidR="00000000" w:rsidRDefault="00000000">
      <w:pPr>
        <w:spacing w:line="360" w:lineRule="auto"/>
        <w:ind w:firstLineChars="200" w:firstLine="643"/>
        <w:outlineLvl w:val="1"/>
        <w:rPr>
          <w:b/>
          <w:bCs/>
          <w:sz w:val="32"/>
          <w:szCs w:val="32"/>
        </w:rPr>
      </w:pPr>
      <w:r>
        <w:rPr>
          <w:b/>
          <w:bCs/>
          <w:sz w:val="32"/>
          <w:szCs w:val="32"/>
        </w:rPr>
        <w:t>第二条</w:t>
      </w:r>
      <w:r>
        <w:rPr>
          <w:rFonts w:hint="eastAsia"/>
          <w:b/>
          <w:bCs/>
          <w:sz w:val="32"/>
          <w:szCs w:val="32"/>
        </w:rPr>
        <w:t xml:space="preserve"> </w:t>
      </w:r>
      <w:r>
        <w:rPr>
          <w:b/>
          <w:bCs/>
          <w:sz w:val="32"/>
          <w:szCs w:val="32"/>
        </w:rPr>
        <w:t>开评标程序</w:t>
      </w:r>
    </w:p>
    <w:p w14:paraId="300D29CC" w14:textId="77777777" w:rsidR="00000000" w:rsidRDefault="00000000">
      <w:pPr>
        <w:spacing w:line="360" w:lineRule="auto"/>
        <w:ind w:firstLineChars="200" w:firstLine="640"/>
        <w:rPr>
          <w:rFonts w:hint="eastAsia"/>
          <w:sz w:val="32"/>
          <w:szCs w:val="32"/>
        </w:rPr>
      </w:pPr>
      <w:r>
        <w:rPr>
          <w:sz w:val="32"/>
          <w:szCs w:val="32"/>
        </w:rPr>
        <w:t>见</w:t>
      </w:r>
      <w:r>
        <w:rPr>
          <w:rFonts w:hint="eastAsia"/>
          <w:sz w:val="32"/>
          <w:szCs w:val="32"/>
        </w:rPr>
        <w:t>投标人</w:t>
      </w:r>
      <w:r>
        <w:rPr>
          <w:sz w:val="32"/>
          <w:szCs w:val="32"/>
        </w:rPr>
        <w:t>须知前附表规定</w:t>
      </w:r>
    </w:p>
    <w:p w14:paraId="04093335" w14:textId="77777777" w:rsidR="00000000" w:rsidRDefault="00000000">
      <w:pPr>
        <w:spacing w:line="360" w:lineRule="auto"/>
        <w:ind w:firstLineChars="200" w:firstLine="643"/>
        <w:outlineLvl w:val="1"/>
        <w:rPr>
          <w:b/>
          <w:bCs/>
          <w:sz w:val="32"/>
          <w:szCs w:val="32"/>
        </w:rPr>
      </w:pPr>
      <w:r>
        <w:rPr>
          <w:b/>
          <w:bCs/>
          <w:sz w:val="32"/>
          <w:szCs w:val="32"/>
        </w:rPr>
        <w:t>第三条</w:t>
      </w:r>
      <w:r>
        <w:rPr>
          <w:rFonts w:hint="eastAsia"/>
          <w:b/>
          <w:bCs/>
          <w:sz w:val="32"/>
          <w:szCs w:val="32"/>
        </w:rPr>
        <w:t xml:space="preserve"> </w:t>
      </w:r>
      <w:r>
        <w:rPr>
          <w:b/>
          <w:bCs/>
          <w:sz w:val="32"/>
          <w:szCs w:val="32"/>
        </w:rPr>
        <w:t>评标过程</w:t>
      </w:r>
    </w:p>
    <w:p w14:paraId="6FFE1F4A" w14:textId="77777777" w:rsidR="00000000" w:rsidRDefault="00000000">
      <w:pPr>
        <w:spacing w:line="360" w:lineRule="auto"/>
        <w:ind w:firstLineChars="200" w:firstLine="640"/>
        <w:rPr>
          <w:sz w:val="32"/>
          <w:szCs w:val="32"/>
        </w:rPr>
      </w:pPr>
      <w:r>
        <w:rPr>
          <w:rFonts w:hint="eastAsia"/>
          <w:sz w:val="32"/>
          <w:szCs w:val="32"/>
        </w:rPr>
        <w:t>3</w:t>
      </w:r>
      <w:r>
        <w:rPr>
          <w:sz w:val="32"/>
          <w:szCs w:val="32"/>
        </w:rPr>
        <w:t>.1</w:t>
      </w:r>
      <w:r>
        <w:rPr>
          <w:sz w:val="32"/>
          <w:szCs w:val="32"/>
        </w:rPr>
        <w:t>资格审查（符合性评审）</w:t>
      </w:r>
    </w:p>
    <w:p w14:paraId="03034C14" w14:textId="77777777" w:rsidR="00000000" w:rsidRDefault="00000000">
      <w:pPr>
        <w:spacing w:line="360" w:lineRule="auto"/>
        <w:ind w:firstLineChars="200" w:firstLine="640"/>
        <w:rPr>
          <w:sz w:val="32"/>
          <w:szCs w:val="32"/>
        </w:rPr>
      </w:pPr>
      <w:r>
        <w:rPr>
          <w:rFonts w:hint="eastAsia"/>
          <w:sz w:val="32"/>
          <w:szCs w:val="32"/>
        </w:rPr>
        <w:t>投标人</w:t>
      </w:r>
      <w:r>
        <w:rPr>
          <w:sz w:val="32"/>
          <w:szCs w:val="32"/>
        </w:rPr>
        <w:t>全部进入资格审查，由本项目</w:t>
      </w:r>
      <w:r>
        <w:rPr>
          <w:rFonts w:hint="eastAsia"/>
          <w:sz w:val="32"/>
          <w:szCs w:val="32"/>
        </w:rPr>
        <w:t>评选</w:t>
      </w:r>
      <w:r>
        <w:rPr>
          <w:sz w:val="32"/>
          <w:szCs w:val="32"/>
        </w:rPr>
        <w:t>小组根据参加资格审查的</w:t>
      </w:r>
      <w:r>
        <w:rPr>
          <w:rFonts w:hint="eastAsia"/>
          <w:sz w:val="32"/>
          <w:szCs w:val="32"/>
        </w:rPr>
        <w:t>投标人</w:t>
      </w:r>
      <w:r>
        <w:rPr>
          <w:sz w:val="32"/>
          <w:szCs w:val="32"/>
        </w:rPr>
        <w:t>递交的资格证明文件，按照本项目</w:t>
      </w:r>
      <w:r>
        <w:rPr>
          <w:rFonts w:hint="eastAsia"/>
          <w:sz w:val="32"/>
          <w:szCs w:val="32"/>
        </w:rPr>
        <w:t>招标</w:t>
      </w:r>
      <w:r>
        <w:rPr>
          <w:sz w:val="32"/>
          <w:szCs w:val="32"/>
        </w:rPr>
        <w:t>文件以及</w:t>
      </w:r>
      <w:r>
        <w:rPr>
          <w:rFonts w:hint="eastAsia"/>
          <w:sz w:val="32"/>
          <w:szCs w:val="32"/>
        </w:rPr>
        <w:t>招标</w:t>
      </w:r>
      <w:r>
        <w:rPr>
          <w:sz w:val="32"/>
          <w:szCs w:val="32"/>
        </w:rPr>
        <w:t>公告的要求对</w:t>
      </w:r>
      <w:r>
        <w:rPr>
          <w:rFonts w:hint="eastAsia"/>
          <w:sz w:val="32"/>
          <w:szCs w:val="32"/>
        </w:rPr>
        <w:t>投标人</w:t>
      </w:r>
      <w:r>
        <w:rPr>
          <w:sz w:val="32"/>
          <w:szCs w:val="32"/>
        </w:rPr>
        <w:t>的资格进行审查。资格审查主要包括以下内容</w:t>
      </w:r>
      <w:r>
        <w:rPr>
          <w:sz w:val="32"/>
          <w:szCs w:val="32"/>
        </w:rPr>
        <w:t>:</w:t>
      </w:r>
    </w:p>
    <w:tbl>
      <w:tblPr>
        <w:tblW w:w="574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295"/>
        <w:gridCol w:w="3885"/>
        <w:gridCol w:w="3550"/>
      </w:tblGrid>
      <w:tr w:rsidR="00000000" w14:paraId="4A50A04D" w14:textId="77777777">
        <w:trPr>
          <w:cantSplit/>
          <w:trHeight w:val="524"/>
          <w:jc w:val="center"/>
        </w:trPr>
        <w:tc>
          <w:tcPr>
            <w:tcW w:w="418" w:type="pct"/>
            <w:vAlign w:val="center"/>
          </w:tcPr>
          <w:p w14:paraId="308A47D9" w14:textId="77777777" w:rsidR="00000000" w:rsidRDefault="00000000">
            <w:pPr>
              <w:spacing w:line="360" w:lineRule="auto"/>
              <w:jc w:val="center"/>
              <w:rPr>
                <w:rFonts w:ascii="宋体"/>
                <w:b/>
                <w:szCs w:val="21"/>
              </w:rPr>
            </w:pPr>
            <w:r>
              <w:rPr>
                <w:rFonts w:ascii="宋体" w:hAnsi="宋体" w:hint="eastAsia"/>
                <w:b/>
                <w:szCs w:val="21"/>
              </w:rPr>
              <w:lastRenderedPageBreak/>
              <w:t>序号</w:t>
            </w:r>
          </w:p>
        </w:tc>
        <w:tc>
          <w:tcPr>
            <w:tcW w:w="679" w:type="pct"/>
            <w:vAlign w:val="center"/>
          </w:tcPr>
          <w:p w14:paraId="43F32C98" w14:textId="77777777" w:rsidR="00000000" w:rsidRDefault="00000000">
            <w:pPr>
              <w:spacing w:line="360" w:lineRule="auto"/>
              <w:jc w:val="center"/>
              <w:rPr>
                <w:rFonts w:ascii="宋体"/>
                <w:b/>
                <w:szCs w:val="21"/>
              </w:rPr>
            </w:pPr>
            <w:r>
              <w:rPr>
                <w:rFonts w:ascii="宋体" w:hAnsi="宋体" w:hint="eastAsia"/>
                <w:b/>
                <w:szCs w:val="21"/>
              </w:rPr>
              <w:t>项目内容</w:t>
            </w:r>
          </w:p>
        </w:tc>
        <w:tc>
          <w:tcPr>
            <w:tcW w:w="2038" w:type="pct"/>
            <w:vAlign w:val="center"/>
          </w:tcPr>
          <w:p w14:paraId="6302AF1D" w14:textId="77777777" w:rsidR="00000000" w:rsidRDefault="00000000">
            <w:pPr>
              <w:spacing w:line="360" w:lineRule="auto"/>
              <w:jc w:val="center"/>
              <w:rPr>
                <w:rFonts w:ascii="宋体"/>
                <w:b/>
                <w:szCs w:val="21"/>
              </w:rPr>
            </w:pPr>
            <w:r>
              <w:rPr>
                <w:rFonts w:ascii="宋体" w:hAnsi="宋体" w:hint="eastAsia"/>
                <w:b/>
                <w:szCs w:val="21"/>
              </w:rPr>
              <w:t>合格条件</w:t>
            </w:r>
          </w:p>
        </w:tc>
        <w:tc>
          <w:tcPr>
            <w:tcW w:w="1862" w:type="pct"/>
            <w:vAlign w:val="center"/>
          </w:tcPr>
          <w:p w14:paraId="7904DAF3" w14:textId="77777777" w:rsidR="00000000" w:rsidRDefault="00000000">
            <w:pPr>
              <w:spacing w:line="360" w:lineRule="auto"/>
              <w:jc w:val="center"/>
              <w:rPr>
                <w:rFonts w:ascii="宋体"/>
                <w:b/>
                <w:szCs w:val="21"/>
              </w:rPr>
            </w:pPr>
            <w:r>
              <w:rPr>
                <w:rFonts w:ascii="宋体" w:hAnsi="宋体" w:hint="eastAsia"/>
                <w:b/>
                <w:szCs w:val="21"/>
              </w:rPr>
              <w:t>需提供的证明材料</w:t>
            </w:r>
          </w:p>
        </w:tc>
      </w:tr>
      <w:tr w:rsidR="00000000" w14:paraId="6D2229D7" w14:textId="77777777">
        <w:trPr>
          <w:cantSplit/>
          <w:trHeight w:val="951"/>
          <w:jc w:val="center"/>
        </w:trPr>
        <w:tc>
          <w:tcPr>
            <w:tcW w:w="418" w:type="pct"/>
            <w:vAlign w:val="center"/>
          </w:tcPr>
          <w:p w14:paraId="122285EA" w14:textId="77777777" w:rsidR="00000000" w:rsidRDefault="00000000">
            <w:pPr>
              <w:spacing w:line="360" w:lineRule="auto"/>
              <w:jc w:val="center"/>
              <w:rPr>
                <w:rFonts w:ascii="宋体" w:hAnsi="宋体"/>
                <w:szCs w:val="21"/>
              </w:rPr>
            </w:pPr>
            <w:r>
              <w:rPr>
                <w:rFonts w:ascii="宋体" w:hAnsi="宋体"/>
                <w:szCs w:val="21"/>
              </w:rPr>
              <w:t>1</w:t>
            </w:r>
          </w:p>
        </w:tc>
        <w:tc>
          <w:tcPr>
            <w:tcW w:w="679" w:type="pct"/>
            <w:vAlign w:val="center"/>
          </w:tcPr>
          <w:p w14:paraId="5178109D" w14:textId="77777777" w:rsidR="00000000" w:rsidRDefault="00000000">
            <w:pPr>
              <w:spacing w:line="360" w:lineRule="auto"/>
              <w:jc w:val="center"/>
              <w:rPr>
                <w:rFonts w:ascii="宋体"/>
                <w:szCs w:val="21"/>
              </w:rPr>
            </w:pPr>
            <w:r>
              <w:rPr>
                <w:rFonts w:ascii="宋体" w:hAnsi="宋体" w:hint="eastAsia"/>
                <w:szCs w:val="21"/>
              </w:rPr>
              <w:t>营业执照</w:t>
            </w:r>
          </w:p>
        </w:tc>
        <w:tc>
          <w:tcPr>
            <w:tcW w:w="2038" w:type="pct"/>
            <w:vAlign w:val="center"/>
          </w:tcPr>
          <w:p w14:paraId="06223021" w14:textId="77777777" w:rsidR="00000000" w:rsidRDefault="00000000">
            <w:pPr>
              <w:spacing w:line="360" w:lineRule="exact"/>
              <w:rPr>
                <w:rFonts w:ascii="宋体" w:hAnsi="宋体" w:cs="Arial" w:hint="eastAsia"/>
                <w:szCs w:val="21"/>
              </w:rPr>
            </w:pPr>
            <w:r>
              <w:rPr>
                <w:rFonts w:ascii="宋体" w:hAnsi="宋体" w:cs="Arial" w:hint="eastAsia"/>
                <w:szCs w:val="21"/>
              </w:rPr>
              <w:t>具有独立承担民事责任能力的在中华人民共和国境内注册的法人或其他组织。</w:t>
            </w:r>
          </w:p>
        </w:tc>
        <w:tc>
          <w:tcPr>
            <w:tcW w:w="1862" w:type="pct"/>
            <w:vAlign w:val="center"/>
          </w:tcPr>
          <w:p w14:paraId="689D1457" w14:textId="77777777" w:rsidR="00000000" w:rsidRDefault="00000000">
            <w:pPr>
              <w:spacing w:line="360" w:lineRule="exact"/>
              <w:rPr>
                <w:rFonts w:ascii="宋体" w:hAnsi="宋体" w:cs="Arial"/>
                <w:szCs w:val="21"/>
              </w:rPr>
            </w:pPr>
            <w:r>
              <w:rPr>
                <w:rFonts w:ascii="宋体" w:hAnsi="宋体" w:cs="Arial" w:hint="eastAsia"/>
                <w:szCs w:val="21"/>
              </w:rPr>
              <w:t>提供有效的企业营业执照复印件（扫描件）并加盖公章。</w:t>
            </w:r>
          </w:p>
        </w:tc>
      </w:tr>
      <w:tr w:rsidR="00000000" w14:paraId="5A4C1601" w14:textId="77777777">
        <w:trPr>
          <w:cantSplit/>
          <w:trHeight w:val="2685"/>
          <w:jc w:val="center"/>
        </w:trPr>
        <w:tc>
          <w:tcPr>
            <w:tcW w:w="418" w:type="pct"/>
            <w:vAlign w:val="center"/>
          </w:tcPr>
          <w:p w14:paraId="52AC0DF2" w14:textId="77777777" w:rsidR="00000000" w:rsidRDefault="00000000">
            <w:pPr>
              <w:spacing w:line="360" w:lineRule="auto"/>
              <w:jc w:val="center"/>
              <w:rPr>
                <w:rFonts w:ascii="宋体" w:hAnsi="宋体" w:hint="eastAsia"/>
                <w:szCs w:val="21"/>
              </w:rPr>
            </w:pPr>
            <w:r>
              <w:rPr>
                <w:rFonts w:ascii="宋体" w:hAnsi="宋体" w:hint="eastAsia"/>
                <w:szCs w:val="21"/>
              </w:rPr>
              <w:t>2</w:t>
            </w:r>
          </w:p>
        </w:tc>
        <w:tc>
          <w:tcPr>
            <w:tcW w:w="679" w:type="pct"/>
            <w:vAlign w:val="center"/>
          </w:tcPr>
          <w:p w14:paraId="2D9FEC09" w14:textId="77777777" w:rsidR="00000000" w:rsidRDefault="00000000">
            <w:pPr>
              <w:spacing w:line="360" w:lineRule="auto"/>
              <w:jc w:val="center"/>
              <w:rPr>
                <w:rFonts w:hint="eastAsia"/>
                <w:szCs w:val="22"/>
              </w:rPr>
            </w:pPr>
            <w:r>
              <w:rPr>
                <w:rFonts w:hint="eastAsia"/>
                <w:szCs w:val="22"/>
              </w:rPr>
              <w:t>许可证或</w:t>
            </w:r>
          </w:p>
          <w:p w14:paraId="6B2ED70E" w14:textId="77777777" w:rsidR="00000000" w:rsidRDefault="00000000">
            <w:pPr>
              <w:spacing w:line="360" w:lineRule="auto"/>
              <w:jc w:val="center"/>
              <w:rPr>
                <w:rFonts w:ascii="宋体"/>
                <w:szCs w:val="21"/>
              </w:rPr>
            </w:pPr>
            <w:r>
              <w:rPr>
                <w:rFonts w:hint="eastAsia"/>
                <w:szCs w:val="22"/>
              </w:rPr>
              <w:t>关系说明函</w:t>
            </w:r>
          </w:p>
        </w:tc>
        <w:tc>
          <w:tcPr>
            <w:tcW w:w="2038" w:type="pct"/>
            <w:vAlign w:val="center"/>
          </w:tcPr>
          <w:p w14:paraId="7EFD205B" w14:textId="77777777" w:rsidR="00000000" w:rsidRDefault="00000000">
            <w:pPr>
              <w:spacing w:line="360" w:lineRule="exact"/>
              <w:rPr>
                <w:rFonts w:ascii="宋体" w:hAnsi="宋体" w:cs="Arial"/>
                <w:color w:val="000000"/>
                <w:szCs w:val="21"/>
              </w:rPr>
            </w:pPr>
            <w:r>
              <w:rPr>
                <w:rFonts w:ascii="宋体" w:hAnsi="宋体" w:cs="Arial" w:hint="eastAsia"/>
                <w:color w:val="000000"/>
                <w:szCs w:val="21"/>
              </w:rPr>
              <w:t>具有独立自营的网上商城平台，具有有效的中华人民共和国增值电信业务经营许可证（EDI）或中华人民共和国电信与信息服务业务经营许可证（ICP） 持证主体与投标人应为同一法人企业或属于同一集团公司（须提供关系说明函；属于同一集团的只允许一家单位参与投标）。</w:t>
            </w:r>
          </w:p>
        </w:tc>
        <w:tc>
          <w:tcPr>
            <w:tcW w:w="1862" w:type="pct"/>
            <w:vAlign w:val="center"/>
          </w:tcPr>
          <w:p w14:paraId="4FCF2F08" w14:textId="77777777" w:rsidR="00000000" w:rsidRDefault="00000000">
            <w:pPr>
              <w:spacing w:line="360" w:lineRule="exact"/>
              <w:rPr>
                <w:rFonts w:ascii="宋体" w:hAnsi="宋体" w:cs="Arial" w:hint="eastAsia"/>
                <w:color w:val="000000"/>
                <w:szCs w:val="21"/>
              </w:rPr>
            </w:pPr>
            <w:r>
              <w:rPr>
                <w:rFonts w:ascii="宋体" w:hAnsi="宋体" w:cs="Arial" w:hint="eastAsia"/>
                <w:color w:val="000000"/>
                <w:szCs w:val="21"/>
              </w:rPr>
              <w:t>提供中华人民共和国增值电信业务经营许可证（EDI）或中华人民共和国电信与信息服务业务经营许可证（ICP）（复印件加盖公章）；关联公司关系说明函加盖公章。</w:t>
            </w:r>
          </w:p>
        </w:tc>
      </w:tr>
      <w:tr w:rsidR="00000000" w14:paraId="2C09A2FE" w14:textId="77777777">
        <w:trPr>
          <w:cantSplit/>
          <w:trHeight w:val="1304"/>
          <w:jc w:val="center"/>
        </w:trPr>
        <w:tc>
          <w:tcPr>
            <w:tcW w:w="418" w:type="pct"/>
            <w:vAlign w:val="center"/>
          </w:tcPr>
          <w:p w14:paraId="33F504DF" w14:textId="77777777" w:rsidR="00000000" w:rsidRDefault="00000000">
            <w:pPr>
              <w:spacing w:line="360" w:lineRule="auto"/>
              <w:jc w:val="center"/>
              <w:rPr>
                <w:rFonts w:ascii="宋体" w:hAnsi="宋体" w:hint="eastAsia"/>
                <w:szCs w:val="21"/>
              </w:rPr>
            </w:pPr>
            <w:r>
              <w:rPr>
                <w:rFonts w:ascii="宋体" w:hAnsi="宋体" w:hint="eastAsia"/>
                <w:szCs w:val="21"/>
              </w:rPr>
              <w:t>3</w:t>
            </w:r>
          </w:p>
        </w:tc>
        <w:tc>
          <w:tcPr>
            <w:tcW w:w="679" w:type="pct"/>
            <w:vAlign w:val="center"/>
          </w:tcPr>
          <w:p w14:paraId="59C8B70D" w14:textId="77777777" w:rsidR="00000000" w:rsidRDefault="00000000">
            <w:pPr>
              <w:spacing w:line="360" w:lineRule="auto"/>
              <w:jc w:val="center"/>
              <w:rPr>
                <w:rFonts w:ascii="宋体"/>
                <w:szCs w:val="21"/>
              </w:rPr>
            </w:pPr>
            <w:r>
              <w:rPr>
                <w:rFonts w:ascii="宋体" w:hint="eastAsia"/>
                <w:szCs w:val="21"/>
              </w:rPr>
              <w:t>财务要求</w:t>
            </w:r>
          </w:p>
        </w:tc>
        <w:tc>
          <w:tcPr>
            <w:tcW w:w="2038" w:type="pct"/>
            <w:vAlign w:val="center"/>
          </w:tcPr>
          <w:p w14:paraId="042357FA" w14:textId="77777777" w:rsidR="00000000" w:rsidRDefault="00000000">
            <w:pPr>
              <w:spacing w:line="360" w:lineRule="exact"/>
              <w:rPr>
                <w:rFonts w:ascii="宋体" w:hAnsi="宋体" w:cs="Arial" w:hint="eastAsia"/>
                <w:color w:val="000000"/>
                <w:szCs w:val="21"/>
              </w:rPr>
            </w:pPr>
            <w:r>
              <w:rPr>
                <w:rFonts w:ascii="宋体" w:hAnsi="宋体" w:cs="Arial" w:hint="eastAsia"/>
                <w:color w:val="000000"/>
                <w:szCs w:val="21"/>
              </w:rPr>
              <w:t>具有良好的财务状况，提供2021年度经会计师事务所审计的审计报告及财务会计报表。没有处于被责令停业、投标资格被取消、财产被接管、冻结、破产状态。</w:t>
            </w:r>
          </w:p>
        </w:tc>
        <w:tc>
          <w:tcPr>
            <w:tcW w:w="1862" w:type="pct"/>
            <w:vAlign w:val="center"/>
          </w:tcPr>
          <w:p w14:paraId="5AF2B4A9" w14:textId="77777777" w:rsidR="00000000" w:rsidRDefault="00000000">
            <w:pPr>
              <w:spacing w:line="360" w:lineRule="exact"/>
              <w:rPr>
                <w:rFonts w:ascii="宋体" w:hAnsi="宋体" w:cs="Arial" w:hint="eastAsia"/>
                <w:color w:val="000000"/>
                <w:szCs w:val="21"/>
              </w:rPr>
            </w:pPr>
            <w:r>
              <w:rPr>
                <w:rFonts w:ascii="宋体" w:hAnsi="宋体" w:cs="Arial" w:hint="eastAsia"/>
                <w:color w:val="000000"/>
                <w:szCs w:val="21"/>
              </w:rPr>
              <w:t>提供2021 年度的财务审计报告加盖公章。</w:t>
            </w:r>
          </w:p>
        </w:tc>
      </w:tr>
      <w:tr w:rsidR="00000000" w14:paraId="22536A61" w14:textId="77777777">
        <w:trPr>
          <w:cantSplit/>
          <w:trHeight w:val="1946"/>
          <w:jc w:val="center"/>
        </w:trPr>
        <w:tc>
          <w:tcPr>
            <w:tcW w:w="418" w:type="pct"/>
            <w:vAlign w:val="center"/>
          </w:tcPr>
          <w:p w14:paraId="08BEBDD2" w14:textId="77777777" w:rsidR="00000000" w:rsidRDefault="00000000">
            <w:pPr>
              <w:spacing w:line="360" w:lineRule="auto"/>
              <w:jc w:val="center"/>
              <w:rPr>
                <w:rFonts w:ascii="宋体" w:hAnsi="宋体" w:hint="eastAsia"/>
                <w:szCs w:val="21"/>
              </w:rPr>
            </w:pPr>
            <w:r>
              <w:rPr>
                <w:rFonts w:ascii="宋体" w:hAnsi="宋体" w:hint="eastAsia"/>
                <w:szCs w:val="21"/>
              </w:rPr>
              <w:t>4</w:t>
            </w:r>
          </w:p>
        </w:tc>
        <w:tc>
          <w:tcPr>
            <w:tcW w:w="679" w:type="pct"/>
            <w:vAlign w:val="center"/>
          </w:tcPr>
          <w:p w14:paraId="1884E913" w14:textId="77777777" w:rsidR="00000000" w:rsidRDefault="00000000">
            <w:pPr>
              <w:spacing w:line="360" w:lineRule="auto"/>
              <w:jc w:val="center"/>
              <w:rPr>
                <w:rFonts w:ascii="宋体"/>
                <w:szCs w:val="21"/>
              </w:rPr>
            </w:pPr>
            <w:r>
              <w:rPr>
                <w:rFonts w:ascii="宋体" w:hAnsi="宋体" w:cs="宋体" w:hint="eastAsia"/>
                <w:color w:val="000000"/>
                <w:szCs w:val="21"/>
              </w:rPr>
              <w:t>信用状况</w:t>
            </w:r>
          </w:p>
        </w:tc>
        <w:tc>
          <w:tcPr>
            <w:tcW w:w="2038" w:type="pct"/>
            <w:vAlign w:val="center"/>
          </w:tcPr>
          <w:p w14:paraId="3DEE31D4" w14:textId="77777777" w:rsidR="00000000" w:rsidRDefault="00000000">
            <w:pPr>
              <w:spacing w:line="360" w:lineRule="exact"/>
              <w:rPr>
                <w:rFonts w:ascii="宋体" w:hAnsi="宋体" w:cs="Arial" w:hint="eastAsia"/>
                <w:szCs w:val="21"/>
              </w:rPr>
            </w:pPr>
            <w:r>
              <w:rPr>
                <w:rFonts w:ascii="宋体" w:hAnsi="宋体" w:cs="Arial" w:hint="eastAsia"/>
                <w:szCs w:val="21"/>
              </w:rPr>
              <w:t>截止投标文件递交当日，未在“国家企业信用信息公示系统”中被列入“严重违法失信企业名单(黑名单)”；未在“信用中国”网站中被列入“失信被执行人”及“重大税收违法案件当事人名单”。</w:t>
            </w:r>
          </w:p>
        </w:tc>
        <w:tc>
          <w:tcPr>
            <w:tcW w:w="1862" w:type="pct"/>
            <w:vAlign w:val="center"/>
          </w:tcPr>
          <w:p w14:paraId="75FA6722" w14:textId="77777777" w:rsidR="00000000" w:rsidRDefault="00000000">
            <w:pPr>
              <w:spacing w:line="360" w:lineRule="exact"/>
              <w:rPr>
                <w:rFonts w:ascii="宋体" w:hAnsi="宋体" w:cs="Arial"/>
                <w:color w:val="000000"/>
                <w:szCs w:val="21"/>
              </w:rPr>
            </w:pPr>
            <w:r>
              <w:rPr>
                <w:rFonts w:ascii="宋体" w:hAnsi="宋体" w:cs="Arial" w:hint="eastAsia"/>
                <w:color w:val="000000"/>
                <w:szCs w:val="21"/>
              </w:rPr>
              <w:t>提供无失信记录截图并加盖公章。</w:t>
            </w:r>
            <w:r>
              <w:rPr>
                <w:rFonts w:ascii="宋体" w:hAnsi="宋体" w:cs="Arial" w:hint="eastAsia"/>
                <w:color w:val="000000"/>
                <w:szCs w:val="21"/>
              </w:rPr>
              <w:br/>
            </w:r>
          </w:p>
        </w:tc>
      </w:tr>
    </w:tbl>
    <w:p w14:paraId="7524DBC9" w14:textId="77777777" w:rsidR="00000000" w:rsidRDefault="00000000">
      <w:pPr>
        <w:spacing w:line="360" w:lineRule="auto"/>
        <w:ind w:firstLineChars="200" w:firstLine="640"/>
        <w:rPr>
          <w:rFonts w:hint="eastAsia"/>
          <w:sz w:val="32"/>
          <w:szCs w:val="32"/>
        </w:rPr>
      </w:pPr>
    </w:p>
    <w:p w14:paraId="221091FA" w14:textId="77777777" w:rsidR="00000000" w:rsidRDefault="00000000">
      <w:pPr>
        <w:spacing w:line="360" w:lineRule="auto"/>
        <w:ind w:firstLineChars="200" w:firstLine="640"/>
        <w:rPr>
          <w:rFonts w:hint="eastAsia"/>
          <w:sz w:val="32"/>
          <w:szCs w:val="32"/>
        </w:rPr>
      </w:pPr>
    </w:p>
    <w:p w14:paraId="70BCE348" w14:textId="77777777" w:rsidR="00000000" w:rsidRDefault="00000000">
      <w:pPr>
        <w:spacing w:line="360" w:lineRule="auto"/>
        <w:ind w:firstLineChars="200" w:firstLine="640"/>
        <w:rPr>
          <w:rFonts w:hint="eastAsia"/>
          <w:sz w:val="32"/>
          <w:szCs w:val="32"/>
        </w:rPr>
      </w:pPr>
    </w:p>
    <w:p w14:paraId="19683B97" w14:textId="77777777" w:rsidR="00000000" w:rsidRDefault="00000000">
      <w:pPr>
        <w:spacing w:line="360" w:lineRule="auto"/>
        <w:ind w:firstLineChars="200" w:firstLine="640"/>
        <w:rPr>
          <w:rFonts w:hint="eastAsia"/>
          <w:sz w:val="32"/>
          <w:szCs w:val="32"/>
        </w:rPr>
      </w:pPr>
    </w:p>
    <w:p w14:paraId="4EC2E233" w14:textId="77777777" w:rsidR="00000000" w:rsidRDefault="00000000">
      <w:pPr>
        <w:spacing w:line="360" w:lineRule="auto"/>
        <w:ind w:firstLineChars="200" w:firstLine="640"/>
        <w:rPr>
          <w:rFonts w:hint="eastAsia"/>
          <w:sz w:val="32"/>
          <w:szCs w:val="32"/>
        </w:rPr>
      </w:pPr>
    </w:p>
    <w:p w14:paraId="256CB045" w14:textId="77777777" w:rsidR="00000000" w:rsidRDefault="00000000">
      <w:pPr>
        <w:spacing w:line="360" w:lineRule="auto"/>
        <w:ind w:firstLineChars="200" w:firstLine="640"/>
        <w:rPr>
          <w:rFonts w:hint="eastAsia"/>
          <w:sz w:val="32"/>
          <w:szCs w:val="32"/>
        </w:rPr>
      </w:pPr>
    </w:p>
    <w:p w14:paraId="55B31690" w14:textId="77777777" w:rsidR="00000000" w:rsidRDefault="00000000">
      <w:pPr>
        <w:spacing w:line="360" w:lineRule="auto"/>
        <w:ind w:firstLineChars="200" w:firstLine="640"/>
        <w:rPr>
          <w:rFonts w:hint="eastAsia"/>
          <w:sz w:val="32"/>
          <w:szCs w:val="32"/>
        </w:rPr>
      </w:pPr>
    </w:p>
    <w:p w14:paraId="527587CD" w14:textId="77777777" w:rsidR="00000000" w:rsidRDefault="00000000">
      <w:pPr>
        <w:spacing w:line="360" w:lineRule="auto"/>
        <w:ind w:firstLineChars="200" w:firstLine="640"/>
        <w:rPr>
          <w:rFonts w:hint="eastAsia"/>
          <w:sz w:val="32"/>
          <w:szCs w:val="32"/>
        </w:rPr>
      </w:pPr>
    </w:p>
    <w:p w14:paraId="01E7961F" w14:textId="77777777" w:rsidR="00000000" w:rsidRDefault="00000000">
      <w:pPr>
        <w:spacing w:line="360" w:lineRule="auto"/>
        <w:ind w:firstLineChars="200" w:firstLine="640"/>
        <w:rPr>
          <w:rFonts w:hint="eastAsia"/>
          <w:sz w:val="32"/>
          <w:szCs w:val="32"/>
        </w:rPr>
      </w:pPr>
    </w:p>
    <w:p w14:paraId="2C76E427" w14:textId="77777777" w:rsidR="00000000" w:rsidRDefault="00000000">
      <w:pPr>
        <w:spacing w:line="360" w:lineRule="auto"/>
        <w:ind w:firstLineChars="200" w:firstLine="640"/>
        <w:rPr>
          <w:rFonts w:hint="eastAsia"/>
          <w:sz w:val="32"/>
          <w:szCs w:val="32"/>
        </w:rPr>
      </w:pPr>
    </w:p>
    <w:p w14:paraId="681B6B2F" w14:textId="77777777" w:rsidR="00000000" w:rsidRDefault="00000000">
      <w:pPr>
        <w:spacing w:line="360" w:lineRule="auto"/>
        <w:ind w:firstLineChars="200" w:firstLine="640"/>
        <w:rPr>
          <w:rFonts w:hint="eastAsia"/>
          <w:sz w:val="32"/>
          <w:szCs w:val="32"/>
        </w:rPr>
      </w:pPr>
      <w:r>
        <w:rPr>
          <w:rFonts w:hint="eastAsia"/>
          <w:sz w:val="32"/>
          <w:szCs w:val="32"/>
        </w:rPr>
        <w:lastRenderedPageBreak/>
        <w:t>3.2</w:t>
      </w:r>
      <w:r>
        <w:rPr>
          <w:rFonts w:hint="eastAsia"/>
          <w:sz w:val="32"/>
          <w:szCs w:val="32"/>
        </w:rPr>
        <w:t>商务技术部分评审</w:t>
      </w:r>
    </w:p>
    <w:tbl>
      <w:tblPr>
        <w:tblW w:w="1017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6"/>
        <w:gridCol w:w="8141"/>
        <w:gridCol w:w="763"/>
      </w:tblGrid>
      <w:tr w:rsidR="00000000" w14:paraId="52944438" w14:textId="77777777">
        <w:trPr>
          <w:trHeight w:val="454"/>
          <w:tblHeader/>
          <w:jc w:val="center"/>
        </w:trPr>
        <w:tc>
          <w:tcPr>
            <w:tcW w:w="1266" w:type="dxa"/>
            <w:tcBorders>
              <w:bottom w:val="single" w:sz="4" w:space="0" w:color="auto"/>
            </w:tcBorders>
            <w:vAlign w:val="center"/>
          </w:tcPr>
          <w:p w14:paraId="7EEBD1B2" w14:textId="77777777" w:rsidR="00000000" w:rsidRDefault="00000000">
            <w:pPr>
              <w:spacing w:line="360" w:lineRule="auto"/>
              <w:jc w:val="center"/>
              <w:rPr>
                <w:rFonts w:ascii="宋体" w:hAnsi="宋体" w:hint="eastAsia"/>
                <w:b/>
                <w:szCs w:val="21"/>
              </w:rPr>
            </w:pPr>
            <w:r>
              <w:rPr>
                <w:rFonts w:ascii="宋体" w:hAnsi="宋体" w:hint="eastAsia"/>
                <w:b/>
                <w:szCs w:val="21"/>
              </w:rPr>
              <w:t>项目</w:t>
            </w:r>
          </w:p>
        </w:tc>
        <w:tc>
          <w:tcPr>
            <w:tcW w:w="8141" w:type="dxa"/>
            <w:tcBorders>
              <w:bottom w:val="single" w:sz="4" w:space="0" w:color="auto"/>
            </w:tcBorders>
            <w:vAlign w:val="center"/>
          </w:tcPr>
          <w:p w14:paraId="37D8A1E2" w14:textId="77777777" w:rsidR="00000000" w:rsidRDefault="00000000">
            <w:pPr>
              <w:spacing w:line="360" w:lineRule="auto"/>
              <w:jc w:val="center"/>
              <w:rPr>
                <w:rFonts w:ascii="宋体" w:hAnsi="宋体" w:hint="eastAsia"/>
                <w:b/>
                <w:szCs w:val="21"/>
              </w:rPr>
            </w:pPr>
            <w:r>
              <w:rPr>
                <w:rFonts w:ascii="宋体" w:hAnsi="宋体" w:hint="eastAsia"/>
                <w:b/>
                <w:szCs w:val="21"/>
              </w:rPr>
              <w:t>评分标准</w:t>
            </w:r>
          </w:p>
        </w:tc>
        <w:tc>
          <w:tcPr>
            <w:tcW w:w="763" w:type="dxa"/>
            <w:tcBorders>
              <w:bottom w:val="single" w:sz="4" w:space="0" w:color="auto"/>
            </w:tcBorders>
            <w:vAlign w:val="center"/>
          </w:tcPr>
          <w:p w14:paraId="0CC73DA3" w14:textId="77777777" w:rsidR="00000000" w:rsidRDefault="00000000">
            <w:pPr>
              <w:spacing w:line="360" w:lineRule="auto"/>
              <w:jc w:val="center"/>
              <w:rPr>
                <w:rFonts w:ascii="宋体" w:hAnsi="宋体" w:hint="eastAsia"/>
                <w:b/>
                <w:szCs w:val="21"/>
              </w:rPr>
            </w:pPr>
            <w:r>
              <w:rPr>
                <w:rFonts w:ascii="宋体" w:hAnsi="宋体" w:hint="eastAsia"/>
                <w:b/>
                <w:szCs w:val="21"/>
              </w:rPr>
              <w:t>分值</w:t>
            </w:r>
          </w:p>
        </w:tc>
      </w:tr>
      <w:tr w:rsidR="00000000" w14:paraId="74383F54" w14:textId="77777777">
        <w:trPr>
          <w:trHeight w:val="1035"/>
          <w:tblHeader/>
          <w:jc w:val="center"/>
        </w:trPr>
        <w:tc>
          <w:tcPr>
            <w:tcW w:w="1266" w:type="dxa"/>
            <w:vMerge w:val="restart"/>
            <w:vAlign w:val="center"/>
          </w:tcPr>
          <w:p w14:paraId="1D0A066A" w14:textId="77777777" w:rsidR="00000000" w:rsidRDefault="00000000">
            <w:pPr>
              <w:adjustRightInd w:val="0"/>
              <w:snapToGrid w:val="0"/>
              <w:spacing w:line="440" w:lineRule="exact"/>
              <w:jc w:val="center"/>
              <w:rPr>
                <w:rFonts w:ascii="宋体" w:hAnsi="宋体" w:cs="Arial" w:hint="eastAsia"/>
                <w:color w:val="000000"/>
                <w:szCs w:val="21"/>
              </w:rPr>
            </w:pPr>
            <w:r>
              <w:rPr>
                <w:rFonts w:ascii="宋体" w:hAnsi="宋体" w:cs="Arial" w:hint="eastAsia"/>
                <w:color w:val="000000"/>
                <w:szCs w:val="21"/>
              </w:rPr>
              <w:t>电商平台</w:t>
            </w:r>
          </w:p>
          <w:p w14:paraId="24A4E3D4" w14:textId="77777777" w:rsidR="00000000" w:rsidRDefault="00000000">
            <w:pPr>
              <w:adjustRightInd w:val="0"/>
              <w:snapToGrid w:val="0"/>
              <w:spacing w:line="440" w:lineRule="exact"/>
              <w:jc w:val="center"/>
              <w:rPr>
                <w:rFonts w:ascii="宋体" w:hAnsi="宋体" w:cs="Arial" w:hint="eastAsia"/>
                <w:color w:val="000000"/>
                <w:szCs w:val="21"/>
              </w:rPr>
            </w:pPr>
            <w:r>
              <w:rPr>
                <w:rFonts w:ascii="宋体" w:hAnsi="宋体" w:cs="Arial" w:hint="eastAsia"/>
                <w:color w:val="000000"/>
                <w:szCs w:val="21"/>
              </w:rPr>
              <w:t>运营情况</w:t>
            </w:r>
          </w:p>
          <w:p w14:paraId="64C51541" w14:textId="77777777" w:rsidR="00000000" w:rsidRDefault="00000000">
            <w:pPr>
              <w:adjustRightInd w:val="0"/>
              <w:snapToGrid w:val="0"/>
              <w:spacing w:line="440" w:lineRule="exact"/>
              <w:jc w:val="center"/>
              <w:rPr>
                <w:rFonts w:ascii="宋体" w:hAnsi="宋体" w:cs="Arial" w:hint="eastAsia"/>
                <w:color w:val="000000"/>
                <w:szCs w:val="21"/>
              </w:rPr>
            </w:pPr>
            <w:r>
              <w:rPr>
                <w:rFonts w:ascii="宋体" w:hAnsi="宋体" w:cs="Arial" w:hint="eastAsia"/>
                <w:color w:val="000000"/>
                <w:szCs w:val="21"/>
              </w:rPr>
              <w:t>（5分）</w:t>
            </w:r>
          </w:p>
        </w:tc>
        <w:tc>
          <w:tcPr>
            <w:tcW w:w="8141" w:type="dxa"/>
            <w:vAlign w:val="center"/>
          </w:tcPr>
          <w:p w14:paraId="77CD4543" w14:textId="77777777" w:rsidR="00000000" w:rsidRDefault="00000000">
            <w:pPr>
              <w:adjustRightInd w:val="0"/>
              <w:snapToGrid w:val="0"/>
              <w:spacing w:line="440" w:lineRule="exact"/>
              <w:rPr>
                <w:rFonts w:ascii="宋体" w:hAnsi="宋体" w:cs="Arial" w:hint="eastAsia"/>
                <w:color w:val="000000"/>
                <w:szCs w:val="21"/>
              </w:rPr>
            </w:pPr>
            <w:r>
              <w:rPr>
                <w:rFonts w:ascii="宋体" w:hAnsi="宋体" w:cs="Arial" w:hint="eastAsia"/>
                <w:color w:val="000000"/>
                <w:szCs w:val="21"/>
              </w:rPr>
              <w:t>具有面向社会（个人或企事业单位）公开的自有电子商务平台（非公司门户网站），</w:t>
            </w:r>
            <w:r>
              <w:rPr>
                <w:rFonts w:hint="eastAsia"/>
                <w:color w:val="000000"/>
              </w:rPr>
              <w:t>运营时间达到</w:t>
            </w:r>
            <w:r>
              <w:rPr>
                <w:rFonts w:hint="eastAsia"/>
                <w:color w:val="000000"/>
              </w:rPr>
              <w:t>5</w:t>
            </w:r>
            <w:r>
              <w:rPr>
                <w:rFonts w:hint="eastAsia"/>
                <w:color w:val="000000"/>
              </w:rPr>
              <w:t>年以上的得</w:t>
            </w:r>
            <w:r>
              <w:rPr>
                <w:rFonts w:hint="eastAsia"/>
                <w:color w:val="000000"/>
              </w:rPr>
              <w:t>5</w:t>
            </w:r>
            <w:r>
              <w:rPr>
                <w:rFonts w:hint="eastAsia"/>
                <w:color w:val="000000"/>
              </w:rPr>
              <w:t>分；</w:t>
            </w:r>
            <w:r>
              <w:rPr>
                <w:rFonts w:hint="eastAsia"/>
                <w:color w:val="000000"/>
              </w:rPr>
              <w:t>3-5</w:t>
            </w:r>
            <w:r>
              <w:rPr>
                <w:rFonts w:hint="eastAsia"/>
                <w:color w:val="000000"/>
              </w:rPr>
              <w:t>年的（含</w:t>
            </w:r>
            <w:r>
              <w:rPr>
                <w:rFonts w:hint="eastAsia"/>
                <w:color w:val="000000"/>
              </w:rPr>
              <w:t>3</w:t>
            </w:r>
            <w:r>
              <w:rPr>
                <w:rFonts w:hint="eastAsia"/>
                <w:color w:val="000000"/>
              </w:rPr>
              <w:t>年）得</w:t>
            </w:r>
            <w:r>
              <w:rPr>
                <w:rFonts w:hint="eastAsia"/>
                <w:color w:val="000000"/>
              </w:rPr>
              <w:t>3</w:t>
            </w:r>
            <w:r>
              <w:rPr>
                <w:rFonts w:hint="eastAsia"/>
                <w:color w:val="000000"/>
              </w:rPr>
              <w:t>分；</w:t>
            </w:r>
            <w:r>
              <w:rPr>
                <w:rFonts w:hint="eastAsia"/>
                <w:color w:val="000000"/>
              </w:rPr>
              <w:t>3</w:t>
            </w:r>
            <w:r>
              <w:rPr>
                <w:rFonts w:hint="eastAsia"/>
                <w:color w:val="000000"/>
              </w:rPr>
              <w:t>年以下的得</w:t>
            </w:r>
            <w:r>
              <w:rPr>
                <w:rFonts w:hint="eastAsia"/>
                <w:color w:val="000000"/>
              </w:rPr>
              <w:t>1</w:t>
            </w:r>
            <w:r>
              <w:rPr>
                <w:rFonts w:hint="eastAsia"/>
                <w:color w:val="000000"/>
              </w:rPr>
              <w:t>分。</w:t>
            </w:r>
          </w:p>
        </w:tc>
        <w:tc>
          <w:tcPr>
            <w:tcW w:w="763" w:type="dxa"/>
            <w:vMerge w:val="restart"/>
            <w:vAlign w:val="center"/>
          </w:tcPr>
          <w:p w14:paraId="18E715B3" w14:textId="77777777" w:rsidR="00000000" w:rsidRDefault="00000000">
            <w:pPr>
              <w:adjustRightInd w:val="0"/>
              <w:snapToGrid w:val="0"/>
              <w:spacing w:line="440" w:lineRule="exact"/>
              <w:jc w:val="center"/>
              <w:rPr>
                <w:rFonts w:ascii="宋体" w:hAnsi="宋体" w:cs="Arial" w:hint="eastAsia"/>
                <w:color w:val="000000"/>
                <w:szCs w:val="21"/>
              </w:rPr>
            </w:pPr>
            <w:r>
              <w:rPr>
                <w:rFonts w:ascii="宋体" w:hAnsi="宋体" w:cs="Arial" w:hint="eastAsia"/>
                <w:color w:val="000000"/>
                <w:szCs w:val="21"/>
              </w:rPr>
              <w:t>5分</w:t>
            </w:r>
          </w:p>
        </w:tc>
      </w:tr>
      <w:tr w:rsidR="00000000" w14:paraId="1E7CFD5B" w14:textId="77777777">
        <w:trPr>
          <w:trHeight w:val="1079"/>
          <w:tblHeader/>
          <w:jc w:val="center"/>
        </w:trPr>
        <w:tc>
          <w:tcPr>
            <w:tcW w:w="1266" w:type="dxa"/>
            <w:vMerge/>
            <w:vAlign w:val="center"/>
          </w:tcPr>
          <w:p w14:paraId="2CE26869" w14:textId="77777777" w:rsidR="00000000" w:rsidRDefault="00000000">
            <w:pPr>
              <w:spacing w:line="400" w:lineRule="exact"/>
              <w:jc w:val="center"/>
              <w:rPr>
                <w:rFonts w:ascii="宋体" w:hAnsi="宋体" w:hint="eastAsia"/>
                <w:color w:val="000000"/>
              </w:rPr>
            </w:pPr>
          </w:p>
        </w:tc>
        <w:tc>
          <w:tcPr>
            <w:tcW w:w="8141" w:type="dxa"/>
            <w:vAlign w:val="center"/>
          </w:tcPr>
          <w:p w14:paraId="04CC5765" w14:textId="77777777" w:rsidR="00000000" w:rsidRDefault="00000000">
            <w:pPr>
              <w:spacing w:line="360" w:lineRule="exact"/>
              <w:rPr>
                <w:rFonts w:ascii="宋体" w:hAnsi="宋体" w:cs="Arial" w:hint="eastAsia"/>
                <w:color w:val="000000"/>
                <w:szCs w:val="21"/>
              </w:rPr>
            </w:pPr>
            <w:r>
              <w:rPr>
                <w:rFonts w:ascii="宋体" w:hAnsi="宋体" w:cs="Arial" w:hint="eastAsia"/>
                <w:b/>
                <w:bCs/>
                <w:color w:val="000000"/>
                <w:szCs w:val="21"/>
              </w:rPr>
              <w:t>注：</w:t>
            </w:r>
            <w:r>
              <w:rPr>
                <w:rFonts w:ascii="宋体" w:hAnsi="宋体" w:cs="Arial" w:hint="eastAsia"/>
                <w:color w:val="000000"/>
                <w:szCs w:val="21"/>
              </w:rPr>
              <w:t>提供网页截图加盖单位公章，并提供网址供招标人查询核实。须提供证明材料承诺函（加盖供应商单位公章）。</w:t>
            </w:r>
          </w:p>
        </w:tc>
        <w:tc>
          <w:tcPr>
            <w:tcW w:w="763" w:type="dxa"/>
            <w:vMerge/>
            <w:vAlign w:val="center"/>
          </w:tcPr>
          <w:p w14:paraId="2E41699A" w14:textId="77777777" w:rsidR="00000000" w:rsidRDefault="00000000">
            <w:pPr>
              <w:spacing w:line="400" w:lineRule="exact"/>
              <w:jc w:val="center"/>
              <w:rPr>
                <w:rFonts w:ascii="宋体" w:hAnsi="宋体" w:cs="宋体"/>
                <w:color w:val="000000"/>
              </w:rPr>
            </w:pPr>
          </w:p>
        </w:tc>
      </w:tr>
      <w:tr w:rsidR="00000000" w14:paraId="328B81B3" w14:textId="77777777">
        <w:trPr>
          <w:trHeight w:val="621"/>
          <w:tblHeader/>
          <w:jc w:val="center"/>
        </w:trPr>
        <w:tc>
          <w:tcPr>
            <w:tcW w:w="1266" w:type="dxa"/>
            <w:vAlign w:val="center"/>
          </w:tcPr>
          <w:p w14:paraId="3C105FAE" w14:textId="77777777" w:rsidR="00000000" w:rsidRDefault="00000000">
            <w:pPr>
              <w:spacing w:line="400" w:lineRule="exact"/>
              <w:jc w:val="center"/>
              <w:rPr>
                <w:color w:val="000000"/>
              </w:rPr>
            </w:pPr>
            <w:r>
              <w:rPr>
                <w:rFonts w:hint="eastAsia"/>
                <w:color w:val="000000"/>
              </w:rPr>
              <w:t>服务业绩</w:t>
            </w:r>
          </w:p>
          <w:p w14:paraId="5B3364F6" w14:textId="77777777" w:rsidR="00000000" w:rsidRDefault="00000000">
            <w:pPr>
              <w:spacing w:line="400" w:lineRule="exact"/>
              <w:jc w:val="center"/>
              <w:rPr>
                <w:rFonts w:hint="eastAsia"/>
                <w:color w:val="000000"/>
              </w:rPr>
            </w:pPr>
            <w:r>
              <w:rPr>
                <w:rFonts w:ascii="宋体" w:hAnsi="宋体" w:cs="宋体" w:hint="eastAsia"/>
                <w:color w:val="000000"/>
              </w:rPr>
              <w:t>(5分)</w:t>
            </w:r>
          </w:p>
        </w:tc>
        <w:tc>
          <w:tcPr>
            <w:tcW w:w="8141" w:type="dxa"/>
            <w:vAlign w:val="center"/>
          </w:tcPr>
          <w:p w14:paraId="5DB50789" w14:textId="77777777" w:rsidR="00000000" w:rsidRDefault="00000000">
            <w:pPr>
              <w:spacing w:line="400" w:lineRule="exact"/>
              <w:rPr>
                <w:rFonts w:ascii="宋体" w:hAnsi="宋体" w:cs="Arial"/>
                <w:bCs/>
                <w:color w:val="000000"/>
                <w:szCs w:val="21"/>
              </w:rPr>
            </w:pPr>
            <w:r>
              <w:rPr>
                <w:rFonts w:ascii="宋体" w:cs="宋体" w:hint="eastAsia"/>
                <w:color w:val="000000"/>
                <w:kern w:val="0"/>
                <w:szCs w:val="21"/>
                <w:shd w:val="clear" w:color="auto" w:fill="FFFFFF"/>
              </w:rPr>
              <w:t>投标人</w:t>
            </w:r>
            <w:r>
              <w:rPr>
                <w:rFonts w:ascii="宋体" w:hAnsi="宋体" w:cs="Arial" w:hint="eastAsia"/>
                <w:bCs/>
                <w:color w:val="000000"/>
                <w:szCs w:val="21"/>
              </w:rPr>
              <w:t>根据供应商所提供的业绩证明进行打分。自2019年1月1日至响应文件递交截止日期止，每有1个合同价在100万元及以上的年度办公用品供应及服务采购项目业绩加1分，最多加3分。每有1个合同价在100万元及以上的轨道交通年度办公用品供应及服务采购项目业绩加1分，最多加2分。同一业绩不重复算分。</w:t>
            </w:r>
          </w:p>
          <w:p w14:paraId="04EEE844" w14:textId="77777777" w:rsidR="00000000" w:rsidRDefault="00000000">
            <w:pPr>
              <w:spacing w:line="400" w:lineRule="exact"/>
              <w:rPr>
                <w:rFonts w:hint="eastAsia"/>
                <w:color w:val="000000"/>
              </w:rPr>
            </w:pPr>
            <w:r>
              <w:rPr>
                <w:rFonts w:ascii="宋体" w:hAnsi="宋体" w:cs="Arial" w:hint="eastAsia"/>
                <w:color w:val="000000"/>
                <w:szCs w:val="21"/>
              </w:rPr>
              <w:t>业绩证明材料以合同原件扫描件（加盖供应商单位公章）为准，时间以合同中采购方签字时间为准。</w:t>
            </w:r>
          </w:p>
        </w:tc>
        <w:tc>
          <w:tcPr>
            <w:tcW w:w="763" w:type="dxa"/>
            <w:vAlign w:val="center"/>
          </w:tcPr>
          <w:p w14:paraId="5C5135D8" w14:textId="77777777" w:rsidR="00000000" w:rsidRDefault="00000000">
            <w:pPr>
              <w:spacing w:line="400" w:lineRule="exact"/>
              <w:jc w:val="center"/>
              <w:rPr>
                <w:rFonts w:ascii="宋体" w:hAnsi="宋体" w:cs="宋体" w:hint="eastAsia"/>
                <w:color w:val="000000"/>
              </w:rPr>
            </w:pPr>
            <w:r>
              <w:rPr>
                <w:rFonts w:ascii="宋体" w:hAnsi="宋体" w:cs="宋体"/>
                <w:color w:val="000000"/>
              </w:rPr>
              <w:t>5</w:t>
            </w:r>
            <w:r>
              <w:rPr>
                <w:rFonts w:ascii="宋体" w:hAnsi="宋体" w:cs="宋体" w:hint="eastAsia"/>
                <w:color w:val="000000"/>
              </w:rPr>
              <w:t>分</w:t>
            </w:r>
          </w:p>
        </w:tc>
      </w:tr>
      <w:tr w:rsidR="00000000" w14:paraId="41240221" w14:textId="77777777">
        <w:trPr>
          <w:trHeight w:val="621"/>
          <w:tblHeader/>
          <w:jc w:val="center"/>
        </w:trPr>
        <w:tc>
          <w:tcPr>
            <w:tcW w:w="1266" w:type="dxa"/>
            <w:vMerge w:val="restart"/>
            <w:vAlign w:val="center"/>
          </w:tcPr>
          <w:p w14:paraId="2CFB8EE3" w14:textId="77777777" w:rsidR="00000000" w:rsidRDefault="00000000">
            <w:pPr>
              <w:jc w:val="center"/>
              <w:rPr>
                <w:rFonts w:ascii="宋体" w:hAnsi="宋体" w:hint="eastAsia"/>
                <w:color w:val="000000"/>
              </w:rPr>
            </w:pPr>
            <w:r>
              <w:rPr>
                <w:rFonts w:ascii="宋体" w:hAnsi="宋体" w:hint="eastAsia"/>
                <w:color w:val="000000"/>
              </w:rPr>
              <w:t>技术资质</w:t>
            </w:r>
          </w:p>
          <w:p w14:paraId="49A572A8" w14:textId="77777777" w:rsidR="00000000" w:rsidRDefault="00000000">
            <w:pPr>
              <w:jc w:val="center"/>
              <w:rPr>
                <w:rFonts w:ascii="宋体" w:hAnsi="宋体" w:cs="宋体" w:hint="eastAsia"/>
                <w:color w:val="000000"/>
              </w:rPr>
            </w:pPr>
            <w:r>
              <w:rPr>
                <w:rFonts w:ascii="宋体" w:hAnsi="宋体" w:hint="eastAsia"/>
                <w:color w:val="000000"/>
              </w:rPr>
              <w:t>（5分）</w:t>
            </w:r>
          </w:p>
        </w:tc>
        <w:tc>
          <w:tcPr>
            <w:tcW w:w="8141" w:type="dxa"/>
            <w:vAlign w:val="center"/>
          </w:tcPr>
          <w:p w14:paraId="6B2C68DA" w14:textId="77777777" w:rsidR="00000000" w:rsidRDefault="00000000">
            <w:pPr>
              <w:spacing w:line="360" w:lineRule="exact"/>
              <w:rPr>
                <w:rFonts w:ascii="宋体" w:hAnsi="宋体" w:cs="Arial" w:hint="eastAsia"/>
                <w:color w:val="000000"/>
                <w:szCs w:val="21"/>
              </w:rPr>
            </w:pPr>
            <w:r>
              <w:rPr>
                <w:rFonts w:ascii="宋体" w:hAnsi="宋体" w:cs="Arial" w:hint="eastAsia"/>
                <w:color w:val="000000"/>
                <w:szCs w:val="21"/>
              </w:rPr>
              <w:t>1.投标人需具备信息系统安全等级保护三级备案，增值电信业务经营许可资质，增值电信业务经营范围包含互联网数据中心业务（EDI许可证），信息服务业务（ICP\SP许可证），有效的质量管理体系(IS09001) ，环境管理体系(IS014001)认证证书。</w:t>
            </w:r>
          </w:p>
          <w:p w14:paraId="21BF5A86" w14:textId="77777777" w:rsidR="00000000" w:rsidRDefault="00000000">
            <w:pPr>
              <w:spacing w:line="360" w:lineRule="exact"/>
              <w:rPr>
                <w:rFonts w:ascii="宋体" w:hAnsi="宋体" w:cs="Arial" w:hint="eastAsia"/>
                <w:color w:val="000000"/>
                <w:szCs w:val="21"/>
              </w:rPr>
            </w:pPr>
            <w:r>
              <w:rPr>
                <w:rFonts w:ascii="宋体" w:hAnsi="宋体" w:cs="Arial" w:hint="eastAsia"/>
                <w:color w:val="000000"/>
                <w:szCs w:val="21"/>
              </w:rPr>
              <w:t>全提供为满分，少一个扣1分</w:t>
            </w:r>
          </w:p>
        </w:tc>
        <w:tc>
          <w:tcPr>
            <w:tcW w:w="763" w:type="dxa"/>
            <w:vMerge w:val="restart"/>
            <w:vAlign w:val="center"/>
          </w:tcPr>
          <w:p w14:paraId="45008CBD" w14:textId="77777777" w:rsidR="00000000" w:rsidRDefault="00000000">
            <w:pPr>
              <w:spacing w:line="400" w:lineRule="exact"/>
              <w:jc w:val="center"/>
              <w:rPr>
                <w:rFonts w:ascii="宋体" w:hAnsi="宋体" w:cs="宋体"/>
                <w:color w:val="000000"/>
              </w:rPr>
            </w:pPr>
            <w:r>
              <w:rPr>
                <w:rFonts w:ascii="宋体" w:hAnsi="宋体" w:cs="Arial" w:hint="eastAsia"/>
                <w:color w:val="000000"/>
                <w:szCs w:val="21"/>
              </w:rPr>
              <w:t>5分</w:t>
            </w:r>
          </w:p>
        </w:tc>
      </w:tr>
      <w:tr w:rsidR="00000000" w14:paraId="6AC33CD5" w14:textId="77777777">
        <w:trPr>
          <w:trHeight w:val="621"/>
          <w:tblHeader/>
          <w:jc w:val="center"/>
        </w:trPr>
        <w:tc>
          <w:tcPr>
            <w:tcW w:w="1266" w:type="dxa"/>
            <w:vMerge/>
            <w:vAlign w:val="center"/>
          </w:tcPr>
          <w:p w14:paraId="1D72932B" w14:textId="77777777" w:rsidR="00000000" w:rsidRDefault="00000000">
            <w:pPr>
              <w:jc w:val="center"/>
              <w:rPr>
                <w:rFonts w:ascii="宋体" w:hAnsi="宋体" w:cs="宋体" w:hint="eastAsia"/>
                <w:color w:val="000000"/>
              </w:rPr>
            </w:pPr>
          </w:p>
        </w:tc>
        <w:tc>
          <w:tcPr>
            <w:tcW w:w="8141" w:type="dxa"/>
            <w:vAlign w:val="center"/>
          </w:tcPr>
          <w:p w14:paraId="4F8490AB" w14:textId="77777777" w:rsidR="00000000" w:rsidRDefault="00000000">
            <w:pPr>
              <w:spacing w:line="360" w:lineRule="exact"/>
              <w:rPr>
                <w:rFonts w:ascii="宋体" w:hAnsi="宋体" w:cs="Arial" w:hint="eastAsia"/>
                <w:color w:val="000000"/>
                <w:szCs w:val="21"/>
              </w:rPr>
            </w:pPr>
            <w:r>
              <w:rPr>
                <w:rFonts w:ascii="宋体" w:hAnsi="宋体" w:cs="Arial" w:hint="eastAsia"/>
                <w:b/>
                <w:bCs/>
                <w:color w:val="000000"/>
                <w:szCs w:val="21"/>
              </w:rPr>
              <w:t>注：</w:t>
            </w:r>
            <w:r>
              <w:rPr>
                <w:rFonts w:ascii="宋体" w:hAnsi="宋体" w:cs="Arial" w:hint="eastAsia"/>
                <w:color w:val="000000"/>
                <w:szCs w:val="21"/>
              </w:rPr>
              <w:t>提供认证证书复印件并须同时提供全国认证认可信息公共服务平台对体系证书的信息查询截图化并加盖投标人公章鲜章作为评审依据，已失效或撤销的不得分。投标人与主网站有关联关系的，需出具 “关系说明函”并加盖双方公章鲜章。关联关系是指投标人与主网站有下列关系之一的：法定代表人为同一人、母子公司、同属同一集团公司控股。</w:t>
            </w:r>
          </w:p>
        </w:tc>
        <w:tc>
          <w:tcPr>
            <w:tcW w:w="763" w:type="dxa"/>
            <w:vMerge/>
            <w:vAlign w:val="center"/>
          </w:tcPr>
          <w:p w14:paraId="2BAEC4DE" w14:textId="77777777" w:rsidR="00000000" w:rsidRDefault="00000000">
            <w:pPr>
              <w:spacing w:line="400" w:lineRule="exact"/>
              <w:jc w:val="center"/>
              <w:rPr>
                <w:rFonts w:ascii="宋体" w:hAnsi="宋体" w:cs="宋体"/>
                <w:color w:val="000000"/>
              </w:rPr>
            </w:pPr>
          </w:p>
        </w:tc>
      </w:tr>
      <w:tr w:rsidR="00000000" w14:paraId="2A87D01C" w14:textId="77777777">
        <w:trPr>
          <w:trHeight w:val="621"/>
          <w:tblHeader/>
          <w:jc w:val="center"/>
        </w:trPr>
        <w:tc>
          <w:tcPr>
            <w:tcW w:w="1266" w:type="dxa"/>
            <w:vMerge w:val="restart"/>
            <w:vAlign w:val="center"/>
          </w:tcPr>
          <w:p w14:paraId="5F019C75" w14:textId="77777777" w:rsidR="00000000" w:rsidRDefault="00000000">
            <w:pPr>
              <w:jc w:val="center"/>
              <w:rPr>
                <w:rFonts w:ascii="宋体" w:hAnsi="宋体" w:cs="宋体" w:hint="eastAsia"/>
                <w:color w:val="000000"/>
              </w:rPr>
            </w:pPr>
            <w:r>
              <w:rPr>
                <w:rFonts w:ascii="宋体" w:hAnsi="宋体" w:hint="eastAsia"/>
                <w:color w:val="000000"/>
              </w:rPr>
              <w:t>商品覆盖率（10分）</w:t>
            </w:r>
          </w:p>
        </w:tc>
        <w:tc>
          <w:tcPr>
            <w:tcW w:w="8141" w:type="dxa"/>
            <w:vAlign w:val="center"/>
          </w:tcPr>
          <w:p w14:paraId="5BDC0F9E" w14:textId="77777777" w:rsidR="00000000" w:rsidRDefault="00000000">
            <w:pPr>
              <w:spacing w:line="360" w:lineRule="exact"/>
              <w:rPr>
                <w:rFonts w:ascii="宋体" w:hAnsi="宋体" w:cs="Arial" w:hint="eastAsia"/>
                <w:color w:val="000000"/>
                <w:szCs w:val="21"/>
              </w:rPr>
            </w:pPr>
            <w:r>
              <w:rPr>
                <w:rFonts w:ascii="宋体" w:hAnsi="宋体" w:cs="Arial" w:hint="eastAsia"/>
                <w:color w:val="000000"/>
                <w:szCs w:val="21"/>
              </w:rPr>
              <w:t>根据投标人自营商品种类类别涵盖招标需求中采购类别情况及各个种类中各项商品品牌的数量等情况进行综合评分，优的得8~10分；良的得5~7分；一般的得1~4分。未提供的不得分。</w:t>
            </w:r>
          </w:p>
        </w:tc>
        <w:tc>
          <w:tcPr>
            <w:tcW w:w="763" w:type="dxa"/>
            <w:vMerge w:val="restart"/>
            <w:vAlign w:val="center"/>
          </w:tcPr>
          <w:p w14:paraId="244FF572" w14:textId="77777777" w:rsidR="00000000" w:rsidRDefault="00000000">
            <w:pPr>
              <w:spacing w:line="400" w:lineRule="exact"/>
              <w:jc w:val="center"/>
              <w:rPr>
                <w:rFonts w:ascii="宋体" w:hAnsi="宋体" w:cs="宋体"/>
                <w:color w:val="000000"/>
              </w:rPr>
            </w:pPr>
            <w:r>
              <w:rPr>
                <w:rFonts w:ascii="宋体" w:hAnsi="宋体" w:cs="宋体" w:hint="eastAsia"/>
                <w:color w:val="000000"/>
              </w:rPr>
              <w:t>10分</w:t>
            </w:r>
          </w:p>
        </w:tc>
      </w:tr>
      <w:tr w:rsidR="00000000" w14:paraId="3010B177" w14:textId="77777777">
        <w:trPr>
          <w:trHeight w:val="621"/>
          <w:tblHeader/>
          <w:jc w:val="center"/>
        </w:trPr>
        <w:tc>
          <w:tcPr>
            <w:tcW w:w="1266" w:type="dxa"/>
            <w:vMerge/>
            <w:vAlign w:val="center"/>
          </w:tcPr>
          <w:p w14:paraId="374796C4" w14:textId="77777777" w:rsidR="00000000" w:rsidRDefault="00000000">
            <w:pPr>
              <w:spacing w:line="360" w:lineRule="exact"/>
              <w:jc w:val="center"/>
              <w:rPr>
                <w:rFonts w:ascii="宋体" w:hAnsi="宋体" w:cs="宋体" w:hint="eastAsia"/>
                <w:color w:val="000000"/>
              </w:rPr>
            </w:pPr>
          </w:p>
        </w:tc>
        <w:tc>
          <w:tcPr>
            <w:tcW w:w="8141" w:type="dxa"/>
            <w:vAlign w:val="center"/>
          </w:tcPr>
          <w:p w14:paraId="506FB9D0" w14:textId="77777777" w:rsidR="00000000" w:rsidRDefault="00000000">
            <w:pPr>
              <w:spacing w:line="360" w:lineRule="exact"/>
              <w:rPr>
                <w:rFonts w:ascii="宋体" w:hAnsi="宋体" w:cs="Arial" w:hint="eastAsia"/>
                <w:color w:val="000000"/>
                <w:szCs w:val="21"/>
              </w:rPr>
            </w:pPr>
            <w:r>
              <w:rPr>
                <w:rFonts w:ascii="宋体" w:hAnsi="宋体" w:cs="Arial" w:hint="eastAsia"/>
                <w:b/>
                <w:color w:val="000000"/>
                <w:szCs w:val="21"/>
              </w:rPr>
              <w:t>注：</w:t>
            </w:r>
            <w:r>
              <w:rPr>
                <w:rFonts w:ascii="宋体" w:hAnsi="宋体" w:cs="Arial" w:hint="eastAsia"/>
                <w:color w:val="000000"/>
                <w:szCs w:val="21"/>
              </w:rPr>
              <w:t>须提供系统统计截图（加盖供应商单位公章）。</w:t>
            </w:r>
          </w:p>
        </w:tc>
        <w:tc>
          <w:tcPr>
            <w:tcW w:w="763" w:type="dxa"/>
            <w:vMerge/>
            <w:vAlign w:val="center"/>
          </w:tcPr>
          <w:p w14:paraId="69384DE1" w14:textId="77777777" w:rsidR="00000000" w:rsidRDefault="00000000">
            <w:pPr>
              <w:spacing w:line="400" w:lineRule="exact"/>
              <w:jc w:val="center"/>
              <w:rPr>
                <w:rFonts w:ascii="宋体" w:hAnsi="宋体" w:cs="宋体"/>
                <w:color w:val="000000"/>
              </w:rPr>
            </w:pPr>
          </w:p>
        </w:tc>
      </w:tr>
      <w:tr w:rsidR="00000000" w14:paraId="0E5A9477" w14:textId="77777777">
        <w:trPr>
          <w:trHeight w:val="621"/>
          <w:tblHeader/>
          <w:jc w:val="center"/>
        </w:trPr>
        <w:tc>
          <w:tcPr>
            <w:tcW w:w="1266" w:type="dxa"/>
            <w:vMerge w:val="restart"/>
            <w:vAlign w:val="center"/>
          </w:tcPr>
          <w:p w14:paraId="0B74FE52" w14:textId="77777777" w:rsidR="00000000" w:rsidRDefault="00000000">
            <w:pPr>
              <w:widowControl/>
              <w:jc w:val="center"/>
              <w:rPr>
                <w:rFonts w:ascii="宋体" w:hAnsi="宋体"/>
                <w:bCs/>
                <w:color w:val="000000"/>
              </w:rPr>
            </w:pPr>
            <w:r>
              <w:rPr>
                <w:rFonts w:ascii="宋体" w:hAnsi="宋体" w:hint="eastAsia"/>
                <w:bCs/>
                <w:color w:val="000000"/>
              </w:rPr>
              <w:t>电商平台</w:t>
            </w:r>
          </w:p>
          <w:p w14:paraId="224D4C55" w14:textId="77777777" w:rsidR="00000000" w:rsidRDefault="00000000">
            <w:pPr>
              <w:spacing w:line="360" w:lineRule="exact"/>
              <w:jc w:val="center"/>
              <w:rPr>
                <w:rFonts w:ascii="宋体" w:hAnsi="宋体" w:cs="宋体" w:hint="eastAsia"/>
                <w:color w:val="000000"/>
              </w:rPr>
            </w:pPr>
            <w:r>
              <w:rPr>
                <w:rFonts w:ascii="宋体" w:hAnsi="宋体" w:hint="eastAsia"/>
                <w:bCs/>
                <w:color w:val="000000"/>
              </w:rPr>
              <w:t>系统操作性（10分）</w:t>
            </w:r>
          </w:p>
        </w:tc>
        <w:tc>
          <w:tcPr>
            <w:tcW w:w="8141" w:type="dxa"/>
            <w:vAlign w:val="center"/>
          </w:tcPr>
          <w:p w14:paraId="0A7629BB" w14:textId="77777777" w:rsidR="00000000" w:rsidRDefault="00000000">
            <w:pPr>
              <w:spacing w:line="360" w:lineRule="exact"/>
              <w:rPr>
                <w:rFonts w:ascii="宋体" w:hAnsi="宋体" w:cs="Arial" w:hint="eastAsia"/>
                <w:b/>
                <w:color w:val="000000"/>
                <w:szCs w:val="21"/>
              </w:rPr>
            </w:pPr>
            <w:r>
              <w:rPr>
                <w:rFonts w:ascii="宋体" w:hAnsi="宋体" w:cs="宋体" w:hint="eastAsia"/>
                <w:color w:val="000000"/>
                <w:szCs w:val="21"/>
              </w:rPr>
              <w:t>对供应商提供的平台操作演示PPT或视频（不超过5分钟）</w:t>
            </w:r>
            <w:r>
              <w:rPr>
                <w:rFonts w:ascii="宋体" w:hAnsi="宋体" w:cs="Arial" w:hint="eastAsia"/>
                <w:bCs/>
                <w:color w:val="000000"/>
                <w:szCs w:val="21"/>
              </w:rPr>
              <w:t>就操作界面、账号管理与系统维护、限制账户数据统计与分析等情况进行综合评价，分三档评分：优得8~10分、良得5~7分、一般得1~4分。</w:t>
            </w:r>
          </w:p>
        </w:tc>
        <w:tc>
          <w:tcPr>
            <w:tcW w:w="763" w:type="dxa"/>
            <w:vMerge w:val="restart"/>
            <w:vAlign w:val="center"/>
          </w:tcPr>
          <w:p w14:paraId="722B9E08" w14:textId="77777777" w:rsidR="00000000" w:rsidRDefault="00000000">
            <w:pPr>
              <w:spacing w:line="400" w:lineRule="exact"/>
              <w:jc w:val="center"/>
              <w:rPr>
                <w:rFonts w:ascii="宋体" w:hAnsi="宋体" w:cs="宋体"/>
                <w:color w:val="000000"/>
              </w:rPr>
            </w:pPr>
            <w:r>
              <w:rPr>
                <w:rFonts w:ascii="宋体" w:hAnsi="宋体" w:cs="Arial" w:hint="eastAsia"/>
                <w:bCs/>
                <w:color w:val="000000"/>
                <w:szCs w:val="21"/>
              </w:rPr>
              <w:t>10分</w:t>
            </w:r>
          </w:p>
        </w:tc>
      </w:tr>
      <w:tr w:rsidR="00000000" w14:paraId="05BDB9E3" w14:textId="77777777">
        <w:trPr>
          <w:trHeight w:val="621"/>
          <w:tblHeader/>
          <w:jc w:val="center"/>
        </w:trPr>
        <w:tc>
          <w:tcPr>
            <w:tcW w:w="1266" w:type="dxa"/>
            <w:vMerge/>
            <w:vAlign w:val="center"/>
          </w:tcPr>
          <w:p w14:paraId="43FE60F0" w14:textId="77777777" w:rsidR="00000000" w:rsidRDefault="00000000">
            <w:pPr>
              <w:widowControl/>
              <w:jc w:val="center"/>
              <w:rPr>
                <w:rFonts w:ascii="宋体" w:hAnsi="宋体" w:cs="宋体" w:hint="eastAsia"/>
                <w:color w:val="000000"/>
              </w:rPr>
            </w:pPr>
          </w:p>
        </w:tc>
        <w:tc>
          <w:tcPr>
            <w:tcW w:w="8141" w:type="dxa"/>
            <w:vAlign w:val="center"/>
          </w:tcPr>
          <w:p w14:paraId="10D9AA83" w14:textId="77777777" w:rsidR="00000000" w:rsidRDefault="00000000">
            <w:pPr>
              <w:spacing w:line="360" w:lineRule="exact"/>
              <w:rPr>
                <w:rFonts w:ascii="宋体" w:hAnsi="宋体" w:cs="Arial" w:hint="eastAsia"/>
                <w:b/>
                <w:color w:val="000000"/>
                <w:szCs w:val="21"/>
              </w:rPr>
            </w:pPr>
            <w:r>
              <w:rPr>
                <w:rFonts w:ascii="宋体" w:hAnsi="宋体"/>
                <w:b/>
                <w:bCs/>
                <w:color w:val="000000"/>
              </w:rPr>
              <w:t xml:space="preserve">（一） </w:t>
            </w:r>
            <w:r>
              <w:rPr>
                <w:rFonts w:ascii="宋体" w:hAnsi="宋体" w:hint="eastAsia"/>
                <w:b/>
                <w:bCs/>
                <w:color w:val="000000"/>
              </w:rPr>
              <w:t>演示视频文件或PPT文件</w:t>
            </w:r>
            <w:r>
              <w:rPr>
                <w:rFonts w:ascii="宋体" w:hAnsi="宋体"/>
                <w:b/>
                <w:bCs/>
                <w:color w:val="000000"/>
              </w:rPr>
              <w:t>以U盘</w:t>
            </w:r>
            <w:r>
              <w:rPr>
                <w:rFonts w:ascii="宋体" w:hAnsi="宋体" w:hint="eastAsia"/>
                <w:b/>
                <w:bCs/>
                <w:color w:val="000000"/>
              </w:rPr>
              <w:t>或光盘</w:t>
            </w:r>
            <w:r>
              <w:rPr>
                <w:rFonts w:ascii="宋体" w:hAnsi="宋体"/>
                <w:b/>
                <w:bCs/>
                <w:color w:val="000000"/>
              </w:rPr>
              <w:t>形式提供，并在电子介质上标明“</w:t>
            </w:r>
            <w:r>
              <w:rPr>
                <w:rFonts w:ascii="宋体" w:hAnsi="宋体" w:hint="eastAsia"/>
                <w:b/>
                <w:bCs/>
                <w:color w:val="000000"/>
              </w:rPr>
              <w:t>供应商</w:t>
            </w:r>
            <w:r>
              <w:rPr>
                <w:rFonts w:ascii="宋体" w:hAnsi="宋体"/>
                <w:b/>
                <w:bCs/>
                <w:color w:val="000000"/>
              </w:rPr>
              <w:t>名称、项目名称”</w:t>
            </w:r>
            <w:r>
              <w:rPr>
                <w:rFonts w:ascii="宋体" w:hAnsi="宋体" w:hint="eastAsia"/>
                <w:b/>
                <w:bCs/>
                <w:color w:val="000000"/>
              </w:rPr>
              <w:t>。（投标U盘或光盘不退回）</w:t>
            </w:r>
            <w:r>
              <w:rPr>
                <w:rFonts w:ascii="宋体" w:hAnsi="宋体"/>
                <w:b/>
                <w:bCs/>
                <w:color w:val="000000"/>
              </w:rPr>
              <w:br/>
              <w:t xml:space="preserve">（二） </w:t>
            </w:r>
            <w:r>
              <w:rPr>
                <w:rFonts w:ascii="宋体" w:hAnsi="宋体" w:hint="eastAsia"/>
                <w:b/>
                <w:bCs/>
                <w:color w:val="000000"/>
              </w:rPr>
              <w:t>演示视频文件或PPT文件</w:t>
            </w:r>
            <w:r>
              <w:rPr>
                <w:rFonts w:ascii="宋体" w:hAnsi="宋体"/>
                <w:b/>
                <w:bCs/>
                <w:color w:val="000000"/>
              </w:rPr>
              <w:t>电子介质应</w:t>
            </w:r>
            <w:r>
              <w:rPr>
                <w:rFonts w:ascii="宋体" w:hAnsi="宋体" w:hint="eastAsia"/>
                <w:b/>
                <w:bCs/>
                <w:color w:val="000000"/>
              </w:rPr>
              <w:t>单独</w:t>
            </w:r>
            <w:r>
              <w:rPr>
                <w:rFonts w:ascii="宋体" w:hAnsi="宋体"/>
                <w:b/>
                <w:bCs/>
                <w:color w:val="000000"/>
              </w:rPr>
              <w:t>密封包装并在包装最外层标明“</w:t>
            </w:r>
            <w:r>
              <w:rPr>
                <w:rFonts w:ascii="宋体" w:hAnsi="宋体" w:hint="eastAsia"/>
                <w:b/>
                <w:bCs/>
                <w:color w:val="000000"/>
              </w:rPr>
              <w:t>供应商</w:t>
            </w:r>
            <w:r>
              <w:rPr>
                <w:rFonts w:ascii="宋体" w:hAnsi="宋体"/>
                <w:b/>
                <w:bCs/>
                <w:color w:val="000000"/>
              </w:rPr>
              <w:t>名称、项目名称、</w:t>
            </w:r>
            <w:r>
              <w:rPr>
                <w:rFonts w:ascii="宋体" w:hAnsi="宋体" w:hint="eastAsia"/>
                <w:b/>
                <w:bCs/>
                <w:color w:val="000000"/>
              </w:rPr>
              <w:t>招标</w:t>
            </w:r>
            <w:r>
              <w:rPr>
                <w:rFonts w:ascii="宋体" w:hAnsi="宋体"/>
                <w:b/>
                <w:bCs/>
                <w:color w:val="000000"/>
              </w:rPr>
              <w:t>编号”，在</w:t>
            </w:r>
            <w:r>
              <w:rPr>
                <w:rFonts w:ascii="宋体" w:hAnsi="宋体" w:hint="eastAsia"/>
                <w:b/>
                <w:bCs/>
                <w:color w:val="000000"/>
              </w:rPr>
              <w:t>提交投标文件的截止时间</w:t>
            </w:r>
            <w:r>
              <w:rPr>
                <w:rFonts w:ascii="宋体" w:hAnsi="宋体"/>
                <w:b/>
                <w:bCs/>
                <w:color w:val="000000"/>
              </w:rPr>
              <w:t>前递交</w:t>
            </w:r>
            <w:r>
              <w:rPr>
                <w:rFonts w:ascii="宋体" w:hAnsi="宋体" w:hint="eastAsia"/>
                <w:b/>
                <w:bCs/>
                <w:color w:val="000000"/>
              </w:rPr>
              <w:t>至南通城市轨道交通有限公司</w:t>
            </w:r>
            <w:r>
              <w:rPr>
                <w:rFonts w:ascii="宋体" w:hAnsi="宋体"/>
                <w:b/>
                <w:bCs/>
                <w:color w:val="000000"/>
              </w:rPr>
              <w:t>。</w:t>
            </w:r>
            <w:r>
              <w:rPr>
                <w:rFonts w:ascii="宋体" w:hAnsi="宋体"/>
                <w:b/>
                <w:bCs/>
                <w:color w:val="000000"/>
              </w:rPr>
              <w:br/>
              <w:t>说明：演示内容作为评分依据，不提供的</w:t>
            </w:r>
            <w:r>
              <w:rPr>
                <w:rFonts w:ascii="宋体" w:hAnsi="宋体" w:hint="eastAsia"/>
                <w:b/>
                <w:bCs/>
                <w:color w:val="000000"/>
              </w:rPr>
              <w:t>或者提供的</w:t>
            </w:r>
            <w:r>
              <w:rPr>
                <w:rFonts w:ascii="宋体" w:hAnsi="宋体"/>
                <w:b/>
                <w:bCs/>
                <w:color w:val="000000"/>
              </w:rPr>
              <w:t>U盘</w:t>
            </w:r>
            <w:r>
              <w:rPr>
                <w:rFonts w:ascii="宋体" w:hAnsi="宋体" w:hint="eastAsia"/>
                <w:b/>
                <w:bCs/>
                <w:color w:val="000000"/>
              </w:rPr>
              <w:t>或光盘不能播放的均不能</w:t>
            </w:r>
            <w:r>
              <w:rPr>
                <w:rFonts w:ascii="宋体" w:hAnsi="宋体"/>
                <w:b/>
                <w:bCs/>
                <w:color w:val="000000"/>
              </w:rPr>
              <w:t>获得对应分值，但不影响其投标文件的有效性。</w:t>
            </w:r>
          </w:p>
        </w:tc>
        <w:tc>
          <w:tcPr>
            <w:tcW w:w="763" w:type="dxa"/>
            <w:vMerge/>
            <w:vAlign w:val="center"/>
          </w:tcPr>
          <w:p w14:paraId="096F1678" w14:textId="77777777" w:rsidR="00000000" w:rsidRDefault="00000000">
            <w:pPr>
              <w:spacing w:line="400" w:lineRule="exact"/>
              <w:jc w:val="center"/>
              <w:rPr>
                <w:rFonts w:ascii="宋体" w:hAnsi="宋体" w:cs="宋体"/>
                <w:color w:val="000000"/>
              </w:rPr>
            </w:pPr>
          </w:p>
        </w:tc>
      </w:tr>
      <w:tr w:rsidR="00000000" w14:paraId="512DE96A" w14:textId="77777777">
        <w:trPr>
          <w:trHeight w:val="621"/>
          <w:tblHeader/>
          <w:jc w:val="center"/>
        </w:trPr>
        <w:tc>
          <w:tcPr>
            <w:tcW w:w="1266" w:type="dxa"/>
            <w:vMerge w:val="restart"/>
            <w:vAlign w:val="center"/>
          </w:tcPr>
          <w:p w14:paraId="5A90E718" w14:textId="77777777" w:rsidR="00000000" w:rsidRDefault="00000000">
            <w:pPr>
              <w:widowControl/>
              <w:jc w:val="center"/>
              <w:rPr>
                <w:rFonts w:ascii="宋体" w:hAnsi="宋体" w:hint="eastAsia"/>
                <w:color w:val="000000"/>
              </w:rPr>
            </w:pPr>
            <w:r>
              <w:rPr>
                <w:rFonts w:ascii="宋体" w:hAnsi="宋体" w:hint="eastAsia"/>
                <w:color w:val="000000"/>
              </w:rPr>
              <w:t>配送能力</w:t>
            </w:r>
          </w:p>
          <w:p w14:paraId="03FE7550" w14:textId="77777777" w:rsidR="00000000" w:rsidRDefault="00000000">
            <w:pPr>
              <w:widowControl/>
              <w:jc w:val="center"/>
              <w:rPr>
                <w:rFonts w:ascii="宋体" w:hAnsi="宋体" w:cs="宋体" w:hint="eastAsia"/>
                <w:color w:val="000000"/>
              </w:rPr>
            </w:pPr>
            <w:r>
              <w:rPr>
                <w:rFonts w:ascii="宋体" w:hAnsi="宋体" w:hint="eastAsia"/>
                <w:color w:val="000000"/>
              </w:rPr>
              <w:t>（6分）</w:t>
            </w:r>
          </w:p>
        </w:tc>
        <w:tc>
          <w:tcPr>
            <w:tcW w:w="8141" w:type="dxa"/>
            <w:vAlign w:val="center"/>
          </w:tcPr>
          <w:p w14:paraId="53E73FA0" w14:textId="77777777" w:rsidR="00000000" w:rsidRDefault="00000000">
            <w:pPr>
              <w:spacing w:line="360" w:lineRule="exact"/>
              <w:rPr>
                <w:rFonts w:ascii="宋体" w:hAnsi="宋体" w:cs="宋体"/>
                <w:color w:val="000000"/>
                <w:szCs w:val="21"/>
              </w:rPr>
            </w:pPr>
            <w:r>
              <w:rPr>
                <w:rFonts w:ascii="宋体" w:hAnsi="宋体" w:cs="宋体" w:hint="eastAsia"/>
                <w:color w:val="000000"/>
                <w:szCs w:val="21"/>
              </w:rPr>
              <w:t>1.具有自有物流配送体系，提供道路运输经营许可证复印件及快递经营许可证，提供车辆、人员、网点等配送能力证明。满足条件的得3分，不提供的不得分。</w:t>
            </w:r>
          </w:p>
          <w:p w14:paraId="6980B47D" w14:textId="77777777" w:rsidR="00000000" w:rsidRDefault="00000000">
            <w:pPr>
              <w:spacing w:line="360" w:lineRule="exact"/>
              <w:rPr>
                <w:rFonts w:ascii="宋体" w:hAnsi="宋体"/>
                <w:b/>
                <w:bCs/>
                <w:color w:val="000000"/>
              </w:rPr>
            </w:pPr>
            <w:r>
              <w:rPr>
                <w:rFonts w:ascii="宋体" w:hAnsi="宋体" w:cs="宋体" w:hint="eastAsia"/>
                <w:color w:val="000000"/>
                <w:szCs w:val="21"/>
              </w:rPr>
              <w:t>3.对配送时效进行承诺（包括第三方供应商配送），由应答人对配送时间进行承诺，合计配送天数评分，</w:t>
            </w:r>
            <w:r>
              <w:rPr>
                <w:rFonts w:ascii="宋体" w:hAnsi="宋体" w:cs="Arial" w:hint="eastAsia"/>
                <w:szCs w:val="21"/>
              </w:rPr>
              <w:t>满足5个自然日内供货时间要求的得3分；每提前</w:t>
            </w:r>
            <w:r>
              <w:rPr>
                <w:rFonts w:ascii="宋体" w:hAnsi="宋体" w:cs="Arial"/>
                <w:szCs w:val="21"/>
              </w:rPr>
              <w:t>1</w:t>
            </w:r>
            <w:r>
              <w:rPr>
                <w:rFonts w:ascii="宋体" w:hAnsi="宋体" w:cs="Arial" w:hint="eastAsia"/>
                <w:szCs w:val="21"/>
              </w:rPr>
              <w:t>天到货的，加</w:t>
            </w:r>
            <w:r>
              <w:rPr>
                <w:rFonts w:ascii="宋体" w:hAnsi="宋体" w:cs="Arial"/>
                <w:szCs w:val="21"/>
              </w:rPr>
              <w:t>0.</w:t>
            </w:r>
            <w:r>
              <w:rPr>
                <w:rFonts w:ascii="宋体" w:hAnsi="宋体" w:cs="Arial" w:hint="eastAsia"/>
                <w:szCs w:val="21"/>
              </w:rPr>
              <w:t>5分，最多加2分。</w:t>
            </w:r>
          </w:p>
        </w:tc>
        <w:tc>
          <w:tcPr>
            <w:tcW w:w="763" w:type="dxa"/>
            <w:vMerge w:val="restart"/>
            <w:vAlign w:val="center"/>
          </w:tcPr>
          <w:p w14:paraId="099917AC" w14:textId="77777777" w:rsidR="00000000" w:rsidRDefault="00000000">
            <w:pPr>
              <w:spacing w:line="400" w:lineRule="exact"/>
              <w:jc w:val="center"/>
              <w:rPr>
                <w:rFonts w:ascii="宋体" w:hAnsi="宋体" w:cs="宋体"/>
                <w:color w:val="000000"/>
              </w:rPr>
            </w:pPr>
            <w:r>
              <w:rPr>
                <w:rFonts w:ascii="宋体" w:hAnsi="宋体" w:cs="宋体" w:hint="eastAsia"/>
                <w:color w:val="000000"/>
              </w:rPr>
              <w:t>6分</w:t>
            </w:r>
          </w:p>
        </w:tc>
      </w:tr>
      <w:tr w:rsidR="00000000" w14:paraId="12B3D146" w14:textId="77777777">
        <w:trPr>
          <w:trHeight w:val="621"/>
          <w:tblHeader/>
          <w:jc w:val="center"/>
        </w:trPr>
        <w:tc>
          <w:tcPr>
            <w:tcW w:w="1266" w:type="dxa"/>
            <w:vMerge/>
            <w:vAlign w:val="center"/>
          </w:tcPr>
          <w:p w14:paraId="69606FBB" w14:textId="77777777" w:rsidR="00000000" w:rsidRDefault="00000000">
            <w:pPr>
              <w:widowControl/>
              <w:jc w:val="center"/>
              <w:rPr>
                <w:rFonts w:ascii="宋体" w:hAnsi="宋体" w:cs="宋体" w:hint="eastAsia"/>
                <w:color w:val="000000"/>
              </w:rPr>
            </w:pPr>
          </w:p>
        </w:tc>
        <w:tc>
          <w:tcPr>
            <w:tcW w:w="8141" w:type="dxa"/>
            <w:vAlign w:val="center"/>
          </w:tcPr>
          <w:p w14:paraId="33AB4C2D" w14:textId="77777777" w:rsidR="00000000" w:rsidRDefault="00000000">
            <w:pPr>
              <w:spacing w:line="360" w:lineRule="exact"/>
              <w:rPr>
                <w:rFonts w:ascii="宋体" w:hAnsi="宋体"/>
                <w:b/>
                <w:bCs/>
                <w:color w:val="000000"/>
              </w:rPr>
            </w:pPr>
            <w:r>
              <w:rPr>
                <w:rFonts w:ascii="宋体" w:hAnsi="宋体" w:cs="宋体" w:hint="eastAsia"/>
                <w:color w:val="000000"/>
                <w:szCs w:val="21"/>
              </w:rPr>
              <w:t>注：在南通市具有自有物流配送体系的，须提供相关许可证以及车辆、人员、配送网点相关证明材料原件扫描件（均须加盖供应商单位公章）；物流企业与投标人为同一法人企业或属于同一集团公司（须提供关系说明函）的予以认可；委托第三方物流公司进行配送的，须提供委托协议原件扫描件（加盖供应商单位公章）。</w:t>
            </w:r>
          </w:p>
        </w:tc>
        <w:tc>
          <w:tcPr>
            <w:tcW w:w="763" w:type="dxa"/>
            <w:vMerge/>
            <w:vAlign w:val="center"/>
          </w:tcPr>
          <w:p w14:paraId="4D961BC2" w14:textId="77777777" w:rsidR="00000000" w:rsidRDefault="00000000">
            <w:pPr>
              <w:spacing w:line="400" w:lineRule="exact"/>
              <w:jc w:val="center"/>
              <w:rPr>
                <w:rFonts w:ascii="宋体" w:hAnsi="宋体" w:cs="宋体"/>
                <w:color w:val="000000"/>
              </w:rPr>
            </w:pPr>
          </w:p>
        </w:tc>
      </w:tr>
      <w:tr w:rsidR="00000000" w14:paraId="6A686E94" w14:textId="77777777">
        <w:trPr>
          <w:trHeight w:val="621"/>
          <w:tblHeader/>
          <w:jc w:val="center"/>
        </w:trPr>
        <w:tc>
          <w:tcPr>
            <w:tcW w:w="1266" w:type="dxa"/>
            <w:vMerge w:val="restart"/>
            <w:vAlign w:val="center"/>
          </w:tcPr>
          <w:p w14:paraId="17701E35" w14:textId="77777777" w:rsidR="00000000" w:rsidRDefault="00000000">
            <w:pPr>
              <w:spacing w:line="360" w:lineRule="exact"/>
              <w:jc w:val="center"/>
              <w:rPr>
                <w:rFonts w:ascii="宋体" w:hAnsi="宋体" w:hint="eastAsia"/>
                <w:color w:val="000000"/>
              </w:rPr>
            </w:pPr>
            <w:r>
              <w:rPr>
                <w:rFonts w:ascii="宋体" w:hAnsi="宋体" w:hint="eastAsia"/>
                <w:color w:val="000000"/>
              </w:rPr>
              <w:t>仓储能力</w:t>
            </w:r>
          </w:p>
          <w:p w14:paraId="43439E70" w14:textId="77777777" w:rsidR="00000000" w:rsidRDefault="00000000">
            <w:pPr>
              <w:spacing w:line="360" w:lineRule="exact"/>
              <w:jc w:val="center"/>
              <w:rPr>
                <w:rFonts w:ascii="宋体" w:hAnsi="宋体" w:cs="宋体" w:hint="eastAsia"/>
                <w:color w:val="000000"/>
              </w:rPr>
            </w:pPr>
            <w:r>
              <w:rPr>
                <w:rFonts w:ascii="宋体" w:hAnsi="宋体" w:hint="eastAsia"/>
                <w:color w:val="000000"/>
              </w:rPr>
              <w:t>（4分）</w:t>
            </w:r>
          </w:p>
        </w:tc>
        <w:tc>
          <w:tcPr>
            <w:tcW w:w="8141" w:type="dxa"/>
            <w:vAlign w:val="center"/>
          </w:tcPr>
          <w:p w14:paraId="1421F799" w14:textId="77777777" w:rsidR="00000000" w:rsidRDefault="00000000">
            <w:pPr>
              <w:spacing w:line="360" w:lineRule="exact"/>
              <w:rPr>
                <w:rFonts w:ascii="宋体" w:hAnsi="宋体" w:cs="宋体" w:hint="eastAsia"/>
                <w:color w:val="000000"/>
                <w:szCs w:val="21"/>
              </w:rPr>
            </w:pPr>
            <w:r>
              <w:rPr>
                <w:rFonts w:ascii="宋体" w:hAnsi="宋体" w:cs="宋体" w:hint="eastAsia"/>
                <w:color w:val="000000"/>
                <w:szCs w:val="21"/>
              </w:rPr>
              <w:t>对各供应商的在江苏省内仓储面积进行横向比较并综合排序，排名第一的得4分，排名第二的得3分，排名第三的得2分，其他的得1分。</w:t>
            </w:r>
          </w:p>
        </w:tc>
        <w:tc>
          <w:tcPr>
            <w:tcW w:w="763" w:type="dxa"/>
            <w:vMerge w:val="restart"/>
            <w:vAlign w:val="center"/>
          </w:tcPr>
          <w:p w14:paraId="762451F1" w14:textId="77777777" w:rsidR="00000000" w:rsidRDefault="00000000">
            <w:pPr>
              <w:adjustRightInd w:val="0"/>
              <w:snapToGrid w:val="0"/>
              <w:jc w:val="center"/>
              <w:rPr>
                <w:rFonts w:ascii="宋体" w:hAnsi="宋体" w:cs="宋体"/>
                <w:color w:val="000000"/>
              </w:rPr>
            </w:pPr>
            <w:r>
              <w:rPr>
                <w:rFonts w:ascii="宋体" w:hAnsi="宋体" w:cs="Arial" w:hint="eastAsia"/>
                <w:color w:val="000000"/>
                <w:szCs w:val="21"/>
              </w:rPr>
              <w:t>4分</w:t>
            </w:r>
          </w:p>
        </w:tc>
      </w:tr>
      <w:tr w:rsidR="00000000" w14:paraId="27313ABA" w14:textId="77777777">
        <w:trPr>
          <w:trHeight w:val="621"/>
          <w:tblHeader/>
          <w:jc w:val="center"/>
        </w:trPr>
        <w:tc>
          <w:tcPr>
            <w:tcW w:w="1266" w:type="dxa"/>
            <w:vMerge/>
            <w:vAlign w:val="center"/>
          </w:tcPr>
          <w:p w14:paraId="4367107D" w14:textId="77777777" w:rsidR="00000000" w:rsidRDefault="00000000">
            <w:pPr>
              <w:spacing w:line="360" w:lineRule="exact"/>
              <w:jc w:val="center"/>
              <w:rPr>
                <w:rFonts w:ascii="宋体" w:hAnsi="宋体" w:cs="宋体" w:hint="eastAsia"/>
                <w:color w:val="000000"/>
              </w:rPr>
            </w:pPr>
          </w:p>
        </w:tc>
        <w:tc>
          <w:tcPr>
            <w:tcW w:w="8141" w:type="dxa"/>
            <w:vAlign w:val="center"/>
          </w:tcPr>
          <w:p w14:paraId="63F05463" w14:textId="77777777" w:rsidR="00000000" w:rsidRDefault="00000000">
            <w:pPr>
              <w:spacing w:line="360" w:lineRule="exact"/>
              <w:rPr>
                <w:rFonts w:ascii="宋体" w:hAnsi="宋体" w:cs="宋体" w:hint="eastAsia"/>
                <w:color w:val="000000"/>
                <w:szCs w:val="21"/>
              </w:rPr>
            </w:pPr>
            <w:r>
              <w:rPr>
                <w:rFonts w:ascii="宋体" w:hAnsi="宋体" w:cs="宋体" w:hint="eastAsia"/>
                <w:color w:val="000000"/>
                <w:szCs w:val="21"/>
              </w:rPr>
              <w:t>注：供应商自有仓储基地的，提供房屋所有权证原件扫描件（加盖供应商单位公章）；供应商租赁的仓储基地的，提供房屋租赁合同原件扫描件（加盖供应商单位公章）。</w:t>
            </w:r>
          </w:p>
        </w:tc>
        <w:tc>
          <w:tcPr>
            <w:tcW w:w="763" w:type="dxa"/>
            <w:vMerge/>
            <w:vAlign w:val="center"/>
          </w:tcPr>
          <w:p w14:paraId="15E25706" w14:textId="77777777" w:rsidR="00000000" w:rsidRDefault="00000000">
            <w:pPr>
              <w:spacing w:line="400" w:lineRule="exact"/>
              <w:jc w:val="center"/>
              <w:rPr>
                <w:rFonts w:ascii="宋体" w:hAnsi="宋体" w:cs="宋体"/>
                <w:color w:val="000000"/>
              </w:rPr>
            </w:pPr>
          </w:p>
        </w:tc>
      </w:tr>
      <w:tr w:rsidR="00000000" w14:paraId="2742792A" w14:textId="77777777">
        <w:trPr>
          <w:trHeight w:val="911"/>
          <w:tblHeader/>
          <w:jc w:val="center"/>
        </w:trPr>
        <w:tc>
          <w:tcPr>
            <w:tcW w:w="1266" w:type="dxa"/>
            <w:vMerge w:val="restart"/>
            <w:vAlign w:val="center"/>
          </w:tcPr>
          <w:p w14:paraId="26A6B83B" w14:textId="77777777" w:rsidR="00000000" w:rsidRDefault="00000000">
            <w:pPr>
              <w:spacing w:line="360" w:lineRule="exact"/>
              <w:jc w:val="center"/>
              <w:rPr>
                <w:rFonts w:ascii="宋体" w:hAnsi="宋体" w:cs="Arial" w:hint="eastAsia"/>
                <w:bCs/>
                <w:color w:val="000000"/>
                <w:szCs w:val="21"/>
              </w:rPr>
            </w:pPr>
            <w:r>
              <w:rPr>
                <w:rFonts w:ascii="宋体" w:hAnsi="宋体" w:cs="Arial" w:hint="eastAsia"/>
                <w:bCs/>
                <w:color w:val="000000"/>
                <w:szCs w:val="21"/>
              </w:rPr>
              <w:t>账期及</w:t>
            </w:r>
          </w:p>
          <w:p w14:paraId="64F66DEC" w14:textId="77777777" w:rsidR="00000000" w:rsidRDefault="00000000">
            <w:pPr>
              <w:spacing w:line="360" w:lineRule="exact"/>
              <w:jc w:val="center"/>
              <w:rPr>
                <w:rFonts w:ascii="宋体" w:hAnsi="宋体" w:cs="宋体" w:hint="eastAsia"/>
                <w:color w:val="000000"/>
              </w:rPr>
            </w:pPr>
            <w:r>
              <w:rPr>
                <w:rFonts w:ascii="宋体" w:hAnsi="宋体" w:cs="Arial" w:hint="eastAsia"/>
                <w:bCs/>
                <w:color w:val="000000"/>
                <w:szCs w:val="21"/>
              </w:rPr>
              <w:t>授信服务（12分）</w:t>
            </w:r>
          </w:p>
        </w:tc>
        <w:tc>
          <w:tcPr>
            <w:tcW w:w="8141" w:type="dxa"/>
            <w:vAlign w:val="center"/>
          </w:tcPr>
          <w:p w14:paraId="5CE3E34E" w14:textId="77777777" w:rsidR="00000000" w:rsidRDefault="00000000">
            <w:pPr>
              <w:spacing w:line="360" w:lineRule="exact"/>
              <w:rPr>
                <w:rFonts w:ascii="宋体" w:hAnsi="宋体" w:cs="宋体" w:hint="eastAsia"/>
                <w:color w:val="000000"/>
                <w:szCs w:val="21"/>
              </w:rPr>
            </w:pPr>
            <w:r>
              <w:rPr>
                <w:rFonts w:ascii="宋体" w:hAnsi="宋体" w:cs="宋体" w:hint="eastAsia"/>
                <w:color w:val="000000"/>
                <w:szCs w:val="21"/>
              </w:rPr>
              <w:t>1.投标人给招标人的授信额度在100万元以上得6分，50～100万元（含100万元）得 5分，30-50万元（含50万元）得4分，30万元以下得3分。无承诺的不得分。</w:t>
            </w:r>
          </w:p>
          <w:p w14:paraId="2D9408BF" w14:textId="77777777" w:rsidR="00000000" w:rsidRDefault="00000000">
            <w:pPr>
              <w:spacing w:line="360" w:lineRule="exact"/>
              <w:rPr>
                <w:rFonts w:ascii="宋体" w:hAnsi="宋体" w:cs="宋体" w:hint="eastAsia"/>
                <w:color w:val="000000"/>
                <w:szCs w:val="21"/>
              </w:rPr>
            </w:pPr>
            <w:r>
              <w:rPr>
                <w:rFonts w:ascii="宋体" w:hAnsi="宋体" w:cs="宋体" w:hint="eastAsia"/>
                <w:color w:val="000000"/>
                <w:szCs w:val="21"/>
              </w:rPr>
              <w:t>2.账期服务承诺。以采购人收到货后至转账付款的时间为准，承诺90天（含 90 天）以上的得6分；承诺 61 天（含61天）～90天的得4分；承诺 60天（含60天）以下的得2分。无承诺的不得分。</w:t>
            </w:r>
          </w:p>
        </w:tc>
        <w:tc>
          <w:tcPr>
            <w:tcW w:w="763" w:type="dxa"/>
            <w:vMerge w:val="restart"/>
            <w:vAlign w:val="center"/>
          </w:tcPr>
          <w:p w14:paraId="23203FF6" w14:textId="77777777" w:rsidR="00000000" w:rsidRDefault="00000000">
            <w:pPr>
              <w:adjustRightInd w:val="0"/>
              <w:snapToGrid w:val="0"/>
              <w:spacing w:line="360" w:lineRule="exact"/>
              <w:jc w:val="center"/>
              <w:rPr>
                <w:rFonts w:ascii="宋体" w:hAnsi="宋体" w:cs="宋体"/>
                <w:color w:val="000000"/>
              </w:rPr>
            </w:pPr>
            <w:r>
              <w:rPr>
                <w:rFonts w:ascii="宋体" w:hAnsi="宋体" w:cs="Arial" w:hint="eastAsia"/>
                <w:color w:val="000000"/>
                <w:szCs w:val="21"/>
              </w:rPr>
              <w:t>12分</w:t>
            </w:r>
          </w:p>
        </w:tc>
      </w:tr>
      <w:tr w:rsidR="00000000" w14:paraId="67CC8550" w14:textId="77777777">
        <w:trPr>
          <w:trHeight w:val="621"/>
          <w:tblHeader/>
          <w:jc w:val="center"/>
        </w:trPr>
        <w:tc>
          <w:tcPr>
            <w:tcW w:w="1266" w:type="dxa"/>
            <w:vMerge/>
            <w:vAlign w:val="center"/>
          </w:tcPr>
          <w:p w14:paraId="3C2F0DF6" w14:textId="77777777" w:rsidR="00000000" w:rsidRDefault="00000000">
            <w:pPr>
              <w:spacing w:line="360" w:lineRule="exact"/>
              <w:jc w:val="center"/>
              <w:rPr>
                <w:rFonts w:ascii="宋体" w:hAnsi="宋体" w:cs="宋体" w:hint="eastAsia"/>
                <w:color w:val="000000"/>
              </w:rPr>
            </w:pPr>
          </w:p>
        </w:tc>
        <w:tc>
          <w:tcPr>
            <w:tcW w:w="8141" w:type="dxa"/>
            <w:vAlign w:val="center"/>
          </w:tcPr>
          <w:p w14:paraId="743757B4" w14:textId="77777777" w:rsidR="00000000" w:rsidRDefault="00000000">
            <w:pPr>
              <w:adjustRightInd w:val="0"/>
              <w:snapToGrid w:val="0"/>
              <w:spacing w:line="440" w:lineRule="exact"/>
              <w:jc w:val="left"/>
              <w:rPr>
                <w:rFonts w:ascii="宋体" w:hAnsi="宋体" w:cs="宋体" w:hint="eastAsia"/>
                <w:color w:val="000000"/>
                <w:szCs w:val="21"/>
              </w:rPr>
            </w:pPr>
            <w:r>
              <w:rPr>
                <w:rFonts w:ascii="宋体" w:hAnsi="宋体" w:cs="Arial" w:hint="eastAsia"/>
                <w:b/>
                <w:color w:val="000000"/>
                <w:szCs w:val="21"/>
              </w:rPr>
              <w:t>注：</w:t>
            </w:r>
            <w:r>
              <w:rPr>
                <w:rFonts w:ascii="宋体" w:hAnsi="宋体" w:cs="Arial" w:hint="eastAsia"/>
                <w:color w:val="000000"/>
                <w:szCs w:val="21"/>
              </w:rPr>
              <w:t>须提供账期服务承诺函（加盖供应商单位公章）。</w:t>
            </w:r>
          </w:p>
        </w:tc>
        <w:tc>
          <w:tcPr>
            <w:tcW w:w="763" w:type="dxa"/>
            <w:vMerge/>
            <w:vAlign w:val="center"/>
          </w:tcPr>
          <w:p w14:paraId="0A2C7D38" w14:textId="77777777" w:rsidR="00000000" w:rsidRDefault="00000000">
            <w:pPr>
              <w:spacing w:line="400" w:lineRule="exact"/>
              <w:jc w:val="center"/>
              <w:rPr>
                <w:rFonts w:ascii="宋体" w:hAnsi="宋体" w:cs="宋体"/>
                <w:color w:val="000000"/>
              </w:rPr>
            </w:pPr>
          </w:p>
        </w:tc>
      </w:tr>
      <w:tr w:rsidR="00000000" w14:paraId="7CFD1DE0" w14:textId="77777777">
        <w:trPr>
          <w:trHeight w:val="621"/>
          <w:tblHeader/>
          <w:jc w:val="center"/>
        </w:trPr>
        <w:tc>
          <w:tcPr>
            <w:tcW w:w="1266" w:type="dxa"/>
            <w:vMerge w:val="restart"/>
            <w:vAlign w:val="center"/>
          </w:tcPr>
          <w:p w14:paraId="2C234234" w14:textId="77777777" w:rsidR="00000000" w:rsidRDefault="00000000">
            <w:pPr>
              <w:spacing w:line="360" w:lineRule="exact"/>
              <w:jc w:val="center"/>
              <w:rPr>
                <w:rFonts w:ascii="宋体" w:hAnsi="宋体" w:hint="eastAsia"/>
                <w:bCs/>
                <w:color w:val="000000"/>
              </w:rPr>
            </w:pPr>
            <w:r>
              <w:rPr>
                <w:rFonts w:ascii="宋体" w:hAnsi="宋体" w:hint="eastAsia"/>
                <w:bCs/>
                <w:color w:val="000000"/>
              </w:rPr>
              <w:t>服务方案</w:t>
            </w:r>
          </w:p>
          <w:p w14:paraId="5FAF8D32" w14:textId="77777777" w:rsidR="00000000" w:rsidRDefault="00000000">
            <w:pPr>
              <w:spacing w:line="360" w:lineRule="exact"/>
              <w:jc w:val="center"/>
              <w:rPr>
                <w:rFonts w:ascii="宋体" w:hAnsi="宋体" w:cs="宋体" w:hint="eastAsia"/>
                <w:color w:val="000000"/>
              </w:rPr>
            </w:pPr>
            <w:r>
              <w:rPr>
                <w:rFonts w:ascii="宋体" w:hAnsi="宋体" w:hint="eastAsia"/>
                <w:bCs/>
                <w:color w:val="000000"/>
              </w:rPr>
              <w:t>（10分）</w:t>
            </w:r>
          </w:p>
        </w:tc>
        <w:tc>
          <w:tcPr>
            <w:tcW w:w="8141" w:type="dxa"/>
            <w:vAlign w:val="center"/>
          </w:tcPr>
          <w:p w14:paraId="6CC89BDE" w14:textId="77777777" w:rsidR="00000000" w:rsidRDefault="00000000">
            <w:pPr>
              <w:adjustRightInd w:val="0"/>
              <w:snapToGrid w:val="0"/>
              <w:spacing w:line="440" w:lineRule="exact"/>
              <w:jc w:val="left"/>
              <w:rPr>
                <w:rFonts w:ascii="宋体" w:hAnsi="宋体" w:cs="宋体" w:hint="eastAsia"/>
                <w:color w:val="000000"/>
                <w:szCs w:val="21"/>
              </w:rPr>
            </w:pPr>
            <w:r>
              <w:rPr>
                <w:rFonts w:ascii="宋体" w:hAnsi="宋体" w:cs="Arial" w:hint="eastAsia"/>
                <w:bCs/>
                <w:color w:val="000000"/>
                <w:szCs w:val="21"/>
              </w:rPr>
              <w:t>全面、合理、可行的，计8~10分；较全面、较合理、较可行的，计5~7分；欠全面、欠合理、欠可行的，计1~4分。</w:t>
            </w:r>
          </w:p>
        </w:tc>
        <w:tc>
          <w:tcPr>
            <w:tcW w:w="763" w:type="dxa"/>
            <w:vMerge w:val="restart"/>
            <w:vAlign w:val="center"/>
          </w:tcPr>
          <w:p w14:paraId="67107248" w14:textId="77777777" w:rsidR="00000000" w:rsidRDefault="00000000">
            <w:pPr>
              <w:adjustRightInd w:val="0"/>
              <w:snapToGrid w:val="0"/>
              <w:spacing w:line="360" w:lineRule="exact"/>
              <w:jc w:val="center"/>
              <w:rPr>
                <w:rFonts w:ascii="宋体" w:hAnsi="宋体" w:cs="宋体"/>
                <w:color w:val="000000"/>
              </w:rPr>
            </w:pPr>
            <w:r>
              <w:rPr>
                <w:rFonts w:ascii="宋体" w:hAnsi="宋体" w:cs="Arial" w:hint="eastAsia"/>
                <w:color w:val="000000"/>
                <w:szCs w:val="21"/>
              </w:rPr>
              <w:t>10分</w:t>
            </w:r>
          </w:p>
        </w:tc>
      </w:tr>
      <w:tr w:rsidR="00000000" w14:paraId="7CAD82E3" w14:textId="77777777">
        <w:trPr>
          <w:trHeight w:val="621"/>
          <w:tblHeader/>
          <w:jc w:val="center"/>
        </w:trPr>
        <w:tc>
          <w:tcPr>
            <w:tcW w:w="1266" w:type="dxa"/>
            <w:vMerge/>
            <w:vAlign w:val="center"/>
          </w:tcPr>
          <w:p w14:paraId="157025E5" w14:textId="77777777" w:rsidR="00000000" w:rsidRDefault="00000000">
            <w:pPr>
              <w:spacing w:line="360" w:lineRule="exact"/>
              <w:jc w:val="center"/>
              <w:rPr>
                <w:rFonts w:ascii="宋体" w:hAnsi="宋体" w:cs="宋体" w:hint="eastAsia"/>
                <w:color w:val="000000"/>
              </w:rPr>
            </w:pPr>
          </w:p>
        </w:tc>
        <w:tc>
          <w:tcPr>
            <w:tcW w:w="8141" w:type="dxa"/>
            <w:vAlign w:val="center"/>
          </w:tcPr>
          <w:p w14:paraId="0A6A7E10" w14:textId="77777777" w:rsidR="00000000" w:rsidRDefault="00000000">
            <w:pPr>
              <w:adjustRightInd w:val="0"/>
              <w:snapToGrid w:val="0"/>
              <w:spacing w:line="440" w:lineRule="exact"/>
              <w:jc w:val="left"/>
              <w:rPr>
                <w:rFonts w:ascii="宋体" w:hAnsi="宋体" w:cs="宋体" w:hint="eastAsia"/>
                <w:color w:val="000000"/>
                <w:szCs w:val="21"/>
              </w:rPr>
            </w:pPr>
            <w:r>
              <w:rPr>
                <w:rFonts w:ascii="宋体" w:hAnsi="宋体" w:cs="Arial" w:hint="eastAsia"/>
                <w:b/>
                <w:bCs/>
                <w:color w:val="000000"/>
                <w:szCs w:val="21"/>
              </w:rPr>
              <w:t>注：</w:t>
            </w:r>
            <w:r>
              <w:rPr>
                <w:rFonts w:ascii="宋体" w:hAnsi="宋体" w:cs="Arial" w:hint="eastAsia"/>
                <w:bCs/>
                <w:color w:val="000000"/>
                <w:szCs w:val="21"/>
              </w:rPr>
              <w:t>供应商须提供具体的服务方案，包含但不限于功能配备、可操作性、</w:t>
            </w:r>
            <w:r>
              <w:rPr>
                <w:rFonts w:ascii="宋体" w:hAnsi="宋体" w:cs="宋体" w:hint="eastAsia"/>
                <w:color w:val="000000"/>
                <w:szCs w:val="21"/>
              </w:rPr>
              <w:t>预制订单库存锁定方案、</w:t>
            </w:r>
            <w:r>
              <w:rPr>
                <w:rFonts w:ascii="宋体" w:hAnsi="宋体" w:cs="Arial" w:hint="eastAsia"/>
                <w:bCs/>
                <w:color w:val="000000"/>
                <w:szCs w:val="21"/>
              </w:rPr>
              <w:t>供货配给及缺货保障方案、人员配备、提供的咨询服务、客户专线服务、退换货政策、售后维护、问题处理周期、质量保证、纠纷解决等。</w:t>
            </w:r>
          </w:p>
        </w:tc>
        <w:tc>
          <w:tcPr>
            <w:tcW w:w="763" w:type="dxa"/>
            <w:vMerge/>
            <w:vAlign w:val="center"/>
          </w:tcPr>
          <w:p w14:paraId="3272E44F" w14:textId="77777777" w:rsidR="00000000" w:rsidRDefault="00000000">
            <w:pPr>
              <w:spacing w:line="400" w:lineRule="exact"/>
              <w:jc w:val="center"/>
              <w:rPr>
                <w:rFonts w:ascii="宋体" w:hAnsi="宋体" w:cs="宋体"/>
                <w:color w:val="000000"/>
              </w:rPr>
            </w:pPr>
          </w:p>
        </w:tc>
      </w:tr>
      <w:tr w:rsidR="00000000" w14:paraId="1E5D0091" w14:textId="77777777">
        <w:trPr>
          <w:trHeight w:val="621"/>
          <w:tblHeader/>
          <w:jc w:val="center"/>
        </w:trPr>
        <w:tc>
          <w:tcPr>
            <w:tcW w:w="1266" w:type="dxa"/>
            <w:vMerge w:val="restart"/>
            <w:vAlign w:val="center"/>
          </w:tcPr>
          <w:p w14:paraId="278336A7" w14:textId="77777777" w:rsidR="00000000" w:rsidRDefault="00000000">
            <w:pPr>
              <w:spacing w:line="360" w:lineRule="exact"/>
              <w:jc w:val="center"/>
              <w:rPr>
                <w:rFonts w:ascii="宋体" w:hAnsi="宋体" w:hint="eastAsia"/>
                <w:bCs/>
                <w:color w:val="000000"/>
              </w:rPr>
            </w:pPr>
            <w:r>
              <w:rPr>
                <w:rFonts w:ascii="宋体" w:hAnsi="宋体" w:hint="eastAsia"/>
                <w:bCs/>
                <w:color w:val="000000"/>
              </w:rPr>
              <w:t>增值服务</w:t>
            </w:r>
          </w:p>
          <w:p w14:paraId="6FD465A1" w14:textId="77777777" w:rsidR="00000000" w:rsidRDefault="00000000">
            <w:pPr>
              <w:spacing w:line="360" w:lineRule="exact"/>
              <w:jc w:val="center"/>
              <w:rPr>
                <w:rFonts w:ascii="宋体" w:hAnsi="宋体" w:cs="宋体" w:hint="eastAsia"/>
                <w:color w:val="000000"/>
              </w:rPr>
            </w:pPr>
            <w:r>
              <w:rPr>
                <w:rFonts w:ascii="宋体" w:hAnsi="宋体" w:hint="eastAsia"/>
                <w:bCs/>
                <w:color w:val="000000"/>
              </w:rPr>
              <w:t>（3分）</w:t>
            </w:r>
          </w:p>
        </w:tc>
        <w:tc>
          <w:tcPr>
            <w:tcW w:w="8141" w:type="dxa"/>
            <w:vAlign w:val="center"/>
          </w:tcPr>
          <w:p w14:paraId="424BBDD6" w14:textId="77777777" w:rsidR="00000000" w:rsidRDefault="00000000">
            <w:pPr>
              <w:spacing w:line="440" w:lineRule="exact"/>
              <w:jc w:val="left"/>
              <w:rPr>
                <w:rFonts w:ascii="宋体" w:hAnsi="宋体" w:cs="Arial" w:hint="eastAsia"/>
                <w:b/>
                <w:bCs/>
                <w:color w:val="000000"/>
                <w:szCs w:val="21"/>
              </w:rPr>
            </w:pPr>
            <w:r>
              <w:rPr>
                <w:rFonts w:ascii="宋体" w:hAnsi="宋体" w:hint="eastAsia"/>
                <w:bCs/>
                <w:color w:val="000000"/>
              </w:rPr>
              <w:t>投标人可为采购人提供质保期延长、门店服务等相关特色服务，由评委根据方案的适用性与需求性等情况酌情打分。未提供的不得分。</w:t>
            </w:r>
          </w:p>
        </w:tc>
        <w:tc>
          <w:tcPr>
            <w:tcW w:w="763" w:type="dxa"/>
            <w:vMerge w:val="restart"/>
            <w:vAlign w:val="center"/>
          </w:tcPr>
          <w:p w14:paraId="6EBE8764" w14:textId="77777777" w:rsidR="00000000" w:rsidRDefault="00000000">
            <w:pPr>
              <w:spacing w:line="400" w:lineRule="exact"/>
              <w:jc w:val="center"/>
              <w:rPr>
                <w:rFonts w:ascii="宋体" w:hAnsi="宋体" w:cs="宋体"/>
                <w:color w:val="000000"/>
              </w:rPr>
            </w:pPr>
            <w:r>
              <w:rPr>
                <w:rFonts w:ascii="宋体" w:hAnsi="宋体" w:cs="宋体" w:hint="eastAsia"/>
                <w:color w:val="000000"/>
              </w:rPr>
              <w:t>3分</w:t>
            </w:r>
          </w:p>
        </w:tc>
      </w:tr>
      <w:tr w:rsidR="00000000" w14:paraId="6B7F4F8F" w14:textId="77777777">
        <w:trPr>
          <w:trHeight w:val="621"/>
          <w:tblHeader/>
          <w:jc w:val="center"/>
        </w:trPr>
        <w:tc>
          <w:tcPr>
            <w:tcW w:w="1266" w:type="dxa"/>
            <w:vMerge/>
            <w:vAlign w:val="center"/>
          </w:tcPr>
          <w:p w14:paraId="70EB6A41" w14:textId="77777777" w:rsidR="00000000" w:rsidRDefault="00000000">
            <w:pPr>
              <w:spacing w:line="360" w:lineRule="exact"/>
              <w:jc w:val="center"/>
              <w:rPr>
                <w:rFonts w:ascii="宋体" w:hAnsi="宋体" w:cs="宋体" w:hint="eastAsia"/>
                <w:color w:val="000000"/>
              </w:rPr>
            </w:pPr>
          </w:p>
        </w:tc>
        <w:tc>
          <w:tcPr>
            <w:tcW w:w="8141" w:type="dxa"/>
            <w:vAlign w:val="center"/>
          </w:tcPr>
          <w:p w14:paraId="12582691" w14:textId="77777777" w:rsidR="00000000" w:rsidRDefault="00000000">
            <w:pPr>
              <w:spacing w:line="440" w:lineRule="exact"/>
              <w:jc w:val="left"/>
              <w:rPr>
                <w:rFonts w:ascii="宋体" w:hAnsi="宋体" w:cs="Arial" w:hint="eastAsia"/>
                <w:b/>
                <w:bCs/>
                <w:color w:val="000000"/>
                <w:szCs w:val="21"/>
              </w:rPr>
            </w:pPr>
            <w:r>
              <w:rPr>
                <w:rFonts w:ascii="宋体" w:hAnsi="宋体" w:hint="eastAsia"/>
                <w:b/>
                <w:color w:val="000000"/>
              </w:rPr>
              <w:t>注：</w:t>
            </w:r>
            <w:r>
              <w:rPr>
                <w:rFonts w:ascii="宋体" w:hAnsi="宋体" w:cs="Arial" w:hint="eastAsia"/>
                <w:bCs/>
                <w:color w:val="000000"/>
                <w:szCs w:val="21"/>
              </w:rPr>
              <w:t>供应商须提供增值服务承诺函（加盖供应商单位公章）。</w:t>
            </w:r>
          </w:p>
        </w:tc>
        <w:tc>
          <w:tcPr>
            <w:tcW w:w="763" w:type="dxa"/>
            <w:vMerge/>
            <w:vAlign w:val="center"/>
          </w:tcPr>
          <w:p w14:paraId="5ACC5254" w14:textId="77777777" w:rsidR="00000000" w:rsidRDefault="00000000">
            <w:pPr>
              <w:spacing w:line="400" w:lineRule="exact"/>
              <w:jc w:val="center"/>
              <w:rPr>
                <w:rFonts w:ascii="宋体" w:hAnsi="宋体" w:cs="宋体"/>
                <w:color w:val="000000"/>
              </w:rPr>
            </w:pPr>
          </w:p>
        </w:tc>
      </w:tr>
    </w:tbl>
    <w:p w14:paraId="0E1C0222" w14:textId="77777777" w:rsidR="00000000" w:rsidRDefault="00000000">
      <w:pPr>
        <w:pStyle w:val="a3"/>
        <w:rPr>
          <w:rFonts w:ascii="Times New Roman" w:hint="eastAsia"/>
          <w:color w:val="000000"/>
          <w:kern w:val="2"/>
          <w:sz w:val="32"/>
          <w:szCs w:val="32"/>
        </w:rPr>
      </w:pPr>
      <w:r>
        <w:rPr>
          <w:color w:val="000000"/>
        </w:rPr>
        <w:br w:type="page"/>
      </w:r>
      <w:r>
        <w:rPr>
          <w:rFonts w:ascii="Times New Roman" w:hint="eastAsia"/>
          <w:color w:val="000000"/>
          <w:kern w:val="2"/>
          <w:sz w:val="32"/>
          <w:szCs w:val="32"/>
        </w:rPr>
        <w:lastRenderedPageBreak/>
        <w:t>3.3</w:t>
      </w:r>
      <w:r>
        <w:rPr>
          <w:rFonts w:ascii="Times New Roman" w:hint="eastAsia"/>
          <w:color w:val="000000"/>
          <w:kern w:val="2"/>
          <w:sz w:val="32"/>
          <w:szCs w:val="32"/>
        </w:rPr>
        <w:t>报价部分评审</w:t>
      </w:r>
    </w:p>
    <w:tbl>
      <w:tblPr>
        <w:tblW w:w="9507" w:type="dxa"/>
        <w:tblInd w:w="-5" w:type="dxa"/>
        <w:tblLayout w:type="fixed"/>
        <w:tblLook w:val="0000" w:firstRow="0" w:lastRow="0" w:firstColumn="0" w:lastColumn="0" w:noHBand="0" w:noVBand="0"/>
      </w:tblPr>
      <w:tblGrid>
        <w:gridCol w:w="1246"/>
        <w:gridCol w:w="7468"/>
        <w:gridCol w:w="793"/>
      </w:tblGrid>
      <w:tr w:rsidR="00000000" w14:paraId="223215FA" w14:textId="77777777">
        <w:trPr>
          <w:trHeight w:val="280"/>
        </w:trPr>
        <w:tc>
          <w:tcPr>
            <w:tcW w:w="1246" w:type="dxa"/>
            <w:tcBorders>
              <w:top w:val="single" w:sz="4" w:space="0" w:color="auto"/>
              <w:left w:val="single" w:sz="4" w:space="0" w:color="auto"/>
              <w:bottom w:val="single" w:sz="4" w:space="0" w:color="auto"/>
              <w:right w:val="single" w:sz="4" w:space="0" w:color="auto"/>
            </w:tcBorders>
            <w:noWrap/>
            <w:vAlign w:val="center"/>
          </w:tcPr>
          <w:p w14:paraId="638A9C74" w14:textId="77777777" w:rsidR="00000000" w:rsidRDefault="00000000">
            <w:pPr>
              <w:spacing w:line="360" w:lineRule="auto"/>
              <w:jc w:val="center"/>
              <w:rPr>
                <w:rFonts w:ascii="宋体" w:hAnsi="宋体" w:hint="eastAsia"/>
                <w:b/>
                <w:color w:val="000000"/>
                <w:szCs w:val="21"/>
              </w:rPr>
            </w:pPr>
            <w:r>
              <w:rPr>
                <w:rFonts w:ascii="宋体" w:hAnsi="宋体" w:hint="eastAsia"/>
                <w:b/>
                <w:color w:val="000000"/>
                <w:szCs w:val="21"/>
              </w:rPr>
              <w:t>项目</w:t>
            </w:r>
          </w:p>
        </w:tc>
        <w:tc>
          <w:tcPr>
            <w:tcW w:w="7468" w:type="dxa"/>
            <w:tcBorders>
              <w:top w:val="single" w:sz="4" w:space="0" w:color="auto"/>
              <w:left w:val="nil"/>
              <w:bottom w:val="single" w:sz="4" w:space="0" w:color="auto"/>
              <w:right w:val="single" w:sz="4" w:space="0" w:color="auto"/>
            </w:tcBorders>
            <w:noWrap/>
            <w:vAlign w:val="center"/>
          </w:tcPr>
          <w:p w14:paraId="57A100A1" w14:textId="77777777" w:rsidR="00000000" w:rsidRDefault="00000000">
            <w:pPr>
              <w:spacing w:line="360" w:lineRule="auto"/>
              <w:jc w:val="center"/>
              <w:rPr>
                <w:rFonts w:ascii="宋体" w:hAnsi="宋体" w:hint="eastAsia"/>
                <w:b/>
                <w:color w:val="000000"/>
                <w:szCs w:val="21"/>
              </w:rPr>
            </w:pPr>
            <w:r>
              <w:rPr>
                <w:rFonts w:ascii="宋体" w:hAnsi="宋体" w:hint="eastAsia"/>
                <w:b/>
                <w:color w:val="000000"/>
                <w:szCs w:val="21"/>
              </w:rPr>
              <w:t>评分标准</w:t>
            </w:r>
          </w:p>
        </w:tc>
        <w:tc>
          <w:tcPr>
            <w:tcW w:w="793" w:type="dxa"/>
            <w:tcBorders>
              <w:top w:val="single" w:sz="4" w:space="0" w:color="auto"/>
              <w:left w:val="nil"/>
              <w:bottom w:val="single" w:sz="4" w:space="0" w:color="auto"/>
              <w:right w:val="single" w:sz="4" w:space="0" w:color="auto"/>
            </w:tcBorders>
            <w:noWrap/>
            <w:vAlign w:val="center"/>
          </w:tcPr>
          <w:p w14:paraId="56A20F4E" w14:textId="77777777" w:rsidR="00000000" w:rsidRDefault="00000000">
            <w:pPr>
              <w:spacing w:line="360" w:lineRule="auto"/>
              <w:jc w:val="center"/>
              <w:rPr>
                <w:rFonts w:ascii="宋体" w:hAnsi="宋体" w:hint="eastAsia"/>
                <w:b/>
                <w:color w:val="000000"/>
                <w:szCs w:val="21"/>
              </w:rPr>
            </w:pPr>
            <w:r>
              <w:rPr>
                <w:rFonts w:ascii="宋体" w:hAnsi="宋体" w:hint="eastAsia"/>
                <w:b/>
                <w:color w:val="000000"/>
                <w:szCs w:val="21"/>
              </w:rPr>
              <w:t>分值</w:t>
            </w:r>
          </w:p>
        </w:tc>
      </w:tr>
      <w:tr w:rsidR="00000000" w14:paraId="7C204FFD" w14:textId="77777777">
        <w:trPr>
          <w:trHeight w:val="4190"/>
        </w:trPr>
        <w:tc>
          <w:tcPr>
            <w:tcW w:w="1246" w:type="dxa"/>
            <w:tcBorders>
              <w:top w:val="nil"/>
              <w:left w:val="single" w:sz="4" w:space="0" w:color="auto"/>
              <w:bottom w:val="single" w:sz="4" w:space="0" w:color="auto"/>
              <w:right w:val="single" w:sz="4" w:space="0" w:color="auto"/>
            </w:tcBorders>
            <w:vAlign w:val="center"/>
          </w:tcPr>
          <w:p w14:paraId="7681EE36" w14:textId="77777777" w:rsidR="00000000" w:rsidRDefault="00000000">
            <w:pPr>
              <w:spacing w:line="440" w:lineRule="exact"/>
              <w:jc w:val="left"/>
              <w:rPr>
                <w:rFonts w:ascii="宋体" w:hAnsi="宋体" w:hint="eastAsia"/>
                <w:bCs/>
                <w:color w:val="000000"/>
              </w:rPr>
            </w:pPr>
            <w:r>
              <w:rPr>
                <w:rFonts w:ascii="宋体" w:hAnsi="宋体" w:hint="eastAsia"/>
                <w:bCs/>
                <w:color w:val="000000"/>
              </w:rPr>
              <w:t>响应详细评分标准（30分）</w:t>
            </w:r>
          </w:p>
        </w:tc>
        <w:tc>
          <w:tcPr>
            <w:tcW w:w="7468" w:type="dxa"/>
            <w:tcBorders>
              <w:top w:val="nil"/>
              <w:left w:val="nil"/>
              <w:bottom w:val="single" w:sz="4" w:space="0" w:color="auto"/>
              <w:right w:val="single" w:sz="4" w:space="0" w:color="auto"/>
            </w:tcBorders>
            <w:vAlign w:val="center"/>
          </w:tcPr>
          <w:p w14:paraId="719C7803" w14:textId="77777777" w:rsidR="00000000" w:rsidRDefault="00000000">
            <w:pPr>
              <w:spacing w:line="320" w:lineRule="exact"/>
              <w:ind w:firstLineChars="200" w:firstLine="420"/>
              <w:jc w:val="left"/>
              <w:rPr>
                <w:rFonts w:hint="eastAsia"/>
              </w:rPr>
            </w:pPr>
            <w:r>
              <w:rPr>
                <w:rFonts w:hint="eastAsia"/>
              </w:rPr>
              <w:t>有效评标价：通过资格审查的合格投标人的投标报价。</w:t>
            </w:r>
          </w:p>
          <w:p w14:paraId="1AB50899" w14:textId="77777777" w:rsidR="00000000" w:rsidRDefault="00000000">
            <w:pPr>
              <w:spacing w:line="320" w:lineRule="exact"/>
              <w:ind w:firstLineChars="200" w:firstLine="422"/>
              <w:jc w:val="left"/>
              <w:rPr>
                <w:rFonts w:hint="eastAsia"/>
                <w:b/>
                <w:bCs/>
              </w:rPr>
            </w:pPr>
            <w:r>
              <w:rPr>
                <w:rFonts w:hint="eastAsia"/>
                <w:b/>
                <w:bCs/>
              </w:rPr>
              <w:t>评审小组将在投标人电商平台中抽取采购需求种类别的</w:t>
            </w:r>
            <w:r>
              <w:rPr>
                <w:rFonts w:hint="eastAsia"/>
                <w:b/>
                <w:bCs/>
              </w:rPr>
              <w:t>10</w:t>
            </w:r>
            <w:r>
              <w:rPr>
                <w:rFonts w:hint="eastAsia"/>
                <w:b/>
                <w:bCs/>
              </w:rPr>
              <w:t>种相同商品，查询其在各投标人商城评标当天的价格水平，投标价格折扣报价指以自有平台价格为基础的折扣报价，自有平台价格高于如京东、苏宁、天猫等主流电商同类商品价格</w:t>
            </w:r>
            <w:r>
              <w:rPr>
                <w:rFonts w:hint="eastAsia"/>
                <w:b/>
                <w:bCs/>
              </w:rPr>
              <w:t>30%</w:t>
            </w:r>
            <w:r>
              <w:rPr>
                <w:rFonts w:hint="eastAsia"/>
                <w:b/>
                <w:bCs/>
              </w:rPr>
              <w:t>的，该折扣率不计入评标基准折扣率的计算，但是该报价仍为有效投标报价，按投标报价计算公式计算报价分；投标报价折扣率高于</w:t>
            </w:r>
            <w:r>
              <w:rPr>
                <w:rFonts w:hint="eastAsia"/>
                <w:b/>
                <w:bCs/>
              </w:rPr>
              <w:t>98%</w:t>
            </w:r>
            <w:r>
              <w:rPr>
                <w:rFonts w:hint="eastAsia"/>
                <w:b/>
                <w:bCs/>
              </w:rPr>
              <w:t>的，该折扣率不计入评标基准折扣率的计算，但是该报价仍为有效投标报价，按投标报价计算公式计算报价分。</w:t>
            </w:r>
          </w:p>
          <w:p w14:paraId="2E1792A6" w14:textId="77777777" w:rsidR="00000000" w:rsidRDefault="00000000">
            <w:pPr>
              <w:spacing w:line="320" w:lineRule="exact"/>
              <w:ind w:firstLineChars="200" w:firstLine="420"/>
              <w:jc w:val="left"/>
              <w:rPr>
                <w:rFonts w:hint="eastAsia"/>
              </w:rPr>
            </w:pPr>
            <w:r>
              <w:rPr>
                <w:rFonts w:hint="eastAsia"/>
              </w:rPr>
              <w:t>投标加权折扣率为各类商品的折扣率经加权计算后求和得到，计算方式及各项权重见《投标分项报价表》。投标人必须对所有商品类别全部报价，否则作废标处理。投标人提交的折扣率不得存在恶意竞价行为或其他弄虚作假的行为。</w:t>
            </w:r>
          </w:p>
          <w:p w14:paraId="5961C591" w14:textId="77777777" w:rsidR="00000000" w:rsidRDefault="00000000">
            <w:pPr>
              <w:spacing w:line="320" w:lineRule="exact"/>
              <w:ind w:firstLineChars="200" w:firstLine="420"/>
              <w:jc w:val="left"/>
              <w:rPr>
                <w:rFonts w:hint="eastAsia"/>
              </w:rPr>
            </w:pPr>
            <w:r>
              <w:rPr>
                <w:rFonts w:hint="eastAsia"/>
              </w:rPr>
              <w:t>评标基准折扣率为满足招标文件要求的有效投标折扣率的平均值。以有效投标文件的有效评标价算术平均值为</w:t>
            </w:r>
            <w:r>
              <w:rPr>
                <w:rFonts w:hint="eastAsia"/>
              </w:rPr>
              <w:t>A</w:t>
            </w:r>
            <w:r>
              <w:rPr>
                <w:rFonts w:hint="eastAsia"/>
              </w:rPr>
              <w:t>，进入评标基准价计算的数量若超过</w:t>
            </w:r>
            <w:r>
              <w:rPr>
                <w:rFonts w:hint="eastAsia"/>
              </w:rPr>
              <w:t>9</w:t>
            </w:r>
            <w:r>
              <w:rPr>
                <w:rFonts w:hint="eastAsia"/>
              </w:rPr>
              <w:t>家</w:t>
            </w:r>
            <w:r>
              <w:rPr>
                <w:rFonts w:hint="eastAsia"/>
              </w:rPr>
              <w:t>(</w:t>
            </w:r>
            <w:r>
              <w:rPr>
                <w:rFonts w:hint="eastAsia"/>
              </w:rPr>
              <w:t>含</w:t>
            </w:r>
            <w:r>
              <w:rPr>
                <w:rFonts w:hint="eastAsia"/>
              </w:rPr>
              <w:t>9</w:t>
            </w:r>
            <w:r>
              <w:rPr>
                <w:rFonts w:hint="eastAsia"/>
              </w:rPr>
              <w:t>家</w:t>
            </w:r>
            <w:r>
              <w:rPr>
                <w:rFonts w:hint="eastAsia"/>
              </w:rPr>
              <w:t>)</w:t>
            </w:r>
            <w:r>
              <w:rPr>
                <w:rFonts w:hint="eastAsia"/>
              </w:rPr>
              <w:t>，则去除两个最高和两个最低的四个报价，再进行算术平均；若超过</w:t>
            </w:r>
            <w:r>
              <w:rPr>
                <w:rFonts w:hint="eastAsia"/>
              </w:rPr>
              <w:t>5</w:t>
            </w:r>
            <w:r>
              <w:rPr>
                <w:rFonts w:hint="eastAsia"/>
              </w:rPr>
              <w:t>家</w:t>
            </w:r>
            <w:r>
              <w:rPr>
                <w:rFonts w:hint="eastAsia"/>
              </w:rPr>
              <w:t>(</w:t>
            </w:r>
            <w:r>
              <w:rPr>
                <w:rFonts w:hint="eastAsia"/>
              </w:rPr>
              <w:t>含</w:t>
            </w:r>
            <w:r>
              <w:rPr>
                <w:rFonts w:hint="eastAsia"/>
              </w:rPr>
              <w:t>5</w:t>
            </w:r>
            <w:r>
              <w:rPr>
                <w:rFonts w:hint="eastAsia"/>
              </w:rPr>
              <w:t>家</w:t>
            </w:r>
            <w:r>
              <w:rPr>
                <w:rFonts w:hint="eastAsia"/>
              </w:rPr>
              <w:t>)</w:t>
            </w:r>
            <w:r>
              <w:rPr>
                <w:rFonts w:hint="eastAsia"/>
              </w:rPr>
              <w:t>不足</w:t>
            </w:r>
            <w:r>
              <w:rPr>
                <w:rFonts w:hint="eastAsia"/>
              </w:rPr>
              <w:t>9</w:t>
            </w:r>
            <w:r>
              <w:rPr>
                <w:rFonts w:hint="eastAsia"/>
              </w:rPr>
              <w:t>家，则去除一个最高和一个最低的两个报价，再进行算术平均；如果少于</w:t>
            </w:r>
            <w:r>
              <w:rPr>
                <w:rFonts w:hint="eastAsia"/>
              </w:rPr>
              <w:t>5</w:t>
            </w:r>
            <w:r>
              <w:rPr>
                <w:rFonts w:hint="eastAsia"/>
              </w:rPr>
              <w:t>家，则全部参加平均值的计算。评标委员会在评标报告上签字后，评标基准价不因招投标当事人质疑投诉、复议以及其他任何情形而改变，但评标过程中的计算错误可作调整。</w:t>
            </w:r>
          </w:p>
          <w:p w14:paraId="16E52EA9" w14:textId="77777777" w:rsidR="00000000" w:rsidRDefault="00000000">
            <w:pPr>
              <w:spacing w:line="320" w:lineRule="exact"/>
              <w:ind w:firstLineChars="200" w:firstLine="420"/>
              <w:jc w:val="left"/>
              <w:rPr>
                <w:rFonts w:hint="eastAsia"/>
              </w:rPr>
            </w:pPr>
            <w:r>
              <w:rPr>
                <w:rFonts w:hint="eastAsia"/>
              </w:rPr>
              <w:t>报价偏差率</w:t>
            </w:r>
            <w:r>
              <w:rPr>
                <w:rFonts w:hint="eastAsia"/>
              </w:rPr>
              <w:t>=100%*(</w:t>
            </w:r>
            <w:r>
              <w:rPr>
                <w:rFonts w:hint="eastAsia"/>
              </w:rPr>
              <w:t>投标人报价一评标基准价</w:t>
            </w:r>
            <w:r>
              <w:rPr>
                <w:rFonts w:hint="eastAsia"/>
              </w:rPr>
              <w:t>)/</w:t>
            </w:r>
            <w:r>
              <w:rPr>
                <w:rFonts w:hint="eastAsia"/>
              </w:rPr>
              <w:t>评标基准价</w:t>
            </w:r>
            <w:r>
              <w:rPr>
                <w:rFonts w:hint="eastAsia"/>
              </w:rPr>
              <w:t xml:space="preserve"> </w:t>
            </w:r>
          </w:p>
          <w:p w14:paraId="713BBAD8" w14:textId="77777777" w:rsidR="00000000" w:rsidRDefault="00000000">
            <w:pPr>
              <w:spacing w:line="320" w:lineRule="exact"/>
              <w:ind w:firstLineChars="200" w:firstLine="420"/>
              <w:jc w:val="left"/>
              <w:rPr>
                <w:rFonts w:hint="eastAsia"/>
              </w:rPr>
            </w:pPr>
            <w:r>
              <w:rPr>
                <w:rFonts w:hint="eastAsia"/>
              </w:rPr>
              <w:t>报价得分计算公式示例：</w:t>
            </w:r>
            <w:r>
              <w:rPr>
                <w:rFonts w:hint="eastAsia"/>
              </w:rPr>
              <w:t>(1)</w:t>
            </w:r>
            <w:r>
              <w:rPr>
                <w:rFonts w:hint="eastAsia"/>
              </w:rPr>
              <w:t>如果投标人的报价</w:t>
            </w:r>
            <w:r>
              <w:rPr>
                <w:rFonts w:hint="eastAsia"/>
              </w:rPr>
              <w:t>&gt;</w:t>
            </w:r>
            <w:r>
              <w:rPr>
                <w:rFonts w:hint="eastAsia"/>
              </w:rPr>
              <w:t>评标基准价，则报价得分</w:t>
            </w:r>
            <w:r>
              <w:rPr>
                <w:rFonts w:hint="eastAsia"/>
              </w:rPr>
              <w:t>=30-</w:t>
            </w:r>
            <w:r>
              <w:rPr>
                <w:rFonts w:hint="eastAsia"/>
              </w:rPr>
              <w:t>偏差率</w:t>
            </w:r>
            <w:r>
              <w:rPr>
                <w:rFonts w:hint="eastAsia"/>
              </w:rPr>
              <w:t>*100*E1</w:t>
            </w:r>
            <w:r>
              <w:rPr>
                <w:rFonts w:hint="eastAsia"/>
              </w:rPr>
              <w:t>；</w:t>
            </w:r>
            <w:r>
              <w:rPr>
                <w:rFonts w:hint="eastAsia"/>
              </w:rPr>
              <w:t>(2)</w:t>
            </w:r>
            <w:r>
              <w:rPr>
                <w:rFonts w:hint="eastAsia"/>
              </w:rPr>
              <w:t>如果投标人的报价≤评标基准价，则报价得分</w:t>
            </w:r>
            <w:r>
              <w:rPr>
                <w:rFonts w:hint="eastAsia"/>
              </w:rPr>
              <w:t>=30+</w:t>
            </w:r>
            <w:r>
              <w:rPr>
                <w:rFonts w:hint="eastAsia"/>
              </w:rPr>
              <w:t>偏差率</w:t>
            </w:r>
            <w:r>
              <w:rPr>
                <w:rFonts w:hint="eastAsia"/>
              </w:rPr>
              <w:t>*100*E2</w:t>
            </w:r>
            <w:r>
              <w:rPr>
                <w:rFonts w:hint="eastAsia"/>
              </w:rPr>
              <w:t>；其中</w:t>
            </w:r>
            <w:r>
              <w:rPr>
                <w:rFonts w:hint="eastAsia"/>
              </w:rPr>
              <w:t>E1</w:t>
            </w:r>
            <w:r>
              <w:rPr>
                <w:rFonts w:hint="eastAsia"/>
              </w:rPr>
              <w:t>是评标价每高于评标基准价一个百分点的扣分值；</w:t>
            </w:r>
            <w:r>
              <w:rPr>
                <w:rFonts w:hint="eastAsia"/>
              </w:rPr>
              <w:t>E2</w:t>
            </w:r>
            <w:r>
              <w:rPr>
                <w:rFonts w:hint="eastAsia"/>
              </w:rPr>
              <w:t>是评标价每低于评标基准价一个百分点的扣分值。</w:t>
            </w:r>
            <w:r>
              <w:rPr>
                <w:rFonts w:hint="eastAsia"/>
              </w:rPr>
              <w:t>E1=0.6</w:t>
            </w:r>
            <w:r>
              <w:rPr>
                <w:rFonts w:hint="eastAsia"/>
              </w:rPr>
              <w:t>，</w:t>
            </w:r>
            <w:r>
              <w:rPr>
                <w:rFonts w:hint="eastAsia"/>
              </w:rPr>
              <w:t>E2=0.4</w:t>
            </w:r>
            <w:r>
              <w:rPr>
                <w:rFonts w:hint="eastAsia"/>
              </w:rPr>
              <w:t>，扣完为止。评分计算过程中的偏差率和分值计算结果均保留两位小数，第三位四舍五入。</w:t>
            </w:r>
          </w:p>
        </w:tc>
        <w:tc>
          <w:tcPr>
            <w:tcW w:w="793" w:type="dxa"/>
            <w:tcBorders>
              <w:top w:val="nil"/>
              <w:left w:val="nil"/>
              <w:bottom w:val="single" w:sz="4" w:space="0" w:color="auto"/>
              <w:right w:val="single" w:sz="4" w:space="0" w:color="auto"/>
            </w:tcBorders>
            <w:vAlign w:val="center"/>
          </w:tcPr>
          <w:p w14:paraId="1B7BEC2E" w14:textId="77777777" w:rsidR="00000000" w:rsidRDefault="00000000">
            <w:pPr>
              <w:spacing w:line="440" w:lineRule="exact"/>
              <w:jc w:val="center"/>
              <w:rPr>
                <w:rFonts w:ascii="宋体" w:hAnsi="宋体"/>
                <w:bCs/>
                <w:color w:val="000000"/>
              </w:rPr>
            </w:pPr>
            <w:r>
              <w:rPr>
                <w:rFonts w:ascii="宋体" w:hAnsi="宋体" w:hint="eastAsia"/>
                <w:bCs/>
                <w:color w:val="000000"/>
              </w:rPr>
              <w:t>30分</w:t>
            </w:r>
          </w:p>
        </w:tc>
      </w:tr>
      <w:tr w:rsidR="00000000" w14:paraId="49C6ECD5" w14:textId="77777777">
        <w:trPr>
          <w:trHeight w:val="1190"/>
        </w:trPr>
        <w:tc>
          <w:tcPr>
            <w:tcW w:w="9507" w:type="dxa"/>
            <w:gridSpan w:val="3"/>
            <w:tcBorders>
              <w:top w:val="single" w:sz="4" w:space="0" w:color="auto"/>
              <w:left w:val="single" w:sz="4" w:space="0" w:color="auto"/>
              <w:bottom w:val="single" w:sz="4" w:space="0" w:color="auto"/>
              <w:right w:val="single" w:sz="4" w:space="0" w:color="000000"/>
            </w:tcBorders>
            <w:vAlign w:val="center"/>
          </w:tcPr>
          <w:p w14:paraId="7EA98E59" w14:textId="77777777" w:rsidR="00000000" w:rsidRDefault="00000000">
            <w:pPr>
              <w:spacing w:line="440" w:lineRule="exact"/>
              <w:jc w:val="left"/>
              <w:rPr>
                <w:rFonts w:ascii="宋体" w:hAnsi="宋体" w:hint="eastAsia"/>
                <w:bCs/>
                <w:color w:val="000000"/>
              </w:rPr>
            </w:pPr>
            <w:r>
              <w:rPr>
                <w:rFonts w:ascii="宋体" w:hAnsi="宋体" w:hint="eastAsia"/>
                <w:bCs/>
                <w:color w:val="000000"/>
              </w:rPr>
              <w:t>注：评标委员会认为投标人产品报价明显低于其他有效投标人的报价，有可能影响产品质量或者不能诚信履约的，将有权要求其在规定时间内提供书面说明及相关证明材料。投标人在规定时间内未能提供上述材料，或提供材料不能证明其报价合理性的，评标委员会有权将其作为无效投标处理。</w:t>
            </w:r>
          </w:p>
        </w:tc>
      </w:tr>
    </w:tbl>
    <w:p w14:paraId="6F7894FF" w14:textId="77777777" w:rsidR="00000000" w:rsidRDefault="00000000">
      <w:pPr>
        <w:rPr>
          <w:color w:val="000000"/>
        </w:rPr>
      </w:pPr>
    </w:p>
    <w:p w14:paraId="7FF8F0DF" w14:textId="77777777" w:rsidR="00000000" w:rsidRDefault="00000000">
      <w:pPr>
        <w:rPr>
          <w:color w:val="000000"/>
        </w:rPr>
      </w:pPr>
    </w:p>
    <w:p w14:paraId="0C3D8D22" w14:textId="77777777" w:rsidR="00000000" w:rsidRDefault="00000000">
      <w:pPr>
        <w:rPr>
          <w:color w:val="000000"/>
        </w:rPr>
      </w:pPr>
    </w:p>
    <w:p w14:paraId="305BF70B" w14:textId="77777777" w:rsidR="00000000" w:rsidRDefault="00000000">
      <w:pPr>
        <w:rPr>
          <w:color w:val="000000"/>
        </w:rPr>
      </w:pPr>
    </w:p>
    <w:p w14:paraId="5321227C" w14:textId="77777777" w:rsidR="00000000" w:rsidRDefault="00000000">
      <w:pPr>
        <w:rPr>
          <w:color w:val="000000"/>
        </w:rPr>
      </w:pPr>
    </w:p>
    <w:p w14:paraId="3934BF72" w14:textId="77777777" w:rsidR="00000000" w:rsidRDefault="00000000">
      <w:pPr>
        <w:rPr>
          <w:color w:val="000000"/>
        </w:rPr>
      </w:pPr>
    </w:p>
    <w:p w14:paraId="37A14E6F" w14:textId="77777777" w:rsidR="00000000" w:rsidRDefault="00000000">
      <w:pPr>
        <w:pStyle w:val="1"/>
        <w:spacing w:before="0" w:after="0" w:line="240" w:lineRule="auto"/>
        <w:rPr>
          <w:rFonts w:ascii="宋体" w:hAnsi="宋体" w:hint="eastAsia"/>
          <w:bCs w:val="0"/>
          <w:kern w:val="2"/>
          <w:sz w:val="32"/>
          <w:szCs w:val="32"/>
        </w:rPr>
      </w:pPr>
      <w:bookmarkStart w:id="85" w:name="_Toc342573798"/>
      <w:bookmarkStart w:id="86" w:name="_Toc12974"/>
      <w:bookmarkStart w:id="87" w:name="_Toc342573656"/>
      <w:bookmarkStart w:id="88" w:name="_Toc342573639"/>
      <w:bookmarkEnd w:id="84"/>
    </w:p>
    <w:p w14:paraId="424ABFE2" w14:textId="77777777" w:rsidR="00000000" w:rsidRDefault="00000000">
      <w:pPr>
        <w:pStyle w:val="1"/>
        <w:spacing w:before="0" w:after="0" w:line="240" w:lineRule="auto"/>
        <w:rPr>
          <w:rFonts w:ascii="宋体" w:hAnsi="宋体" w:hint="eastAsia"/>
          <w:bCs w:val="0"/>
          <w:kern w:val="2"/>
          <w:sz w:val="32"/>
          <w:szCs w:val="32"/>
        </w:rPr>
      </w:pPr>
    </w:p>
    <w:p w14:paraId="48B0067C" w14:textId="77777777" w:rsidR="00000000" w:rsidRDefault="00000000">
      <w:pPr>
        <w:pStyle w:val="1"/>
        <w:spacing w:before="0" w:after="0" w:line="240" w:lineRule="auto"/>
        <w:rPr>
          <w:rFonts w:ascii="宋体" w:hAnsi="宋体" w:hint="eastAsia"/>
          <w:bCs w:val="0"/>
          <w:kern w:val="2"/>
          <w:sz w:val="32"/>
          <w:szCs w:val="32"/>
        </w:rPr>
      </w:pPr>
      <w:r>
        <w:rPr>
          <w:rFonts w:ascii="宋体" w:hAnsi="宋体" w:hint="eastAsia"/>
          <w:bCs w:val="0"/>
          <w:kern w:val="2"/>
          <w:sz w:val="32"/>
          <w:szCs w:val="32"/>
        </w:rPr>
        <w:t>第四章 招标范围及技术要求</w:t>
      </w:r>
      <w:bookmarkEnd w:id="85"/>
      <w:bookmarkEnd w:id="86"/>
      <w:bookmarkEnd w:id="87"/>
      <w:bookmarkEnd w:id="88"/>
    </w:p>
    <w:p w14:paraId="23F5A488" w14:textId="77777777" w:rsidR="00000000" w:rsidRDefault="00000000">
      <w:pPr>
        <w:spacing w:line="360" w:lineRule="auto"/>
        <w:ind w:firstLineChars="200" w:firstLine="560"/>
        <w:rPr>
          <w:rFonts w:hint="eastAsia"/>
          <w:sz w:val="28"/>
          <w:szCs w:val="28"/>
        </w:rPr>
      </w:pPr>
      <w:bookmarkStart w:id="89" w:name="_Toc249428998"/>
      <w:bookmarkStart w:id="90" w:name="_Toc317770307"/>
      <w:bookmarkStart w:id="91" w:name="_Toc249430007"/>
      <w:bookmarkStart w:id="92" w:name="_Toc116894771"/>
      <w:bookmarkStart w:id="93" w:name="_Toc423336481"/>
      <w:r>
        <w:rPr>
          <w:rFonts w:hint="eastAsia"/>
          <w:sz w:val="28"/>
          <w:szCs w:val="28"/>
        </w:rPr>
        <w:t>根据采购有关规定，</w:t>
      </w:r>
      <w:r>
        <w:rPr>
          <w:sz w:val="28"/>
          <w:szCs w:val="28"/>
        </w:rPr>
        <w:t>南通城市轨道交通有限公司</w:t>
      </w:r>
      <w:r>
        <w:rPr>
          <w:rFonts w:hint="eastAsia"/>
          <w:sz w:val="28"/>
          <w:szCs w:val="28"/>
        </w:rPr>
        <w:t>以</w:t>
      </w:r>
      <w:r>
        <w:rPr>
          <w:sz w:val="28"/>
          <w:szCs w:val="28"/>
        </w:rPr>
        <w:t>节约采购资金</w:t>
      </w:r>
      <w:r>
        <w:rPr>
          <w:rFonts w:hint="eastAsia"/>
          <w:sz w:val="28"/>
          <w:szCs w:val="28"/>
        </w:rPr>
        <w:t>、</w:t>
      </w:r>
      <w:r>
        <w:rPr>
          <w:sz w:val="28"/>
          <w:szCs w:val="28"/>
        </w:rPr>
        <w:t>提高办事效率</w:t>
      </w:r>
      <w:r>
        <w:rPr>
          <w:rFonts w:hint="eastAsia"/>
          <w:sz w:val="28"/>
          <w:szCs w:val="28"/>
        </w:rPr>
        <w:t>、提供满意服务为目的，现对南通城市轨道交通有限公司电商平台服务项目进行采购，欢迎满足资格要求的的供应商前来参与。</w:t>
      </w:r>
    </w:p>
    <w:p w14:paraId="21B5B4F3" w14:textId="77777777" w:rsidR="00000000" w:rsidRDefault="00000000">
      <w:pPr>
        <w:spacing w:line="360" w:lineRule="auto"/>
        <w:ind w:firstLineChars="200" w:firstLine="560"/>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一、</w:t>
      </w:r>
      <w:bookmarkEnd w:id="89"/>
      <w:bookmarkEnd w:id="90"/>
      <w:bookmarkEnd w:id="91"/>
      <w:bookmarkEnd w:id="92"/>
      <w:r>
        <w:rPr>
          <w:rFonts w:ascii="方正黑体_GBK" w:eastAsia="方正黑体_GBK" w:hAnsi="方正黑体_GBK" w:cs="方正黑体_GBK" w:hint="eastAsia"/>
          <w:sz w:val="28"/>
          <w:szCs w:val="28"/>
        </w:rPr>
        <w:t>项目目标</w:t>
      </w:r>
      <w:bookmarkEnd w:id="93"/>
    </w:p>
    <w:p w14:paraId="52EB82F3" w14:textId="77777777" w:rsidR="00000000" w:rsidRDefault="00000000">
      <w:pPr>
        <w:spacing w:line="360" w:lineRule="auto"/>
        <w:ind w:firstLineChars="200" w:firstLine="560"/>
        <w:rPr>
          <w:rFonts w:hint="eastAsia"/>
          <w:sz w:val="28"/>
          <w:szCs w:val="28"/>
        </w:rPr>
      </w:pPr>
      <w:bookmarkStart w:id="94" w:name="_Toc249428999"/>
      <w:bookmarkStart w:id="95" w:name="_Toc317770308"/>
      <w:bookmarkStart w:id="96" w:name="_Toc249430008"/>
      <w:bookmarkStart w:id="97" w:name="_Toc116894772"/>
      <w:r>
        <w:rPr>
          <w:rFonts w:hint="eastAsia"/>
          <w:sz w:val="28"/>
          <w:szCs w:val="28"/>
        </w:rPr>
        <w:t>1.</w:t>
      </w:r>
      <w:r>
        <w:rPr>
          <w:rFonts w:hint="eastAsia"/>
          <w:sz w:val="28"/>
          <w:szCs w:val="28"/>
        </w:rPr>
        <w:t>采购内容</w:t>
      </w:r>
      <w:r>
        <w:rPr>
          <w:sz w:val="28"/>
          <w:szCs w:val="28"/>
        </w:rPr>
        <w:t>：</w:t>
      </w:r>
      <w:r>
        <w:rPr>
          <w:rFonts w:hint="eastAsia"/>
          <w:sz w:val="28"/>
          <w:szCs w:val="28"/>
        </w:rPr>
        <w:t>确定网络电商平台供应商以提供网络采购服务，通过其网络平台采购其自营商品。</w:t>
      </w:r>
    </w:p>
    <w:p w14:paraId="300B98B8" w14:textId="77777777" w:rsidR="00000000" w:rsidRDefault="00000000">
      <w:pPr>
        <w:spacing w:line="360" w:lineRule="auto"/>
        <w:ind w:firstLineChars="200" w:firstLine="560"/>
        <w:rPr>
          <w:sz w:val="28"/>
          <w:szCs w:val="28"/>
        </w:rPr>
      </w:pPr>
      <w:r>
        <w:rPr>
          <w:rFonts w:hint="eastAsia"/>
          <w:sz w:val="28"/>
          <w:szCs w:val="28"/>
        </w:rPr>
        <w:t>2.</w:t>
      </w:r>
      <w:r>
        <w:rPr>
          <w:rFonts w:hint="eastAsia"/>
          <w:sz w:val="28"/>
          <w:szCs w:val="28"/>
        </w:rPr>
        <w:t>采购范围：</w:t>
      </w:r>
      <w:r>
        <w:rPr>
          <w:sz w:val="28"/>
          <w:szCs w:val="28"/>
        </w:rPr>
        <w:t>为南通城市轨道交通有限公司提供专属的电商直采平台及相关配套服务，满足南通城市</w:t>
      </w:r>
      <w:r>
        <w:rPr>
          <w:rFonts w:hint="eastAsia"/>
          <w:sz w:val="28"/>
          <w:szCs w:val="28"/>
        </w:rPr>
        <w:t>轨道交通有限公司以及分（子）公司</w:t>
      </w:r>
      <w:r>
        <w:rPr>
          <w:sz w:val="28"/>
          <w:szCs w:val="28"/>
        </w:rPr>
        <w:t>通过电商直采平台购买到日常用品、</w:t>
      </w:r>
      <w:r>
        <w:rPr>
          <w:rFonts w:hint="eastAsia"/>
          <w:sz w:val="28"/>
          <w:szCs w:val="28"/>
        </w:rPr>
        <w:t>办公设备、</w:t>
      </w:r>
      <w:r>
        <w:rPr>
          <w:sz w:val="28"/>
          <w:szCs w:val="28"/>
        </w:rPr>
        <w:t>办公用品、</w:t>
      </w:r>
      <w:r>
        <w:rPr>
          <w:rFonts w:hint="eastAsia"/>
          <w:sz w:val="28"/>
          <w:szCs w:val="28"/>
        </w:rPr>
        <w:t>纸张</w:t>
      </w:r>
      <w:r>
        <w:rPr>
          <w:sz w:val="28"/>
          <w:szCs w:val="28"/>
        </w:rPr>
        <w:t>耗材等通用简易类物品及其它需要通过平台购买的各类物品，同时提供产品的配送和售后服务。</w:t>
      </w:r>
      <w:r>
        <w:rPr>
          <w:rFonts w:hint="eastAsia"/>
          <w:sz w:val="28"/>
          <w:szCs w:val="28"/>
        </w:rPr>
        <w:t>具体以项目执行期间的需求为准。</w:t>
      </w:r>
    </w:p>
    <w:p w14:paraId="47EE88A9" w14:textId="77777777" w:rsidR="00000000" w:rsidRDefault="00000000">
      <w:pPr>
        <w:spacing w:line="360" w:lineRule="auto"/>
        <w:ind w:firstLineChars="200" w:firstLine="560"/>
        <w:rPr>
          <w:rFonts w:ascii="方正黑体_GBK" w:eastAsia="方正黑体_GBK" w:hAnsi="方正黑体_GBK" w:cs="方正黑体_GBK" w:hint="eastAsia"/>
          <w:sz w:val="28"/>
          <w:szCs w:val="28"/>
        </w:rPr>
      </w:pPr>
      <w:bookmarkStart w:id="98" w:name="_Toc423336482"/>
      <w:r>
        <w:rPr>
          <w:rFonts w:ascii="方正黑体_GBK" w:eastAsia="方正黑体_GBK" w:hAnsi="方正黑体_GBK" w:cs="方正黑体_GBK" w:hint="eastAsia"/>
          <w:sz w:val="28"/>
          <w:szCs w:val="28"/>
        </w:rPr>
        <w:t>二、</w:t>
      </w:r>
      <w:bookmarkEnd w:id="98"/>
      <w:r>
        <w:rPr>
          <w:rFonts w:ascii="方正黑体_GBK" w:eastAsia="方正黑体_GBK" w:hAnsi="方正黑体_GBK" w:cs="方正黑体_GBK" w:hint="eastAsia"/>
          <w:sz w:val="28"/>
          <w:szCs w:val="28"/>
        </w:rPr>
        <w:t>项目要求</w:t>
      </w:r>
    </w:p>
    <w:p w14:paraId="24FD8F9E" w14:textId="77777777" w:rsidR="00000000" w:rsidRDefault="00000000">
      <w:pPr>
        <w:spacing w:line="360" w:lineRule="auto"/>
        <w:ind w:firstLineChars="200" w:firstLine="560"/>
        <w:rPr>
          <w:rFonts w:ascii="宋体" w:hAnsi="宋体" w:cs="宋体" w:hint="eastAsia"/>
          <w:sz w:val="28"/>
          <w:szCs w:val="28"/>
        </w:rPr>
      </w:pPr>
      <w:bookmarkStart w:id="99" w:name="_Toc249430009"/>
      <w:bookmarkStart w:id="100" w:name="_Toc116894773"/>
      <w:bookmarkStart w:id="101" w:name="_Toc249429000"/>
      <w:bookmarkStart w:id="102" w:name="_Toc317770309"/>
      <w:bookmarkEnd w:id="94"/>
      <w:bookmarkEnd w:id="95"/>
      <w:bookmarkEnd w:id="96"/>
      <w:bookmarkEnd w:id="97"/>
      <w:r>
        <w:rPr>
          <w:rFonts w:ascii="宋体" w:hAnsi="宋体" w:cs="宋体" w:hint="eastAsia"/>
          <w:sz w:val="28"/>
          <w:szCs w:val="28"/>
        </w:rPr>
        <w:t>供应商须定制南通轨道交通专属商城，商城配置企业专属元素（LOGO、色</w:t>
      </w:r>
      <w:r>
        <w:rPr>
          <w:rFonts w:hint="eastAsia"/>
          <w:sz w:val="28"/>
          <w:szCs w:val="28"/>
        </w:rPr>
        <w:t>系等），提供至少三</w:t>
      </w:r>
      <w:r>
        <w:rPr>
          <w:rFonts w:ascii="宋体" w:hAnsi="宋体" w:cs="宋体" w:hint="eastAsia"/>
          <w:sz w:val="28"/>
          <w:szCs w:val="28"/>
        </w:rPr>
        <w:t>级子账户（不少于500个，根据客户需求进行调整），每个账户信息不少于10个可维护字段。并享有收货地址区域限定、订单总额限定、订单张数限定等功能。根据清单提供较为丰富的商品池，满足自主选择需求，通过商品多级分类方便管理商品，同时满足根据品牌、商品名称、分类等条件自主搜索商品，</w:t>
      </w:r>
      <w:r>
        <w:rPr>
          <w:rFonts w:ascii="宋体" w:hAnsi="宋体" w:cs="宋体" w:hint="eastAsia"/>
          <w:sz w:val="28"/>
          <w:szCs w:val="28"/>
        </w:rPr>
        <w:lastRenderedPageBreak/>
        <w:t>并提供商品多种组合，节省选购时间。货物商品可根据具体需求调整与增补。可自主跟踪商品明细，选购详情，退换货等情况，可提供商品信息汇总表与选购明细表等。未列入本次采购目录中的货物，供货价格不高于同期南通市政府采购网上商城中同型号规格货物价格；未列入南通市政府采购网上商城的办公用品，价格按同期市场价格确定。</w:t>
      </w:r>
    </w:p>
    <w:p w14:paraId="2E7B5A2B" w14:textId="77777777" w:rsidR="00000000" w:rsidRDefault="00000000">
      <w:pPr>
        <w:spacing w:line="360" w:lineRule="auto"/>
        <w:ind w:firstLineChars="200" w:firstLine="560"/>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三、合同期限</w:t>
      </w:r>
    </w:p>
    <w:p w14:paraId="4D3EFF2F" w14:textId="77777777" w:rsidR="00000000"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经评审确定的供应商将签署年度供货协议，协议有效期1年（实际服务时间从合同签订之日起计算，合计12个月）。协议有效期内办公用品供货单价按照投标折扣率享受采购优惠价，并应低于市场平均价及不高于电商平台官网价格。（秒杀，团购，限IP/ID等特殊促销除外）</w:t>
      </w:r>
    </w:p>
    <w:p w14:paraId="04D08692" w14:textId="77777777" w:rsidR="00000000" w:rsidRDefault="00000000">
      <w:pPr>
        <w:spacing w:line="360" w:lineRule="auto"/>
        <w:ind w:firstLineChars="200" w:firstLine="560"/>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四、交货支付</w:t>
      </w:r>
    </w:p>
    <w:p w14:paraId="4EC73002" w14:textId="77777777" w:rsidR="00000000" w:rsidRDefault="00000000">
      <w:pPr>
        <w:spacing w:line="360" w:lineRule="auto"/>
        <w:ind w:firstLineChars="200" w:firstLine="560"/>
        <w:rPr>
          <w:sz w:val="28"/>
          <w:szCs w:val="28"/>
        </w:rPr>
      </w:pPr>
      <w:r>
        <w:rPr>
          <w:rFonts w:hint="eastAsia"/>
          <w:sz w:val="28"/>
          <w:szCs w:val="28"/>
        </w:rPr>
        <w:t>1.</w:t>
      </w:r>
      <w:r>
        <w:rPr>
          <w:sz w:val="28"/>
          <w:szCs w:val="28"/>
        </w:rPr>
        <w:t>交货方式及要求：根据</w:t>
      </w:r>
      <w:r>
        <w:rPr>
          <w:rFonts w:hint="eastAsia"/>
          <w:sz w:val="28"/>
          <w:szCs w:val="28"/>
        </w:rPr>
        <w:t>采购方</w:t>
      </w:r>
      <w:r>
        <w:rPr>
          <w:sz w:val="28"/>
          <w:szCs w:val="28"/>
        </w:rPr>
        <w:t>需求供货，采购量及采购金额以实际发生量计算。</w:t>
      </w:r>
      <w:r>
        <w:rPr>
          <w:rFonts w:hint="eastAsia"/>
          <w:sz w:val="28"/>
          <w:szCs w:val="28"/>
        </w:rPr>
        <w:t>供应商</w:t>
      </w:r>
      <w:r>
        <w:rPr>
          <w:sz w:val="28"/>
          <w:szCs w:val="28"/>
        </w:rPr>
        <w:t>应在接到</w:t>
      </w:r>
      <w:r>
        <w:rPr>
          <w:rFonts w:hint="eastAsia"/>
          <w:sz w:val="28"/>
          <w:szCs w:val="28"/>
        </w:rPr>
        <w:t>采购方</w:t>
      </w:r>
      <w:r>
        <w:rPr>
          <w:sz w:val="28"/>
          <w:szCs w:val="28"/>
        </w:rPr>
        <w:t>订单后</w:t>
      </w:r>
      <w:r>
        <w:rPr>
          <w:rFonts w:hint="eastAsia"/>
          <w:sz w:val="28"/>
          <w:szCs w:val="28"/>
        </w:rPr>
        <w:t>5</w:t>
      </w:r>
      <w:r>
        <w:rPr>
          <w:sz w:val="28"/>
          <w:szCs w:val="28"/>
        </w:rPr>
        <w:t>个工作日内送货到</w:t>
      </w:r>
      <w:r>
        <w:rPr>
          <w:rFonts w:hint="eastAsia"/>
          <w:sz w:val="28"/>
          <w:szCs w:val="28"/>
        </w:rPr>
        <w:t>采购方</w:t>
      </w:r>
      <w:r>
        <w:rPr>
          <w:sz w:val="28"/>
          <w:szCs w:val="28"/>
        </w:rPr>
        <w:t>的指定地点，运费由</w:t>
      </w:r>
      <w:r>
        <w:rPr>
          <w:rFonts w:hint="eastAsia"/>
          <w:sz w:val="28"/>
          <w:szCs w:val="28"/>
        </w:rPr>
        <w:t>供应商</w:t>
      </w:r>
      <w:r>
        <w:rPr>
          <w:sz w:val="28"/>
          <w:szCs w:val="28"/>
        </w:rPr>
        <w:t>承担。</w:t>
      </w:r>
    </w:p>
    <w:p w14:paraId="4A899391" w14:textId="77777777" w:rsidR="00000000" w:rsidRDefault="00000000">
      <w:pPr>
        <w:spacing w:line="360" w:lineRule="auto"/>
        <w:ind w:firstLineChars="200" w:firstLine="560"/>
        <w:rPr>
          <w:rFonts w:hint="eastAsia"/>
          <w:sz w:val="28"/>
          <w:szCs w:val="28"/>
        </w:rPr>
      </w:pPr>
      <w:r>
        <w:rPr>
          <w:rFonts w:hint="eastAsia"/>
          <w:sz w:val="28"/>
          <w:szCs w:val="28"/>
        </w:rPr>
        <w:t>2.</w:t>
      </w:r>
      <w:r>
        <w:rPr>
          <w:rFonts w:hint="eastAsia"/>
          <w:sz w:val="28"/>
          <w:szCs w:val="28"/>
        </w:rPr>
        <w:t>结算形式：本合同以实际发生额进行结算，年度以</w:t>
      </w:r>
      <w:r>
        <w:rPr>
          <w:rFonts w:hint="eastAsia"/>
          <w:sz w:val="28"/>
          <w:szCs w:val="28"/>
        </w:rPr>
        <w:t>100</w:t>
      </w:r>
      <w:r>
        <w:rPr>
          <w:rFonts w:hint="eastAsia"/>
          <w:sz w:val="28"/>
          <w:szCs w:val="28"/>
        </w:rPr>
        <w:t>万为限。</w:t>
      </w:r>
    </w:p>
    <w:p w14:paraId="1AEF0F86" w14:textId="77777777" w:rsidR="00000000" w:rsidRDefault="00000000">
      <w:pPr>
        <w:spacing w:line="360" w:lineRule="auto"/>
        <w:ind w:firstLineChars="200" w:firstLine="560"/>
        <w:rPr>
          <w:rFonts w:ascii="方正黑体_GBK" w:eastAsia="方正黑体_GBK" w:hAnsi="方正黑体_GBK" w:cs="方正黑体_GBK" w:hint="eastAsia"/>
          <w:sz w:val="28"/>
          <w:szCs w:val="28"/>
        </w:rPr>
      </w:pPr>
      <w:bookmarkStart w:id="103" w:name="_Toc423336484"/>
      <w:bookmarkEnd w:id="99"/>
      <w:bookmarkEnd w:id="100"/>
      <w:bookmarkEnd w:id="101"/>
      <w:bookmarkEnd w:id="102"/>
      <w:r>
        <w:rPr>
          <w:rFonts w:ascii="方正黑体_GBK" w:eastAsia="方正黑体_GBK" w:hAnsi="方正黑体_GBK" w:cs="方正黑体_GBK" w:hint="eastAsia"/>
          <w:sz w:val="28"/>
          <w:szCs w:val="28"/>
        </w:rPr>
        <w:t>五、</w:t>
      </w:r>
      <w:bookmarkStart w:id="104" w:name="_Toc389811270"/>
      <w:r>
        <w:rPr>
          <w:rFonts w:ascii="方正黑体_GBK" w:eastAsia="方正黑体_GBK" w:hAnsi="方正黑体_GBK" w:cs="方正黑体_GBK" w:hint="eastAsia"/>
          <w:sz w:val="28"/>
          <w:szCs w:val="28"/>
        </w:rPr>
        <w:t>质量保证</w:t>
      </w:r>
      <w:bookmarkEnd w:id="103"/>
      <w:bookmarkEnd w:id="104"/>
    </w:p>
    <w:p w14:paraId="60334618" w14:textId="77777777" w:rsidR="00000000" w:rsidRDefault="00000000">
      <w:pPr>
        <w:spacing w:line="360" w:lineRule="auto"/>
        <w:ind w:firstLineChars="200" w:firstLine="560"/>
        <w:rPr>
          <w:rFonts w:hint="eastAsia"/>
          <w:sz w:val="28"/>
          <w:szCs w:val="28"/>
        </w:rPr>
      </w:pPr>
      <w:r>
        <w:rPr>
          <w:rFonts w:hint="eastAsia"/>
          <w:sz w:val="28"/>
          <w:szCs w:val="28"/>
        </w:rPr>
        <w:t>原装正品、合法销售的自营产品，质量合格，须满足国家强制性标准，符合国家三包政策。</w:t>
      </w:r>
    </w:p>
    <w:p w14:paraId="2A14EC53" w14:textId="77777777" w:rsidR="00000000" w:rsidRDefault="00000000">
      <w:pPr>
        <w:pStyle w:val="a3"/>
        <w:spacing w:line="240" w:lineRule="auto"/>
        <w:ind w:firstLine="0"/>
        <w:jc w:val="center"/>
        <w:rPr>
          <w:rFonts w:hAnsi="宋体" w:hint="eastAsia"/>
          <w:b/>
          <w:kern w:val="2"/>
          <w:sz w:val="32"/>
          <w:szCs w:val="32"/>
        </w:rPr>
      </w:pPr>
      <w:r>
        <w:rPr>
          <w:sz w:val="22"/>
          <w:szCs w:val="22"/>
        </w:rPr>
        <w:br w:type="page"/>
      </w:r>
      <w:bookmarkStart w:id="105" w:name="_Toc14650"/>
      <w:r>
        <w:rPr>
          <w:rFonts w:hAnsi="宋体" w:hint="eastAsia"/>
          <w:b/>
          <w:kern w:val="2"/>
          <w:sz w:val="32"/>
          <w:szCs w:val="32"/>
        </w:rPr>
        <w:lastRenderedPageBreak/>
        <w:t>第五章 主要合同条款</w:t>
      </w:r>
      <w:bookmarkEnd w:id="105"/>
    </w:p>
    <w:p w14:paraId="7FBAEB50" w14:textId="77777777" w:rsidR="00000000" w:rsidRDefault="00000000">
      <w:pPr>
        <w:spacing w:line="360" w:lineRule="auto"/>
        <w:jc w:val="center"/>
        <w:outlineLvl w:val="1"/>
        <w:rPr>
          <w:rFonts w:ascii="宋体" w:hAnsi="宋体" w:cs="宋体" w:hint="eastAsia"/>
          <w:b/>
          <w:sz w:val="28"/>
          <w:szCs w:val="28"/>
        </w:rPr>
      </w:pPr>
      <w:bookmarkStart w:id="106" w:name="_Toc26856"/>
    </w:p>
    <w:bookmarkEnd w:id="106"/>
    <w:p w14:paraId="40E260FC" w14:textId="77777777" w:rsidR="00000000" w:rsidRDefault="00000000">
      <w:pPr>
        <w:spacing w:line="360" w:lineRule="auto"/>
        <w:rPr>
          <w:sz w:val="28"/>
          <w:szCs w:val="28"/>
        </w:rPr>
      </w:pPr>
      <w:r>
        <w:rPr>
          <w:sz w:val="28"/>
          <w:szCs w:val="28"/>
        </w:rPr>
        <w:t>1</w:t>
      </w:r>
      <w:r>
        <w:rPr>
          <w:sz w:val="28"/>
          <w:szCs w:val="28"/>
        </w:rPr>
        <w:t>、签订合同应遵守《中华人民共和国民法典》。</w:t>
      </w:r>
    </w:p>
    <w:p w14:paraId="47AF8661" w14:textId="77777777" w:rsidR="00000000" w:rsidRDefault="00000000">
      <w:pPr>
        <w:spacing w:line="360" w:lineRule="auto"/>
        <w:rPr>
          <w:sz w:val="28"/>
          <w:szCs w:val="28"/>
        </w:rPr>
      </w:pPr>
      <w:r>
        <w:rPr>
          <w:sz w:val="28"/>
          <w:szCs w:val="28"/>
        </w:rPr>
        <w:t>2</w:t>
      </w:r>
      <w:r>
        <w:rPr>
          <w:sz w:val="28"/>
          <w:szCs w:val="28"/>
        </w:rPr>
        <w:t>、签订合同时，采购人与中标人应结合</w:t>
      </w:r>
      <w:r>
        <w:rPr>
          <w:rFonts w:hint="eastAsia"/>
          <w:sz w:val="28"/>
          <w:szCs w:val="28"/>
        </w:rPr>
        <w:t>招标</w:t>
      </w:r>
      <w:r>
        <w:rPr>
          <w:sz w:val="28"/>
          <w:szCs w:val="28"/>
        </w:rPr>
        <w:t>文件第五章已有规定的，双方均不得对规定进行变更或调整；询价文件第五章未作规定的，双方可通过友好协商进行约定。</w:t>
      </w:r>
    </w:p>
    <w:p w14:paraId="33C3011E" w14:textId="77777777" w:rsidR="00000000" w:rsidRDefault="00000000">
      <w:pPr>
        <w:spacing w:line="360" w:lineRule="auto"/>
        <w:rPr>
          <w:sz w:val="28"/>
          <w:szCs w:val="28"/>
        </w:rPr>
      </w:pPr>
    </w:p>
    <w:p w14:paraId="5B0EB97C" w14:textId="77777777" w:rsidR="00000000" w:rsidRDefault="00000000">
      <w:pPr>
        <w:widowControl/>
        <w:spacing w:line="276" w:lineRule="auto"/>
        <w:ind w:firstLineChars="200" w:firstLine="562"/>
        <w:jc w:val="left"/>
        <w:rPr>
          <w:b/>
          <w:kern w:val="0"/>
          <w:sz w:val="28"/>
          <w:szCs w:val="28"/>
        </w:rPr>
      </w:pPr>
      <w:r>
        <w:rPr>
          <w:b/>
          <w:kern w:val="0"/>
          <w:sz w:val="28"/>
          <w:szCs w:val="28"/>
        </w:rPr>
        <w:t>一、当事人</w:t>
      </w:r>
    </w:p>
    <w:p w14:paraId="5EEE9EDD" w14:textId="77777777" w:rsidR="00000000" w:rsidRDefault="00000000">
      <w:pPr>
        <w:widowControl/>
        <w:spacing w:line="276" w:lineRule="auto"/>
        <w:ind w:firstLineChars="200" w:firstLine="560"/>
        <w:jc w:val="left"/>
        <w:rPr>
          <w:snapToGrid w:val="0"/>
          <w:kern w:val="0"/>
          <w:sz w:val="28"/>
          <w:szCs w:val="28"/>
        </w:rPr>
      </w:pPr>
      <w:r>
        <w:rPr>
          <w:snapToGrid w:val="0"/>
          <w:kern w:val="0"/>
          <w:sz w:val="28"/>
          <w:szCs w:val="28"/>
        </w:rPr>
        <w:t>甲方：南通城市轨道交通有限公司（以下简称甲方）</w:t>
      </w:r>
    </w:p>
    <w:p w14:paraId="035175CE" w14:textId="77777777" w:rsidR="00000000" w:rsidRDefault="00000000">
      <w:pPr>
        <w:widowControl/>
        <w:spacing w:line="276" w:lineRule="auto"/>
        <w:ind w:firstLineChars="200" w:firstLine="560"/>
        <w:jc w:val="left"/>
        <w:rPr>
          <w:kern w:val="0"/>
          <w:sz w:val="28"/>
          <w:szCs w:val="28"/>
        </w:rPr>
      </w:pPr>
      <w:r>
        <w:rPr>
          <w:kern w:val="0"/>
          <w:sz w:val="28"/>
          <w:szCs w:val="28"/>
        </w:rPr>
        <w:t>办公地址：</w:t>
      </w:r>
      <w:r>
        <w:rPr>
          <w:kern w:val="0"/>
          <w:sz w:val="28"/>
          <w:szCs w:val="28"/>
        </w:rPr>
        <w:t xml:space="preserve"> </w:t>
      </w:r>
      <w:r>
        <w:rPr>
          <w:kern w:val="0"/>
          <w:sz w:val="28"/>
          <w:szCs w:val="28"/>
        </w:rPr>
        <w:t>江苏省南通市</w:t>
      </w:r>
      <w:r>
        <w:rPr>
          <w:rFonts w:hint="eastAsia"/>
          <w:kern w:val="0"/>
          <w:sz w:val="28"/>
          <w:szCs w:val="28"/>
        </w:rPr>
        <w:t>创新区紫琅科技城</w:t>
      </w:r>
      <w:r>
        <w:rPr>
          <w:rFonts w:hint="eastAsia"/>
          <w:kern w:val="0"/>
          <w:sz w:val="28"/>
          <w:szCs w:val="28"/>
        </w:rPr>
        <w:t>11</w:t>
      </w:r>
      <w:r>
        <w:rPr>
          <w:rFonts w:hint="eastAsia"/>
          <w:kern w:val="0"/>
          <w:sz w:val="28"/>
          <w:szCs w:val="28"/>
        </w:rPr>
        <w:t>幢</w:t>
      </w:r>
      <w:r>
        <w:rPr>
          <w:rFonts w:hint="eastAsia"/>
          <w:kern w:val="0"/>
          <w:sz w:val="28"/>
          <w:szCs w:val="28"/>
        </w:rPr>
        <w:t>A</w:t>
      </w:r>
      <w:r>
        <w:rPr>
          <w:rFonts w:hint="eastAsia"/>
          <w:kern w:val="0"/>
          <w:sz w:val="28"/>
          <w:szCs w:val="28"/>
        </w:rPr>
        <w:t>座</w:t>
      </w:r>
      <w:r>
        <w:rPr>
          <w:rFonts w:hint="eastAsia"/>
          <w:kern w:val="0"/>
          <w:sz w:val="28"/>
          <w:szCs w:val="28"/>
        </w:rPr>
        <w:t>9</w:t>
      </w:r>
      <w:r>
        <w:rPr>
          <w:rFonts w:hint="eastAsia"/>
          <w:kern w:val="0"/>
          <w:sz w:val="28"/>
          <w:szCs w:val="28"/>
        </w:rPr>
        <w:t>楼</w:t>
      </w:r>
    </w:p>
    <w:p w14:paraId="67211A6E" w14:textId="77777777" w:rsidR="00000000" w:rsidRDefault="00000000">
      <w:pPr>
        <w:widowControl/>
        <w:spacing w:line="276" w:lineRule="auto"/>
        <w:ind w:firstLineChars="200" w:firstLine="560"/>
        <w:jc w:val="left"/>
        <w:rPr>
          <w:kern w:val="0"/>
          <w:sz w:val="28"/>
          <w:szCs w:val="28"/>
        </w:rPr>
      </w:pPr>
      <w:r>
        <w:rPr>
          <w:kern w:val="0"/>
          <w:sz w:val="28"/>
          <w:szCs w:val="28"/>
        </w:rPr>
        <w:t>电</w:t>
      </w:r>
      <w:r>
        <w:rPr>
          <w:kern w:val="0"/>
          <w:sz w:val="28"/>
          <w:szCs w:val="28"/>
        </w:rPr>
        <w:t>  </w:t>
      </w:r>
      <w:r>
        <w:rPr>
          <w:kern w:val="0"/>
          <w:sz w:val="28"/>
          <w:szCs w:val="28"/>
        </w:rPr>
        <w:t>话：</w:t>
      </w:r>
      <w:r>
        <w:rPr>
          <w:kern w:val="0"/>
          <w:sz w:val="28"/>
          <w:szCs w:val="28"/>
        </w:rPr>
        <w:t>0513-69900269</w:t>
      </w:r>
    </w:p>
    <w:p w14:paraId="7BFFC973" w14:textId="77777777" w:rsidR="00000000" w:rsidRDefault="00000000">
      <w:pPr>
        <w:widowControl/>
        <w:spacing w:line="276" w:lineRule="auto"/>
        <w:ind w:firstLineChars="200" w:firstLine="560"/>
        <w:jc w:val="left"/>
        <w:rPr>
          <w:kern w:val="0"/>
          <w:sz w:val="28"/>
          <w:szCs w:val="28"/>
        </w:rPr>
      </w:pPr>
      <w:r>
        <w:rPr>
          <w:kern w:val="0"/>
          <w:sz w:val="28"/>
          <w:szCs w:val="28"/>
        </w:rPr>
        <w:t>传</w:t>
      </w:r>
      <w:r>
        <w:rPr>
          <w:kern w:val="0"/>
          <w:sz w:val="28"/>
          <w:szCs w:val="28"/>
        </w:rPr>
        <w:t>  </w:t>
      </w:r>
      <w:r>
        <w:rPr>
          <w:kern w:val="0"/>
          <w:sz w:val="28"/>
          <w:szCs w:val="28"/>
        </w:rPr>
        <w:t>真：</w:t>
      </w:r>
      <w:r>
        <w:rPr>
          <w:kern w:val="0"/>
          <w:sz w:val="28"/>
          <w:szCs w:val="28"/>
        </w:rPr>
        <w:t>0513-69900156</w:t>
      </w:r>
    </w:p>
    <w:p w14:paraId="1EE0294E" w14:textId="77777777" w:rsidR="00000000" w:rsidRDefault="00000000">
      <w:pPr>
        <w:widowControl/>
        <w:spacing w:line="276" w:lineRule="auto"/>
        <w:ind w:firstLineChars="200" w:firstLine="560"/>
        <w:jc w:val="left"/>
        <w:rPr>
          <w:kern w:val="0"/>
          <w:sz w:val="28"/>
          <w:szCs w:val="28"/>
        </w:rPr>
      </w:pPr>
    </w:p>
    <w:p w14:paraId="189D57CD" w14:textId="77777777" w:rsidR="00000000" w:rsidRDefault="00000000">
      <w:pPr>
        <w:widowControl/>
        <w:spacing w:line="276" w:lineRule="auto"/>
        <w:ind w:firstLineChars="200" w:firstLine="560"/>
        <w:jc w:val="left"/>
        <w:rPr>
          <w:snapToGrid w:val="0"/>
          <w:kern w:val="0"/>
          <w:sz w:val="28"/>
          <w:szCs w:val="28"/>
        </w:rPr>
      </w:pPr>
      <w:r>
        <w:rPr>
          <w:kern w:val="0"/>
          <w:sz w:val="28"/>
          <w:szCs w:val="28"/>
        </w:rPr>
        <w:t>乙</w:t>
      </w:r>
      <w:r>
        <w:rPr>
          <w:kern w:val="0"/>
          <w:sz w:val="28"/>
          <w:szCs w:val="28"/>
        </w:rPr>
        <w:t>  </w:t>
      </w:r>
      <w:r>
        <w:rPr>
          <w:kern w:val="0"/>
          <w:sz w:val="28"/>
          <w:szCs w:val="28"/>
        </w:rPr>
        <w:t>方：</w:t>
      </w:r>
      <w:r>
        <w:rPr>
          <w:kern w:val="0"/>
          <w:sz w:val="28"/>
          <w:szCs w:val="28"/>
        </w:rPr>
        <w:t xml:space="preserve">                 </w:t>
      </w:r>
      <w:r>
        <w:rPr>
          <w:snapToGrid w:val="0"/>
          <w:kern w:val="0"/>
          <w:sz w:val="28"/>
          <w:szCs w:val="28"/>
        </w:rPr>
        <w:t>（以下简称乙方）</w:t>
      </w:r>
    </w:p>
    <w:p w14:paraId="673E0B5E" w14:textId="77777777" w:rsidR="00000000" w:rsidRDefault="00000000">
      <w:pPr>
        <w:widowControl/>
        <w:spacing w:line="276" w:lineRule="auto"/>
        <w:ind w:firstLineChars="200" w:firstLine="560"/>
        <w:jc w:val="left"/>
        <w:rPr>
          <w:kern w:val="0"/>
          <w:sz w:val="28"/>
          <w:szCs w:val="28"/>
        </w:rPr>
      </w:pPr>
      <w:r>
        <w:rPr>
          <w:kern w:val="0"/>
          <w:sz w:val="28"/>
          <w:szCs w:val="28"/>
        </w:rPr>
        <w:t>办公地址</w:t>
      </w:r>
      <w:r>
        <w:rPr>
          <w:kern w:val="0"/>
          <w:sz w:val="28"/>
          <w:szCs w:val="28"/>
        </w:rPr>
        <w:t> </w:t>
      </w:r>
      <w:r>
        <w:rPr>
          <w:kern w:val="0"/>
          <w:sz w:val="28"/>
          <w:szCs w:val="28"/>
        </w:rPr>
        <w:t>：</w:t>
      </w:r>
      <w:r>
        <w:rPr>
          <w:kern w:val="0"/>
          <w:sz w:val="28"/>
          <w:szCs w:val="28"/>
        </w:rPr>
        <w:t xml:space="preserve"> </w:t>
      </w:r>
    </w:p>
    <w:p w14:paraId="52470251" w14:textId="77777777" w:rsidR="00000000" w:rsidRDefault="00000000">
      <w:pPr>
        <w:widowControl/>
        <w:spacing w:line="276" w:lineRule="auto"/>
        <w:ind w:firstLineChars="200" w:firstLine="560"/>
        <w:jc w:val="left"/>
        <w:rPr>
          <w:kern w:val="0"/>
          <w:sz w:val="28"/>
          <w:szCs w:val="28"/>
        </w:rPr>
      </w:pPr>
      <w:r>
        <w:rPr>
          <w:kern w:val="0"/>
          <w:sz w:val="28"/>
          <w:szCs w:val="28"/>
        </w:rPr>
        <w:t>法定代表人</w:t>
      </w:r>
      <w:r>
        <w:rPr>
          <w:kern w:val="0"/>
          <w:sz w:val="28"/>
          <w:szCs w:val="28"/>
        </w:rPr>
        <w:t xml:space="preserve">  </w:t>
      </w:r>
      <w:r>
        <w:rPr>
          <w:kern w:val="0"/>
          <w:sz w:val="28"/>
          <w:szCs w:val="28"/>
        </w:rPr>
        <w:t>：</w:t>
      </w:r>
      <w:r>
        <w:rPr>
          <w:kern w:val="0"/>
          <w:sz w:val="28"/>
          <w:szCs w:val="28"/>
        </w:rPr>
        <w:t xml:space="preserve"> </w:t>
      </w:r>
    </w:p>
    <w:p w14:paraId="0930D038" w14:textId="77777777" w:rsidR="00000000" w:rsidRDefault="00000000">
      <w:pPr>
        <w:widowControl/>
        <w:spacing w:line="276" w:lineRule="auto"/>
        <w:ind w:firstLineChars="200" w:firstLine="560"/>
        <w:jc w:val="left"/>
        <w:rPr>
          <w:kern w:val="0"/>
          <w:sz w:val="28"/>
          <w:szCs w:val="28"/>
        </w:rPr>
      </w:pPr>
      <w:r>
        <w:rPr>
          <w:kern w:val="0"/>
          <w:sz w:val="28"/>
          <w:szCs w:val="28"/>
        </w:rPr>
        <w:t>联</w:t>
      </w:r>
      <w:r>
        <w:rPr>
          <w:kern w:val="0"/>
          <w:sz w:val="28"/>
          <w:szCs w:val="28"/>
        </w:rPr>
        <w:t xml:space="preserve"> </w:t>
      </w:r>
      <w:r>
        <w:rPr>
          <w:kern w:val="0"/>
          <w:sz w:val="28"/>
          <w:szCs w:val="28"/>
        </w:rPr>
        <w:t>系</w:t>
      </w:r>
      <w:r>
        <w:rPr>
          <w:kern w:val="0"/>
          <w:sz w:val="28"/>
          <w:szCs w:val="28"/>
        </w:rPr>
        <w:t xml:space="preserve"> </w:t>
      </w:r>
      <w:r>
        <w:rPr>
          <w:kern w:val="0"/>
          <w:sz w:val="28"/>
          <w:szCs w:val="28"/>
        </w:rPr>
        <w:t>人：</w:t>
      </w:r>
    </w:p>
    <w:p w14:paraId="30B0B250" w14:textId="77777777" w:rsidR="00000000" w:rsidRDefault="00000000">
      <w:pPr>
        <w:widowControl/>
        <w:spacing w:line="276" w:lineRule="auto"/>
        <w:ind w:firstLineChars="200" w:firstLine="560"/>
        <w:jc w:val="left"/>
        <w:rPr>
          <w:kern w:val="0"/>
          <w:sz w:val="28"/>
          <w:szCs w:val="28"/>
        </w:rPr>
      </w:pPr>
      <w:r>
        <w:rPr>
          <w:kern w:val="0"/>
          <w:sz w:val="28"/>
          <w:szCs w:val="28"/>
        </w:rPr>
        <w:t>电</w:t>
      </w:r>
      <w:r>
        <w:rPr>
          <w:kern w:val="0"/>
          <w:sz w:val="28"/>
          <w:szCs w:val="28"/>
        </w:rPr>
        <w:t>  </w:t>
      </w:r>
      <w:r>
        <w:rPr>
          <w:kern w:val="0"/>
          <w:sz w:val="28"/>
          <w:szCs w:val="28"/>
        </w:rPr>
        <w:t>话：</w:t>
      </w:r>
      <w:r>
        <w:rPr>
          <w:kern w:val="0"/>
          <w:sz w:val="28"/>
          <w:szCs w:val="28"/>
        </w:rPr>
        <w:t xml:space="preserve">  </w:t>
      </w:r>
    </w:p>
    <w:p w14:paraId="05B562DC" w14:textId="77777777" w:rsidR="00000000" w:rsidRDefault="00000000">
      <w:pPr>
        <w:widowControl/>
        <w:spacing w:line="276" w:lineRule="auto"/>
        <w:ind w:firstLineChars="200" w:firstLine="560"/>
        <w:jc w:val="left"/>
        <w:rPr>
          <w:kern w:val="0"/>
          <w:sz w:val="28"/>
          <w:szCs w:val="28"/>
        </w:rPr>
      </w:pPr>
      <w:r>
        <w:rPr>
          <w:kern w:val="0"/>
          <w:sz w:val="28"/>
          <w:szCs w:val="28"/>
        </w:rPr>
        <w:t>传</w:t>
      </w:r>
      <w:r>
        <w:rPr>
          <w:kern w:val="0"/>
          <w:sz w:val="28"/>
          <w:szCs w:val="28"/>
        </w:rPr>
        <w:t xml:space="preserve">    </w:t>
      </w:r>
      <w:r>
        <w:rPr>
          <w:kern w:val="0"/>
          <w:sz w:val="28"/>
          <w:szCs w:val="28"/>
        </w:rPr>
        <w:t>真：</w:t>
      </w:r>
      <w:r>
        <w:rPr>
          <w:kern w:val="0"/>
          <w:sz w:val="28"/>
          <w:szCs w:val="28"/>
        </w:rPr>
        <w:t xml:space="preserve">  </w:t>
      </w:r>
    </w:p>
    <w:p w14:paraId="1A9E4374" w14:textId="77777777" w:rsidR="00000000" w:rsidRDefault="00000000">
      <w:pPr>
        <w:widowControl/>
        <w:spacing w:line="276" w:lineRule="auto"/>
        <w:ind w:firstLine="420"/>
        <w:jc w:val="left"/>
        <w:rPr>
          <w:kern w:val="0"/>
          <w:sz w:val="28"/>
          <w:szCs w:val="28"/>
        </w:rPr>
      </w:pPr>
      <w:r>
        <w:rPr>
          <w:kern w:val="0"/>
          <w:sz w:val="28"/>
          <w:szCs w:val="28"/>
        </w:rPr>
        <w:t>上列甲、乙双方之办公地址及通讯号码即为协议双方确定的通讯联络地址，本合同项下双方发生之一切有关业务联系，以发到上列指定联系方式处的相关文件与信息为准。</w:t>
      </w:r>
    </w:p>
    <w:p w14:paraId="448E6F17" w14:textId="77777777" w:rsidR="00000000" w:rsidRDefault="00000000">
      <w:pPr>
        <w:widowControl/>
        <w:spacing w:line="276" w:lineRule="auto"/>
        <w:ind w:leftChars="266" w:left="559"/>
        <w:jc w:val="left"/>
        <w:rPr>
          <w:b/>
          <w:kern w:val="0"/>
          <w:sz w:val="28"/>
          <w:szCs w:val="28"/>
        </w:rPr>
      </w:pPr>
      <w:r>
        <w:rPr>
          <w:rFonts w:hint="eastAsia"/>
          <w:b/>
          <w:kern w:val="0"/>
          <w:sz w:val="28"/>
          <w:szCs w:val="28"/>
        </w:rPr>
        <w:lastRenderedPageBreak/>
        <w:t>二、</w:t>
      </w:r>
      <w:r>
        <w:rPr>
          <w:b/>
          <w:kern w:val="0"/>
          <w:sz w:val="28"/>
          <w:szCs w:val="28"/>
        </w:rPr>
        <w:t>资信证明</w:t>
      </w:r>
    </w:p>
    <w:p w14:paraId="274896CE" w14:textId="77777777" w:rsidR="00000000" w:rsidRDefault="00000000">
      <w:pPr>
        <w:widowControl/>
        <w:spacing w:line="276" w:lineRule="auto"/>
        <w:ind w:firstLine="420"/>
        <w:jc w:val="left"/>
        <w:rPr>
          <w:rFonts w:hint="eastAsia"/>
          <w:kern w:val="0"/>
          <w:sz w:val="28"/>
          <w:szCs w:val="28"/>
        </w:rPr>
      </w:pPr>
      <w:r>
        <w:rPr>
          <w:kern w:val="0"/>
          <w:sz w:val="28"/>
          <w:szCs w:val="28"/>
        </w:rPr>
        <w:t>乙方应提供营业执照、税务登记证、组织机构代码证等有关资信证明。</w:t>
      </w:r>
      <w:r>
        <w:rPr>
          <w:rFonts w:hint="eastAsia"/>
          <w:kern w:val="0"/>
          <w:sz w:val="28"/>
          <w:szCs w:val="28"/>
        </w:rPr>
        <w:t xml:space="preserve">  </w:t>
      </w:r>
    </w:p>
    <w:p w14:paraId="26CE2152" w14:textId="77777777" w:rsidR="00000000" w:rsidRDefault="00000000">
      <w:pPr>
        <w:widowControl/>
        <w:spacing w:line="276" w:lineRule="auto"/>
        <w:ind w:leftChars="266" w:left="559"/>
        <w:jc w:val="left"/>
        <w:rPr>
          <w:rFonts w:hint="eastAsia"/>
          <w:b/>
          <w:kern w:val="0"/>
          <w:sz w:val="28"/>
          <w:szCs w:val="28"/>
        </w:rPr>
      </w:pPr>
      <w:r>
        <w:rPr>
          <w:rFonts w:hint="eastAsia"/>
          <w:b/>
          <w:kern w:val="0"/>
          <w:sz w:val="28"/>
          <w:szCs w:val="28"/>
        </w:rPr>
        <w:t>三、商品资料</w:t>
      </w:r>
    </w:p>
    <w:p w14:paraId="4CE12160" w14:textId="77777777" w:rsidR="00000000" w:rsidRDefault="00000000">
      <w:pPr>
        <w:widowControl/>
        <w:spacing w:line="276" w:lineRule="auto"/>
        <w:ind w:firstLine="420"/>
        <w:jc w:val="left"/>
        <w:rPr>
          <w:kern w:val="0"/>
          <w:sz w:val="28"/>
          <w:szCs w:val="28"/>
        </w:rPr>
      </w:pPr>
      <w:r>
        <w:rPr>
          <w:kern w:val="0"/>
          <w:sz w:val="28"/>
          <w:szCs w:val="28"/>
        </w:rPr>
        <w:t>乙方承诺所供</w:t>
      </w:r>
      <w:r>
        <w:rPr>
          <w:rFonts w:hint="eastAsia"/>
          <w:kern w:val="0"/>
          <w:sz w:val="28"/>
          <w:szCs w:val="28"/>
        </w:rPr>
        <w:t>电商平台商品</w:t>
      </w:r>
      <w:r>
        <w:rPr>
          <w:kern w:val="0"/>
          <w:sz w:val="28"/>
          <w:szCs w:val="28"/>
        </w:rPr>
        <w:t>满足以下标准和规定：保证</w:t>
      </w:r>
      <w:r>
        <w:rPr>
          <w:rFonts w:hint="eastAsia"/>
          <w:kern w:val="0"/>
          <w:sz w:val="28"/>
          <w:szCs w:val="28"/>
        </w:rPr>
        <w:t>所供所有产品</w:t>
      </w:r>
      <w:r>
        <w:rPr>
          <w:kern w:val="0"/>
          <w:sz w:val="28"/>
          <w:szCs w:val="28"/>
        </w:rPr>
        <w:t>为原厂正品，绝无假冒伪劣产品；生产或销售的产品须符合国家规定的相应技术标准和环保标准</w:t>
      </w:r>
      <w:r>
        <w:rPr>
          <w:rFonts w:hint="eastAsia"/>
          <w:kern w:val="0"/>
          <w:sz w:val="28"/>
          <w:szCs w:val="28"/>
        </w:rPr>
        <w:t>。</w:t>
      </w:r>
    </w:p>
    <w:p w14:paraId="73CA50DD" w14:textId="77777777" w:rsidR="00000000" w:rsidRDefault="00000000">
      <w:pPr>
        <w:widowControl/>
        <w:spacing w:line="276" w:lineRule="auto"/>
        <w:ind w:leftChars="266" w:left="559"/>
        <w:jc w:val="left"/>
        <w:rPr>
          <w:kern w:val="0"/>
          <w:sz w:val="28"/>
          <w:szCs w:val="28"/>
        </w:rPr>
      </w:pPr>
      <w:r>
        <w:rPr>
          <w:b/>
          <w:kern w:val="0"/>
          <w:sz w:val="28"/>
          <w:szCs w:val="28"/>
        </w:rPr>
        <w:t>四、供货</w:t>
      </w:r>
      <w:r>
        <w:rPr>
          <w:b/>
          <w:kern w:val="0"/>
          <w:sz w:val="28"/>
          <w:szCs w:val="28"/>
        </w:rPr>
        <w:br/>
      </w:r>
      <w:r>
        <w:rPr>
          <w:kern w:val="0"/>
          <w:sz w:val="28"/>
          <w:szCs w:val="28"/>
        </w:rPr>
        <w:t>1</w:t>
      </w:r>
      <w:r>
        <w:rPr>
          <w:rFonts w:hint="eastAsia"/>
          <w:kern w:val="0"/>
          <w:sz w:val="28"/>
          <w:szCs w:val="28"/>
        </w:rPr>
        <w:t>.</w:t>
      </w:r>
      <w:r>
        <w:rPr>
          <w:kern w:val="0"/>
          <w:sz w:val="28"/>
          <w:szCs w:val="28"/>
        </w:rPr>
        <w:t>询价响应及订单确认</w:t>
      </w:r>
    </w:p>
    <w:p w14:paraId="338D2B31" w14:textId="77777777" w:rsidR="00000000" w:rsidRDefault="00000000">
      <w:pPr>
        <w:widowControl/>
        <w:spacing w:line="276" w:lineRule="auto"/>
        <w:ind w:firstLineChars="200" w:firstLine="560"/>
        <w:jc w:val="left"/>
        <w:rPr>
          <w:kern w:val="0"/>
          <w:sz w:val="28"/>
          <w:szCs w:val="28"/>
        </w:rPr>
      </w:pPr>
      <w:r>
        <w:rPr>
          <w:sz w:val="28"/>
          <w:szCs w:val="28"/>
        </w:rPr>
        <w:t>乙方接到甲方订货要求（电话、传真、网络或其他形式的订货要求）后</w:t>
      </w:r>
      <w:r>
        <w:rPr>
          <w:sz w:val="28"/>
          <w:szCs w:val="28"/>
        </w:rPr>
        <w:t>3</w:t>
      </w:r>
      <w:r>
        <w:rPr>
          <w:sz w:val="28"/>
          <w:szCs w:val="28"/>
        </w:rPr>
        <w:t>小时内</w:t>
      </w:r>
      <w:r>
        <w:rPr>
          <w:kern w:val="0"/>
          <w:sz w:val="28"/>
          <w:szCs w:val="28"/>
        </w:rPr>
        <w:t>完成供货。</w:t>
      </w:r>
    </w:p>
    <w:p w14:paraId="49BEC8D9" w14:textId="77777777" w:rsidR="00000000" w:rsidRDefault="00000000">
      <w:pPr>
        <w:widowControl/>
        <w:spacing w:line="276" w:lineRule="auto"/>
        <w:ind w:firstLineChars="200" w:firstLine="560"/>
        <w:jc w:val="left"/>
        <w:rPr>
          <w:kern w:val="0"/>
          <w:sz w:val="28"/>
          <w:szCs w:val="28"/>
        </w:rPr>
      </w:pPr>
      <w:r>
        <w:rPr>
          <w:rFonts w:hint="eastAsia"/>
          <w:kern w:val="0"/>
          <w:sz w:val="28"/>
          <w:szCs w:val="28"/>
        </w:rPr>
        <w:t>2.</w:t>
      </w:r>
      <w:r>
        <w:rPr>
          <w:kern w:val="0"/>
          <w:sz w:val="28"/>
          <w:szCs w:val="28"/>
        </w:rPr>
        <w:t>供货价格</w:t>
      </w:r>
    </w:p>
    <w:p w14:paraId="372C02B3" w14:textId="77777777" w:rsidR="00000000" w:rsidRDefault="00000000">
      <w:pPr>
        <w:widowControl/>
        <w:spacing w:line="276" w:lineRule="auto"/>
        <w:ind w:firstLineChars="200" w:firstLine="562"/>
        <w:jc w:val="left"/>
        <w:rPr>
          <w:kern w:val="0"/>
          <w:sz w:val="28"/>
          <w:szCs w:val="28"/>
        </w:rPr>
      </w:pPr>
      <w:r>
        <w:rPr>
          <w:b/>
          <w:kern w:val="0"/>
          <w:sz w:val="28"/>
          <w:szCs w:val="28"/>
          <w:u w:val="single"/>
        </w:rPr>
        <w:t>双方约定：在协议期内，供应商按照本次</w:t>
      </w:r>
      <w:r>
        <w:rPr>
          <w:rFonts w:hint="eastAsia"/>
          <w:b/>
          <w:kern w:val="0"/>
          <w:sz w:val="28"/>
          <w:szCs w:val="28"/>
          <w:u w:val="single"/>
        </w:rPr>
        <w:t>招标</w:t>
      </w:r>
      <w:r>
        <w:rPr>
          <w:b/>
          <w:kern w:val="0"/>
          <w:sz w:val="28"/>
          <w:szCs w:val="28"/>
          <w:u w:val="single"/>
        </w:rPr>
        <w:t>所报</w:t>
      </w:r>
      <w:r>
        <w:rPr>
          <w:rFonts w:hint="eastAsia"/>
          <w:b/>
          <w:kern w:val="0"/>
          <w:sz w:val="28"/>
          <w:szCs w:val="28"/>
          <w:u w:val="single"/>
        </w:rPr>
        <w:t>的商品折扣率</w:t>
      </w:r>
      <w:r>
        <w:rPr>
          <w:b/>
          <w:kern w:val="0"/>
          <w:sz w:val="28"/>
          <w:szCs w:val="28"/>
          <w:u w:val="single"/>
        </w:rPr>
        <w:t>进行供货，未列入本次</w:t>
      </w:r>
      <w:r>
        <w:rPr>
          <w:rFonts w:hint="eastAsia"/>
          <w:b/>
          <w:kern w:val="0"/>
          <w:sz w:val="28"/>
          <w:szCs w:val="28"/>
          <w:u w:val="single"/>
        </w:rPr>
        <w:t>招标</w:t>
      </w:r>
      <w:r>
        <w:rPr>
          <w:b/>
          <w:kern w:val="0"/>
          <w:sz w:val="28"/>
          <w:szCs w:val="28"/>
          <w:u w:val="single"/>
        </w:rPr>
        <w:t>目录中的货物，供货价格不高于同期南通市政府采购网上商城中同型号规格货物价格</w:t>
      </w:r>
      <w:r>
        <w:rPr>
          <w:rFonts w:hint="eastAsia"/>
          <w:b/>
          <w:kern w:val="0"/>
          <w:sz w:val="28"/>
          <w:szCs w:val="28"/>
          <w:u w:val="single"/>
        </w:rPr>
        <w:t>，</w:t>
      </w:r>
      <w:r>
        <w:rPr>
          <w:b/>
          <w:kern w:val="0"/>
          <w:sz w:val="28"/>
          <w:szCs w:val="28"/>
          <w:u w:val="single"/>
        </w:rPr>
        <w:t>列入南通市政府采购网上商城的办公用品，价格按同期市场价格确定。</w:t>
      </w:r>
    </w:p>
    <w:p w14:paraId="2E706D03" w14:textId="77777777" w:rsidR="00000000" w:rsidRDefault="00000000">
      <w:pPr>
        <w:widowControl/>
        <w:spacing w:line="276" w:lineRule="auto"/>
        <w:ind w:firstLine="420"/>
        <w:jc w:val="left"/>
        <w:rPr>
          <w:kern w:val="0"/>
          <w:sz w:val="28"/>
          <w:szCs w:val="28"/>
        </w:rPr>
      </w:pPr>
      <w:r>
        <w:rPr>
          <w:kern w:val="0"/>
          <w:sz w:val="28"/>
          <w:szCs w:val="28"/>
        </w:rPr>
        <w:t>3</w:t>
      </w:r>
      <w:r>
        <w:rPr>
          <w:rFonts w:hint="eastAsia"/>
          <w:kern w:val="0"/>
          <w:sz w:val="28"/>
          <w:szCs w:val="28"/>
        </w:rPr>
        <w:t>.</w:t>
      </w:r>
      <w:r>
        <w:rPr>
          <w:kern w:val="0"/>
          <w:sz w:val="28"/>
          <w:szCs w:val="28"/>
        </w:rPr>
        <w:t>停产或中止供货</w:t>
      </w:r>
      <w:r>
        <w:rPr>
          <w:kern w:val="0"/>
          <w:sz w:val="28"/>
          <w:szCs w:val="28"/>
        </w:rPr>
        <w:br/>
        <w:t xml:space="preserve">    </w:t>
      </w:r>
      <w:r>
        <w:rPr>
          <w:kern w:val="0"/>
          <w:sz w:val="28"/>
          <w:szCs w:val="28"/>
        </w:rPr>
        <w:t>乙方因故需停产关闭或中止供货，须提前</w:t>
      </w:r>
      <w:r>
        <w:rPr>
          <w:kern w:val="0"/>
          <w:sz w:val="28"/>
          <w:szCs w:val="28"/>
        </w:rPr>
        <w:t>60</w:t>
      </w:r>
      <w:r>
        <w:rPr>
          <w:kern w:val="0"/>
          <w:sz w:val="28"/>
          <w:szCs w:val="28"/>
        </w:rPr>
        <w:t>天以书面形式通知甲方，以便甲方做好相应的调整。</w:t>
      </w:r>
      <w:r>
        <w:rPr>
          <w:kern w:val="0"/>
          <w:sz w:val="28"/>
          <w:szCs w:val="28"/>
        </w:rPr>
        <w:br/>
        <w:t xml:space="preserve">    4</w:t>
      </w:r>
      <w:r>
        <w:rPr>
          <w:rFonts w:hint="eastAsia"/>
          <w:kern w:val="0"/>
          <w:sz w:val="28"/>
          <w:szCs w:val="28"/>
        </w:rPr>
        <w:t>.</w:t>
      </w:r>
      <w:r>
        <w:rPr>
          <w:kern w:val="0"/>
          <w:sz w:val="28"/>
          <w:szCs w:val="28"/>
        </w:rPr>
        <w:t>在双方合作过程中，乙方商品的产地、规范名称等相关信息发生改变时，应及时以书面形式通知甲方采购人员，以便甲方及时将甲方系统中相应信息进行更正，否则因此而产生的损失由乙方负责赔</w:t>
      </w:r>
      <w:r>
        <w:rPr>
          <w:kern w:val="0"/>
          <w:sz w:val="28"/>
          <w:szCs w:val="28"/>
        </w:rPr>
        <w:lastRenderedPageBreak/>
        <w:t>偿。</w:t>
      </w:r>
      <w:r>
        <w:rPr>
          <w:kern w:val="0"/>
          <w:sz w:val="28"/>
          <w:szCs w:val="28"/>
        </w:rPr>
        <w:br/>
        <w:t xml:space="preserve">    5</w:t>
      </w:r>
      <w:r>
        <w:rPr>
          <w:rFonts w:hint="eastAsia"/>
          <w:kern w:val="0"/>
          <w:sz w:val="28"/>
          <w:szCs w:val="28"/>
        </w:rPr>
        <w:t>.</w:t>
      </w:r>
      <w:r>
        <w:rPr>
          <w:kern w:val="0"/>
          <w:sz w:val="28"/>
          <w:szCs w:val="28"/>
        </w:rPr>
        <w:t>交货</w:t>
      </w:r>
      <w:r>
        <w:rPr>
          <w:kern w:val="0"/>
          <w:sz w:val="28"/>
          <w:szCs w:val="28"/>
        </w:rPr>
        <w:br/>
        <w:t xml:space="preserve">    </w:t>
      </w:r>
      <w:r>
        <w:rPr>
          <w:kern w:val="0"/>
          <w:sz w:val="28"/>
          <w:szCs w:val="28"/>
        </w:rPr>
        <w:t>（</w:t>
      </w:r>
      <w:r>
        <w:rPr>
          <w:kern w:val="0"/>
          <w:sz w:val="28"/>
          <w:szCs w:val="28"/>
        </w:rPr>
        <w:t>1</w:t>
      </w:r>
      <w:r>
        <w:rPr>
          <w:kern w:val="0"/>
          <w:sz w:val="28"/>
          <w:szCs w:val="28"/>
        </w:rPr>
        <w:t>）</w:t>
      </w:r>
      <w:r>
        <w:rPr>
          <w:kern w:val="0"/>
          <w:sz w:val="28"/>
          <w:szCs w:val="28"/>
        </w:rPr>
        <w:t xml:space="preserve"> </w:t>
      </w:r>
      <w:r>
        <w:rPr>
          <w:kern w:val="0"/>
          <w:sz w:val="28"/>
          <w:szCs w:val="28"/>
        </w:rPr>
        <w:t>乙方按订单所确定的交货日期将商品运达订单指定的地点卸货并按甲方要求摆放于甲方仓库内，在此之前发生的一切损坏及损失均由乙方负责。如需分批交运时，应书面通知甲方并在运输单据上注明。如果不能按期交货，乙方应立即书面（含传真）通知甲方。未经甲方同意，乙方不得早于或迟于上述规定的期间交货。对于未经甲方同意不按时交货的商品，甲方有权拒收和取消订单。</w:t>
      </w:r>
      <w:r>
        <w:rPr>
          <w:kern w:val="0"/>
          <w:sz w:val="28"/>
          <w:szCs w:val="28"/>
        </w:rPr>
        <w:br/>
        <w:t xml:space="preserve">    </w:t>
      </w:r>
      <w:r>
        <w:rPr>
          <w:kern w:val="0"/>
          <w:sz w:val="28"/>
          <w:szCs w:val="28"/>
        </w:rPr>
        <w:t>（</w:t>
      </w:r>
      <w:r>
        <w:rPr>
          <w:kern w:val="0"/>
          <w:sz w:val="28"/>
          <w:szCs w:val="28"/>
        </w:rPr>
        <w:t>2</w:t>
      </w:r>
      <w:r>
        <w:rPr>
          <w:kern w:val="0"/>
          <w:sz w:val="28"/>
          <w:szCs w:val="28"/>
        </w:rPr>
        <w:t>）</w:t>
      </w:r>
      <w:r>
        <w:rPr>
          <w:kern w:val="0"/>
          <w:sz w:val="28"/>
          <w:szCs w:val="28"/>
        </w:rPr>
        <w:t xml:space="preserve"> </w:t>
      </w:r>
      <w:r>
        <w:rPr>
          <w:kern w:val="0"/>
          <w:sz w:val="28"/>
          <w:szCs w:val="28"/>
        </w:rPr>
        <w:t>乙方迟延交货，应向甲方进行相应的损失赔偿，双方约定该赔偿金额为迟延交付货物对应价款的千分之五每日，不足一日的按一日计；前述赔偿不足以弥补甲方实际损失的，乙方应继续予以补足。</w:t>
      </w:r>
    </w:p>
    <w:p w14:paraId="2A12D9B8" w14:textId="77777777" w:rsidR="00000000" w:rsidRDefault="00000000">
      <w:pPr>
        <w:widowControl/>
        <w:spacing w:line="276" w:lineRule="auto"/>
        <w:ind w:firstLineChars="200" w:firstLine="562"/>
        <w:jc w:val="left"/>
        <w:rPr>
          <w:kern w:val="0"/>
          <w:sz w:val="28"/>
          <w:szCs w:val="28"/>
        </w:rPr>
      </w:pPr>
      <w:r>
        <w:rPr>
          <w:b/>
          <w:kern w:val="0"/>
          <w:sz w:val="28"/>
          <w:szCs w:val="28"/>
        </w:rPr>
        <w:t>五、收货及验收标准</w:t>
      </w:r>
      <w:r>
        <w:rPr>
          <w:kern w:val="0"/>
          <w:sz w:val="28"/>
          <w:szCs w:val="28"/>
        </w:rPr>
        <w:br/>
        <w:t xml:space="preserve">    1</w:t>
      </w:r>
      <w:r>
        <w:rPr>
          <w:rFonts w:hint="eastAsia"/>
          <w:kern w:val="0"/>
          <w:sz w:val="28"/>
          <w:szCs w:val="28"/>
        </w:rPr>
        <w:t>.</w:t>
      </w:r>
      <w:r>
        <w:rPr>
          <w:kern w:val="0"/>
          <w:sz w:val="28"/>
          <w:szCs w:val="28"/>
        </w:rPr>
        <w:t>与订单相符，数量准确，外观完好，以甲方验收为准。</w:t>
      </w:r>
    </w:p>
    <w:p w14:paraId="30372237" w14:textId="77777777" w:rsidR="00000000" w:rsidRDefault="00000000">
      <w:pPr>
        <w:widowControl/>
        <w:spacing w:line="276" w:lineRule="auto"/>
        <w:ind w:firstLineChars="200" w:firstLine="560"/>
        <w:jc w:val="left"/>
        <w:rPr>
          <w:kern w:val="0"/>
          <w:sz w:val="28"/>
          <w:szCs w:val="28"/>
        </w:rPr>
      </w:pPr>
      <w:r>
        <w:rPr>
          <w:kern w:val="0"/>
          <w:sz w:val="28"/>
          <w:szCs w:val="28"/>
        </w:rPr>
        <w:t>2</w:t>
      </w:r>
      <w:r>
        <w:rPr>
          <w:rFonts w:hint="eastAsia"/>
          <w:kern w:val="0"/>
          <w:sz w:val="28"/>
          <w:szCs w:val="28"/>
        </w:rPr>
        <w:t>.</w:t>
      </w:r>
      <w:r>
        <w:rPr>
          <w:kern w:val="0"/>
          <w:sz w:val="28"/>
          <w:szCs w:val="28"/>
        </w:rPr>
        <w:t>对于与订单不符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r>
        <w:rPr>
          <w:kern w:val="0"/>
          <w:sz w:val="28"/>
          <w:szCs w:val="28"/>
        </w:rPr>
        <w:br/>
        <w:t xml:space="preserve">    3</w:t>
      </w:r>
      <w:r>
        <w:rPr>
          <w:rFonts w:hint="eastAsia"/>
          <w:kern w:val="0"/>
          <w:sz w:val="28"/>
          <w:szCs w:val="28"/>
        </w:rPr>
        <w:t>.</w:t>
      </w:r>
      <w:r>
        <w:rPr>
          <w:kern w:val="0"/>
          <w:sz w:val="28"/>
          <w:szCs w:val="28"/>
        </w:rPr>
        <w:t>甲方对完好接收的商品签发收货凭证，以便于乙方记帐、结算。</w:t>
      </w:r>
      <w:r>
        <w:rPr>
          <w:kern w:val="0"/>
          <w:sz w:val="28"/>
          <w:szCs w:val="28"/>
        </w:rPr>
        <w:br/>
      </w:r>
      <w:r>
        <w:rPr>
          <w:rFonts w:hint="eastAsia"/>
          <w:kern w:val="0"/>
          <w:sz w:val="28"/>
          <w:szCs w:val="28"/>
        </w:rPr>
        <w:t xml:space="preserve">    </w:t>
      </w:r>
      <w:r>
        <w:rPr>
          <w:b/>
          <w:kern w:val="0"/>
          <w:sz w:val="28"/>
          <w:szCs w:val="28"/>
        </w:rPr>
        <w:t>六、开票及结算</w:t>
      </w:r>
    </w:p>
    <w:p w14:paraId="4E285E90" w14:textId="77777777" w:rsidR="00000000" w:rsidRDefault="00000000">
      <w:pPr>
        <w:spacing w:line="360" w:lineRule="auto"/>
        <w:ind w:firstLineChars="200" w:firstLine="560"/>
        <w:rPr>
          <w:rFonts w:ascii="宋体" w:hAnsi="宋体"/>
          <w:bCs/>
          <w:sz w:val="28"/>
          <w:szCs w:val="28"/>
        </w:rPr>
      </w:pPr>
      <w:r>
        <w:rPr>
          <w:rFonts w:hint="eastAsia"/>
          <w:kern w:val="0"/>
          <w:sz w:val="28"/>
          <w:szCs w:val="28"/>
        </w:rPr>
        <w:t>1.</w:t>
      </w:r>
      <w:r>
        <w:rPr>
          <w:rFonts w:ascii="宋体" w:hAnsi="宋体" w:hint="eastAsia"/>
          <w:bCs/>
          <w:sz w:val="28"/>
          <w:szCs w:val="28"/>
        </w:rPr>
        <w:t>签订框架协议，按实结算，年度以100万为限。</w:t>
      </w:r>
    </w:p>
    <w:p w14:paraId="7DC09832" w14:textId="77777777" w:rsidR="00000000" w:rsidRDefault="00000000">
      <w:pPr>
        <w:widowControl/>
        <w:spacing w:line="276" w:lineRule="auto"/>
        <w:ind w:firstLineChars="200" w:firstLine="560"/>
        <w:jc w:val="left"/>
        <w:rPr>
          <w:kern w:val="0"/>
          <w:sz w:val="28"/>
          <w:szCs w:val="28"/>
        </w:rPr>
      </w:pPr>
      <w:r>
        <w:rPr>
          <w:rFonts w:hint="eastAsia"/>
          <w:kern w:val="0"/>
          <w:sz w:val="28"/>
          <w:szCs w:val="28"/>
        </w:rPr>
        <w:lastRenderedPageBreak/>
        <w:t>2.</w:t>
      </w:r>
      <w:r>
        <w:rPr>
          <w:kern w:val="0"/>
          <w:sz w:val="28"/>
          <w:szCs w:val="28"/>
        </w:rPr>
        <w:t>乙方应于</w:t>
      </w:r>
      <w:r>
        <w:rPr>
          <w:b/>
          <w:kern w:val="0"/>
          <w:sz w:val="28"/>
          <w:szCs w:val="28"/>
        </w:rPr>
        <w:t>每</w:t>
      </w:r>
      <w:r>
        <w:rPr>
          <w:rFonts w:hint="eastAsia"/>
          <w:b/>
          <w:kern w:val="0"/>
          <w:sz w:val="28"/>
          <w:szCs w:val="28"/>
        </w:rPr>
        <w:t>月度</w:t>
      </w:r>
      <w:r>
        <w:rPr>
          <w:b/>
          <w:kern w:val="0"/>
          <w:sz w:val="28"/>
          <w:szCs w:val="28"/>
        </w:rPr>
        <w:t>结束后</w:t>
      </w:r>
      <w:r>
        <w:rPr>
          <w:kern w:val="0"/>
          <w:sz w:val="28"/>
          <w:szCs w:val="28"/>
        </w:rPr>
        <w:t>根据收货凭证等资料与甲方核对结算金额，核对无争议的，由乙方对结算金额出具填写正确无误的全国统一正本</w:t>
      </w:r>
      <w:r>
        <w:rPr>
          <w:b/>
          <w:kern w:val="0"/>
          <w:sz w:val="28"/>
          <w:szCs w:val="28"/>
        </w:rPr>
        <w:t>增值税专用发票（税率</w:t>
      </w:r>
      <w:r>
        <w:rPr>
          <w:b/>
          <w:kern w:val="0"/>
          <w:sz w:val="28"/>
          <w:szCs w:val="28"/>
        </w:rPr>
        <w:t xml:space="preserve">  %</w:t>
      </w:r>
      <w:r>
        <w:rPr>
          <w:b/>
          <w:kern w:val="0"/>
          <w:sz w:val="28"/>
          <w:szCs w:val="28"/>
        </w:rPr>
        <w:t>）</w:t>
      </w:r>
      <w:r>
        <w:rPr>
          <w:kern w:val="0"/>
          <w:sz w:val="28"/>
          <w:szCs w:val="28"/>
        </w:rPr>
        <w:t>。</w:t>
      </w:r>
    </w:p>
    <w:p w14:paraId="609BA6DB" w14:textId="77777777" w:rsidR="00000000" w:rsidRDefault="00000000">
      <w:pPr>
        <w:widowControl/>
        <w:spacing w:line="276" w:lineRule="auto"/>
        <w:ind w:firstLineChars="200" w:firstLine="560"/>
        <w:jc w:val="left"/>
        <w:rPr>
          <w:kern w:val="0"/>
          <w:sz w:val="28"/>
          <w:szCs w:val="28"/>
        </w:rPr>
      </w:pPr>
      <w:r>
        <w:rPr>
          <w:rFonts w:hint="eastAsia"/>
          <w:sz w:val="28"/>
          <w:szCs w:val="28"/>
        </w:rPr>
        <w:t>3.</w:t>
      </w:r>
      <w:r>
        <w:rPr>
          <w:sz w:val="28"/>
          <w:szCs w:val="28"/>
        </w:rPr>
        <w:t>其付款方式为：到货验收合格、核对结算金额一致、甲方收到乙方开具的对应发票后</w:t>
      </w:r>
      <w:r>
        <w:rPr>
          <w:sz w:val="28"/>
          <w:szCs w:val="28"/>
        </w:rPr>
        <w:t>60</w:t>
      </w:r>
      <w:r>
        <w:rPr>
          <w:sz w:val="28"/>
          <w:szCs w:val="28"/>
        </w:rPr>
        <w:t>天内付清该批货物的货款</w:t>
      </w:r>
      <w:r>
        <w:rPr>
          <w:kern w:val="0"/>
          <w:sz w:val="28"/>
          <w:szCs w:val="28"/>
        </w:rPr>
        <w:t>。</w:t>
      </w:r>
    </w:p>
    <w:p w14:paraId="4E5D0097" w14:textId="77777777" w:rsidR="00000000" w:rsidRDefault="00000000">
      <w:pPr>
        <w:widowControl/>
        <w:spacing w:line="276" w:lineRule="auto"/>
        <w:ind w:firstLineChars="200" w:firstLine="562"/>
        <w:jc w:val="left"/>
        <w:rPr>
          <w:kern w:val="0"/>
          <w:sz w:val="28"/>
          <w:szCs w:val="28"/>
        </w:rPr>
      </w:pPr>
      <w:r>
        <w:rPr>
          <w:b/>
          <w:kern w:val="0"/>
          <w:sz w:val="28"/>
          <w:szCs w:val="28"/>
        </w:rPr>
        <w:t>七、</w:t>
      </w:r>
      <w:r>
        <w:rPr>
          <w:b/>
          <w:kern w:val="0"/>
          <w:sz w:val="28"/>
          <w:szCs w:val="28"/>
        </w:rPr>
        <w:t xml:space="preserve"> </w:t>
      </w:r>
      <w:r>
        <w:rPr>
          <w:b/>
          <w:kern w:val="0"/>
          <w:sz w:val="28"/>
          <w:szCs w:val="28"/>
        </w:rPr>
        <w:t>担保和保险</w:t>
      </w:r>
      <w:r>
        <w:rPr>
          <w:kern w:val="0"/>
          <w:sz w:val="28"/>
          <w:szCs w:val="28"/>
        </w:rPr>
        <w:br/>
        <w:t xml:space="preserve">    1</w:t>
      </w:r>
      <w:r>
        <w:rPr>
          <w:rFonts w:hint="eastAsia"/>
          <w:kern w:val="0"/>
          <w:sz w:val="28"/>
          <w:szCs w:val="28"/>
        </w:rPr>
        <w:t>.</w:t>
      </w:r>
      <w:r>
        <w:rPr>
          <w:kern w:val="0"/>
          <w:sz w:val="28"/>
          <w:szCs w:val="28"/>
        </w:rPr>
        <w:t>乙方对其商品的质量及售前售后的服务提供保证，并遵守国家有关法律、法规的规定。</w:t>
      </w:r>
      <w:r>
        <w:rPr>
          <w:kern w:val="0"/>
          <w:sz w:val="28"/>
          <w:szCs w:val="28"/>
        </w:rPr>
        <w:br/>
        <w:t xml:space="preserve">    2</w:t>
      </w:r>
      <w:r>
        <w:rPr>
          <w:rFonts w:hint="eastAsia"/>
          <w:kern w:val="0"/>
          <w:sz w:val="28"/>
          <w:szCs w:val="28"/>
        </w:rPr>
        <w:t>.</w:t>
      </w:r>
      <w:r>
        <w:rPr>
          <w:kern w:val="0"/>
          <w:sz w:val="28"/>
          <w:szCs w:val="28"/>
        </w:rPr>
        <w:t>乙方保证商品的原料、及生产工艺符合法律要求。</w:t>
      </w:r>
      <w:r>
        <w:rPr>
          <w:kern w:val="0"/>
          <w:sz w:val="28"/>
          <w:szCs w:val="28"/>
        </w:rPr>
        <w:br/>
        <w:t xml:space="preserve">    3</w:t>
      </w:r>
      <w:r>
        <w:rPr>
          <w:rFonts w:hint="eastAsia"/>
          <w:kern w:val="0"/>
          <w:sz w:val="28"/>
          <w:szCs w:val="28"/>
        </w:rPr>
        <w:t>.</w:t>
      </w:r>
      <w:r>
        <w:rPr>
          <w:kern w:val="0"/>
          <w:sz w:val="28"/>
          <w:szCs w:val="28"/>
        </w:rPr>
        <w:t>如乙方对协议标的投保保险的，应向甲方提供有效证明文件。</w:t>
      </w:r>
      <w:r>
        <w:rPr>
          <w:kern w:val="0"/>
          <w:sz w:val="28"/>
          <w:szCs w:val="28"/>
        </w:rPr>
        <w:br/>
      </w:r>
      <w:r>
        <w:rPr>
          <w:rFonts w:hint="eastAsia"/>
          <w:kern w:val="0"/>
          <w:sz w:val="28"/>
          <w:szCs w:val="28"/>
        </w:rPr>
        <w:t xml:space="preserve">    </w:t>
      </w:r>
      <w:r>
        <w:rPr>
          <w:b/>
          <w:kern w:val="0"/>
          <w:sz w:val="28"/>
          <w:szCs w:val="28"/>
        </w:rPr>
        <w:t>八、订单取消和商品退换</w:t>
      </w:r>
      <w:r>
        <w:rPr>
          <w:kern w:val="0"/>
          <w:sz w:val="28"/>
          <w:szCs w:val="28"/>
        </w:rPr>
        <w:br/>
        <w:t xml:space="preserve">    1</w:t>
      </w:r>
      <w:r>
        <w:rPr>
          <w:rFonts w:hint="eastAsia"/>
          <w:kern w:val="0"/>
          <w:sz w:val="28"/>
          <w:szCs w:val="28"/>
        </w:rPr>
        <w:t>.</w:t>
      </w:r>
      <w:r>
        <w:rPr>
          <w:kern w:val="0"/>
          <w:sz w:val="28"/>
          <w:szCs w:val="28"/>
        </w:rPr>
        <w:t>若甲方发现质量问题，甲方都将提示给乙方，并由乙方负责退货或换货。</w:t>
      </w:r>
      <w:r>
        <w:rPr>
          <w:kern w:val="0"/>
          <w:sz w:val="28"/>
          <w:szCs w:val="28"/>
        </w:rPr>
        <w:br/>
        <w:t xml:space="preserve">    2</w:t>
      </w:r>
      <w:r>
        <w:rPr>
          <w:rFonts w:hint="eastAsia"/>
          <w:kern w:val="0"/>
          <w:sz w:val="28"/>
          <w:szCs w:val="28"/>
        </w:rPr>
        <w:t>.</w:t>
      </w:r>
      <w:r>
        <w:rPr>
          <w:kern w:val="0"/>
          <w:sz w:val="28"/>
          <w:szCs w:val="28"/>
        </w:rPr>
        <w:t>在甲方合理运作中发生以下情况时，乙方同意由甲方选择全部或部分取消订单，放弃或拒绝接受商品，全部或部分退货，并由乙方支付甲方向其退回商品时发生的费用，并由乙方承担甲方因此产生的一切损失：</w:t>
      </w:r>
      <w:r>
        <w:rPr>
          <w:kern w:val="0"/>
          <w:sz w:val="28"/>
          <w:szCs w:val="28"/>
        </w:rPr>
        <w:br/>
        <w:t xml:space="preserve">    </w:t>
      </w:r>
      <w:r>
        <w:rPr>
          <w:kern w:val="0"/>
          <w:sz w:val="28"/>
          <w:szCs w:val="28"/>
        </w:rPr>
        <w:t>（</w:t>
      </w:r>
      <w:r>
        <w:rPr>
          <w:kern w:val="0"/>
          <w:sz w:val="28"/>
          <w:szCs w:val="28"/>
        </w:rPr>
        <w:t>1</w:t>
      </w:r>
      <w:r>
        <w:rPr>
          <w:kern w:val="0"/>
          <w:sz w:val="28"/>
          <w:szCs w:val="28"/>
        </w:rPr>
        <w:t>）乙方未履行或未完全履行本协议及订单中的条款；</w:t>
      </w:r>
      <w:r>
        <w:rPr>
          <w:kern w:val="0"/>
          <w:sz w:val="28"/>
          <w:szCs w:val="28"/>
        </w:rPr>
        <w:br/>
        <w:t xml:space="preserve">    </w:t>
      </w:r>
      <w:r>
        <w:rPr>
          <w:kern w:val="0"/>
          <w:sz w:val="28"/>
          <w:szCs w:val="28"/>
        </w:rPr>
        <w:t>（</w:t>
      </w:r>
      <w:r>
        <w:rPr>
          <w:kern w:val="0"/>
          <w:sz w:val="28"/>
          <w:szCs w:val="28"/>
        </w:rPr>
        <w:t>2</w:t>
      </w:r>
      <w:r>
        <w:rPr>
          <w:kern w:val="0"/>
          <w:sz w:val="28"/>
          <w:szCs w:val="28"/>
        </w:rPr>
        <w:t>）乙方违反了在本文第七部分中所做的担保；</w:t>
      </w:r>
      <w:r>
        <w:rPr>
          <w:kern w:val="0"/>
          <w:sz w:val="28"/>
          <w:szCs w:val="28"/>
        </w:rPr>
        <w:br/>
        <w:t xml:space="preserve">    </w:t>
      </w:r>
      <w:r>
        <w:rPr>
          <w:kern w:val="0"/>
          <w:sz w:val="28"/>
          <w:szCs w:val="28"/>
        </w:rPr>
        <w:t>（</w:t>
      </w:r>
      <w:r>
        <w:rPr>
          <w:kern w:val="0"/>
          <w:sz w:val="28"/>
          <w:szCs w:val="28"/>
        </w:rPr>
        <w:t>3</w:t>
      </w:r>
      <w:r>
        <w:rPr>
          <w:kern w:val="0"/>
          <w:sz w:val="28"/>
          <w:szCs w:val="28"/>
        </w:rPr>
        <w:t>）商品全部或部分存在不符合质量检验标准的缺陷；</w:t>
      </w:r>
      <w:r>
        <w:rPr>
          <w:kern w:val="0"/>
          <w:sz w:val="28"/>
          <w:szCs w:val="28"/>
        </w:rPr>
        <w:br/>
        <w:t xml:space="preserve">    </w:t>
      </w:r>
      <w:r>
        <w:rPr>
          <w:kern w:val="0"/>
          <w:sz w:val="28"/>
          <w:szCs w:val="28"/>
        </w:rPr>
        <w:t>（</w:t>
      </w:r>
      <w:r>
        <w:rPr>
          <w:kern w:val="0"/>
          <w:sz w:val="28"/>
          <w:szCs w:val="28"/>
        </w:rPr>
        <w:t>4</w:t>
      </w:r>
      <w:r>
        <w:rPr>
          <w:kern w:val="0"/>
          <w:sz w:val="28"/>
          <w:szCs w:val="28"/>
        </w:rPr>
        <w:t>）发运的商品少于或多于订单中规定的数量，或者与订单中的规定不符；</w:t>
      </w:r>
      <w:r>
        <w:rPr>
          <w:kern w:val="0"/>
          <w:sz w:val="28"/>
          <w:szCs w:val="28"/>
        </w:rPr>
        <w:br/>
      </w:r>
      <w:r>
        <w:rPr>
          <w:kern w:val="0"/>
          <w:sz w:val="28"/>
          <w:szCs w:val="28"/>
        </w:rPr>
        <w:lastRenderedPageBreak/>
        <w:t xml:space="preserve">    </w:t>
      </w:r>
      <w:r>
        <w:rPr>
          <w:kern w:val="0"/>
          <w:sz w:val="28"/>
          <w:szCs w:val="28"/>
        </w:rPr>
        <w:t>（</w:t>
      </w:r>
      <w:r>
        <w:rPr>
          <w:kern w:val="0"/>
          <w:sz w:val="28"/>
          <w:szCs w:val="28"/>
        </w:rPr>
        <w:t>5</w:t>
      </w:r>
      <w:r>
        <w:rPr>
          <w:kern w:val="0"/>
          <w:sz w:val="28"/>
          <w:szCs w:val="28"/>
        </w:rPr>
        <w:t>）乙方事先未征得甲方同意，擅自改变交货日期而发运的商品。</w:t>
      </w:r>
      <w:r>
        <w:rPr>
          <w:kern w:val="0"/>
          <w:sz w:val="28"/>
          <w:szCs w:val="28"/>
        </w:rPr>
        <w:br/>
      </w:r>
      <w:r>
        <w:rPr>
          <w:rFonts w:hint="eastAsia"/>
          <w:kern w:val="0"/>
          <w:sz w:val="28"/>
          <w:szCs w:val="28"/>
        </w:rPr>
        <w:t xml:space="preserve">    </w:t>
      </w:r>
      <w:r>
        <w:rPr>
          <w:b/>
          <w:kern w:val="0"/>
          <w:sz w:val="28"/>
          <w:szCs w:val="28"/>
        </w:rPr>
        <w:t>九、终止协议的条件</w:t>
      </w:r>
      <w:r>
        <w:rPr>
          <w:kern w:val="0"/>
          <w:sz w:val="28"/>
          <w:szCs w:val="28"/>
        </w:rPr>
        <w:br/>
        <w:t xml:space="preserve">    1</w:t>
      </w:r>
      <w:r>
        <w:rPr>
          <w:kern w:val="0"/>
          <w:sz w:val="28"/>
          <w:szCs w:val="28"/>
        </w:rPr>
        <w:t>、</w:t>
      </w:r>
      <w:r>
        <w:rPr>
          <w:kern w:val="0"/>
          <w:sz w:val="28"/>
          <w:szCs w:val="28"/>
        </w:rPr>
        <w:t xml:space="preserve"> </w:t>
      </w:r>
      <w:r>
        <w:rPr>
          <w:kern w:val="0"/>
          <w:sz w:val="28"/>
          <w:szCs w:val="28"/>
        </w:rPr>
        <w:t>供货合作协议约定的合同期限届满，双方未续签协议。</w:t>
      </w:r>
      <w:r>
        <w:rPr>
          <w:kern w:val="0"/>
          <w:sz w:val="28"/>
          <w:szCs w:val="28"/>
        </w:rPr>
        <w:br/>
        <w:t xml:space="preserve">    2</w:t>
      </w:r>
      <w:r>
        <w:rPr>
          <w:kern w:val="0"/>
          <w:sz w:val="28"/>
          <w:szCs w:val="28"/>
        </w:rPr>
        <w:t>、</w:t>
      </w:r>
      <w:r>
        <w:rPr>
          <w:kern w:val="0"/>
          <w:sz w:val="28"/>
          <w:szCs w:val="28"/>
        </w:rPr>
        <w:t xml:space="preserve"> </w:t>
      </w:r>
      <w:r>
        <w:rPr>
          <w:kern w:val="0"/>
          <w:sz w:val="28"/>
          <w:szCs w:val="28"/>
        </w:rPr>
        <w:t>在合同有效期内任何一方提前</w:t>
      </w:r>
      <w:r>
        <w:rPr>
          <w:kern w:val="0"/>
          <w:sz w:val="28"/>
          <w:szCs w:val="28"/>
        </w:rPr>
        <w:t>30</w:t>
      </w:r>
      <w:r>
        <w:rPr>
          <w:kern w:val="0"/>
          <w:sz w:val="28"/>
          <w:szCs w:val="28"/>
        </w:rPr>
        <w:t>天提出解除协议的，本协议到时自行终止。</w:t>
      </w:r>
      <w:r>
        <w:rPr>
          <w:kern w:val="0"/>
          <w:sz w:val="28"/>
          <w:szCs w:val="28"/>
        </w:rPr>
        <w:br/>
      </w:r>
      <w:r>
        <w:rPr>
          <w:rFonts w:hint="eastAsia"/>
          <w:kern w:val="0"/>
          <w:sz w:val="28"/>
          <w:szCs w:val="28"/>
        </w:rPr>
        <w:t xml:space="preserve">    </w:t>
      </w:r>
      <w:r>
        <w:rPr>
          <w:b/>
          <w:kern w:val="0"/>
          <w:sz w:val="28"/>
          <w:szCs w:val="28"/>
        </w:rPr>
        <w:t>十、终止协议善后事宜处理</w:t>
      </w:r>
      <w:r>
        <w:rPr>
          <w:kern w:val="0"/>
          <w:sz w:val="28"/>
          <w:szCs w:val="28"/>
        </w:rPr>
        <w:br/>
        <w:t xml:space="preserve">    </w:t>
      </w:r>
      <w:r>
        <w:rPr>
          <w:kern w:val="0"/>
          <w:sz w:val="28"/>
          <w:szCs w:val="28"/>
        </w:rPr>
        <w:t>终止合同后双方应在一个月内核清帐务，最后一笔货款在双方核清帐务完毕、并且甲方收到乙方开具的对应发票后</w:t>
      </w:r>
      <w:r>
        <w:rPr>
          <w:kern w:val="0"/>
          <w:sz w:val="28"/>
          <w:szCs w:val="28"/>
        </w:rPr>
        <w:t>180</w:t>
      </w:r>
      <w:r>
        <w:rPr>
          <w:kern w:val="0"/>
          <w:sz w:val="28"/>
          <w:szCs w:val="28"/>
        </w:rPr>
        <w:t>天内支付。</w:t>
      </w:r>
      <w:r>
        <w:rPr>
          <w:kern w:val="0"/>
          <w:sz w:val="28"/>
          <w:szCs w:val="28"/>
        </w:rPr>
        <w:br/>
      </w:r>
      <w:r>
        <w:rPr>
          <w:rFonts w:hint="eastAsia"/>
          <w:kern w:val="0"/>
          <w:sz w:val="28"/>
          <w:szCs w:val="28"/>
        </w:rPr>
        <w:t xml:space="preserve">    </w:t>
      </w:r>
      <w:r>
        <w:rPr>
          <w:b/>
          <w:kern w:val="0"/>
          <w:sz w:val="28"/>
          <w:szCs w:val="28"/>
        </w:rPr>
        <w:t>十一、廉洁条款</w:t>
      </w:r>
    </w:p>
    <w:p w14:paraId="60EC834F" w14:textId="77777777" w:rsidR="00000000" w:rsidRDefault="00000000">
      <w:pPr>
        <w:widowControl/>
        <w:spacing w:line="276" w:lineRule="auto"/>
        <w:ind w:firstLineChars="171" w:firstLine="479"/>
        <w:jc w:val="left"/>
        <w:rPr>
          <w:kern w:val="0"/>
          <w:sz w:val="28"/>
          <w:szCs w:val="28"/>
        </w:rPr>
      </w:pPr>
      <w:r>
        <w:rPr>
          <w:kern w:val="0"/>
          <w:sz w:val="28"/>
          <w:szCs w:val="28"/>
        </w:rPr>
        <w:t>甲乙双方应当自觉遵守国家的法律法规及有关廉政建设的各项规定。一方发现对方有违反廉政规定的行为应进行制止并通报对方纪检、监察部门。如发现乙方以任何方式贿赂甲方相关人员，甲方有权终止本协议。</w:t>
      </w:r>
    </w:p>
    <w:p w14:paraId="6C766176" w14:textId="77777777" w:rsidR="00000000" w:rsidRDefault="00000000">
      <w:pPr>
        <w:widowControl/>
        <w:numPr>
          <w:ilvl w:val="0"/>
          <w:numId w:val="1"/>
        </w:numPr>
        <w:spacing w:line="276" w:lineRule="auto"/>
        <w:ind w:firstLineChars="200" w:firstLine="562"/>
        <w:jc w:val="left"/>
        <w:rPr>
          <w:kern w:val="0"/>
          <w:sz w:val="28"/>
          <w:szCs w:val="28"/>
        </w:rPr>
      </w:pPr>
      <w:r>
        <w:rPr>
          <w:b/>
          <w:kern w:val="0"/>
          <w:sz w:val="28"/>
          <w:szCs w:val="28"/>
        </w:rPr>
        <w:t>本协议的附件</w:t>
      </w:r>
      <w:r>
        <w:rPr>
          <w:kern w:val="0"/>
          <w:sz w:val="28"/>
          <w:szCs w:val="28"/>
        </w:rPr>
        <w:br/>
        <w:t xml:space="preserve">    </w:t>
      </w:r>
      <w:r>
        <w:rPr>
          <w:kern w:val="0"/>
          <w:sz w:val="28"/>
          <w:szCs w:val="28"/>
        </w:rPr>
        <w:t>上述附件是供货合作协议书的组成部分并具有同等的法律效力。</w:t>
      </w:r>
      <w:r>
        <w:rPr>
          <w:kern w:val="0"/>
          <w:sz w:val="28"/>
          <w:szCs w:val="28"/>
        </w:rPr>
        <w:br/>
      </w:r>
      <w:r>
        <w:rPr>
          <w:rFonts w:hint="eastAsia"/>
          <w:kern w:val="0"/>
          <w:sz w:val="28"/>
          <w:szCs w:val="28"/>
        </w:rPr>
        <w:t xml:space="preserve">    </w:t>
      </w:r>
      <w:r>
        <w:rPr>
          <w:b/>
          <w:kern w:val="0"/>
          <w:sz w:val="28"/>
          <w:szCs w:val="28"/>
        </w:rPr>
        <w:t>十三、协议书的生效条件</w:t>
      </w:r>
      <w:r>
        <w:rPr>
          <w:kern w:val="0"/>
          <w:sz w:val="28"/>
          <w:szCs w:val="28"/>
        </w:rPr>
        <w:br/>
        <w:t xml:space="preserve">    </w:t>
      </w:r>
      <w:r>
        <w:rPr>
          <w:kern w:val="0"/>
          <w:sz w:val="28"/>
          <w:szCs w:val="28"/>
        </w:rPr>
        <w:t>本协议经双方法定代表人或委托代理人签字并加盖双方公章后生效，本协议有效期至</w:t>
      </w:r>
      <w:r>
        <w:rPr>
          <w:b/>
          <w:kern w:val="0"/>
          <w:sz w:val="28"/>
          <w:szCs w:val="28"/>
          <w:u w:val="single"/>
        </w:rPr>
        <w:t>202</w:t>
      </w:r>
      <w:r>
        <w:rPr>
          <w:rFonts w:hint="eastAsia"/>
          <w:b/>
          <w:kern w:val="0"/>
          <w:sz w:val="28"/>
          <w:szCs w:val="28"/>
          <w:u w:val="single"/>
        </w:rPr>
        <w:t>3</w:t>
      </w:r>
      <w:r>
        <w:rPr>
          <w:b/>
          <w:kern w:val="0"/>
          <w:sz w:val="28"/>
          <w:szCs w:val="28"/>
          <w:u w:val="single"/>
        </w:rPr>
        <w:t>年</w:t>
      </w:r>
      <w:r>
        <w:rPr>
          <w:b/>
          <w:kern w:val="0"/>
          <w:sz w:val="28"/>
          <w:szCs w:val="28"/>
          <w:u w:val="single"/>
        </w:rPr>
        <w:t xml:space="preserve"> </w:t>
      </w:r>
      <w:r>
        <w:rPr>
          <w:b/>
          <w:kern w:val="0"/>
          <w:sz w:val="28"/>
          <w:szCs w:val="28"/>
          <w:u w:val="single"/>
        </w:rPr>
        <w:t>月</w:t>
      </w:r>
      <w:r>
        <w:rPr>
          <w:b/>
          <w:kern w:val="0"/>
          <w:sz w:val="28"/>
          <w:szCs w:val="28"/>
          <w:u w:val="single"/>
        </w:rPr>
        <w:t xml:space="preserve">   </w:t>
      </w:r>
      <w:r>
        <w:rPr>
          <w:b/>
          <w:kern w:val="0"/>
          <w:sz w:val="28"/>
          <w:szCs w:val="28"/>
          <w:u w:val="single"/>
        </w:rPr>
        <w:t>日</w:t>
      </w:r>
      <w:r>
        <w:rPr>
          <w:b/>
          <w:kern w:val="0"/>
          <w:sz w:val="28"/>
          <w:szCs w:val="28"/>
          <w:u w:val="single"/>
        </w:rPr>
        <w:t xml:space="preserve"> </w:t>
      </w:r>
      <w:r>
        <w:rPr>
          <w:kern w:val="0"/>
          <w:sz w:val="28"/>
          <w:szCs w:val="28"/>
        </w:rPr>
        <w:t>止。</w:t>
      </w:r>
    </w:p>
    <w:p w14:paraId="1485DE10" w14:textId="77777777" w:rsidR="00000000" w:rsidRDefault="00000000">
      <w:pPr>
        <w:widowControl/>
        <w:spacing w:line="276" w:lineRule="auto"/>
        <w:ind w:firstLineChars="200" w:firstLine="562"/>
        <w:jc w:val="left"/>
        <w:rPr>
          <w:kern w:val="0"/>
          <w:sz w:val="28"/>
          <w:szCs w:val="28"/>
        </w:rPr>
      </w:pPr>
      <w:r>
        <w:rPr>
          <w:b/>
          <w:kern w:val="0"/>
          <w:sz w:val="28"/>
          <w:szCs w:val="28"/>
        </w:rPr>
        <w:t>十四、其它事项</w:t>
      </w:r>
      <w:r>
        <w:rPr>
          <w:b/>
          <w:kern w:val="0"/>
          <w:sz w:val="28"/>
          <w:szCs w:val="28"/>
        </w:rPr>
        <w:t xml:space="preserve"> </w:t>
      </w:r>
      <w:r>
        <w:rPr>
          <w:kern w:val="0"/>
          <w:sz w:val="28"/>
          <w:szCs w:val="28"/>
        </w:rPr>
        <w:br/>
        <w:t xml:space="preserve">    1</w:t>
      </w:r>
      <w:r>
        <w:rPr>
          <w:kern w:val="0"/>
          <w:sz w:val="28"/>
          <w:szCs w:val="28"/>
        </w:rPr>
        <w:t>、本协议在中华人民共和国南通市签署，受中华人民共和国有关法律约束。</w:t>
      </w:r>
      <w:r>
        <w:rPr>
          <w:kern w:val="0"/>
          <w:sz w:val="28"/>
          <w:szCs w:val="28"/>
        </w:rPr>
        <w:br/>
      </w:r>
      <w:r>
        <w:rPr>
          <w:kern w:val="0"/>
          <w:sz w:val="28"/>
          <w:szCs w:val="28"/>
        </w:rPr>
        <w:lastRenderedPageBreak/>
        <w:t xml:space="preserve">    2</w:t>
      </w:r>
      <w:r>
        <w:rPr>
          <w:kern w:val="0"/>
          <w:sz w:val="28"/>
          <w:szCs w:val="28"/>
        </w:rPr>
        <w:t>、本协议项下事宜产生的争议，尽量由双方协商解决。协商不成，提交</w:t>
      </w:r>
      <w:r>
        <w:rPr>
          <w:kern w:val="0"/>
          <w:sz w:val="28"/>
          <w:szCs w:val="28"/>
          <w:u w:val="single"/>
        </w:rPr>
        <w:t>南通</w:t>
      </w:r>
      <w:r>
        <w:rPr>
          <w:kern w:val="0"/>
          <w:sz w:val="28"/>
          <w:szCs w:val="28"/>
        </w:rPr>
        <w:t>仲裁委员会仲裁，该仲裁依照适用的中国法律和提起仲裁时该仲裁委员会使用的仲裁规则进行仲裁，仲裁产生的费用（包括仲裁费、律师费等）由败诉方予以负担。</w:t>
      </w:r>
      <w:r>
        <w:rPr>
          <w:kern w:val="0"/>
          <w:sz w:val="28"/>
          <w:szCs w:val="28"/>
        </w:rPr>
        <w:br/>
        <w:t xml:space="preserve">    3</w:t>
      </w:r>
      <w:r>
        <w:rPr>
          <w:kern w:val="0"/>
          <w:sz w:val="28"/>
          <w:szCs w:val="28"/>
        </w:rPr>
        <w:t>、本协议书一式叁份，甲方执贰份，乙方执壹份，具有同等法律效力。</w:t>
      </w:r>
    </w:p>
    <w:p w14:paraId="6EA4B864" w14:textId="77777777" w:rsidR="00000000" w:rsidRDefault="00000000">
      <w:pPr>
        <w:widowControl/>
        <w:spacing w:line="276" w:lineRule="auto"/>
        <w:ind w:firstLineChars="200" w:firstLine="560"/>
        <w:jc w:val="center"/>
        <w:rPr>
          <w:kern w:val="0"/>
          <w:sz w:val="28"/>
          <w:szCs w:val="28"/>
        </w:rPr>
      </w:pPr>
      <w:r>
        <w:rPr>
          <w:kern w:val="0"/>
          <w:sz w:val="28"/>
          <w:szCs w:val="28"/>
        </w:rPr>
        <w:t>（下无正文）</w:t>
      </w:r>
    </w:p>
    <w:p w14:paraId="4042D774" w14:textId="77777777" w:rsidR="00000000" w:rsidRDefault="00000000">
      <w:pPr>
        <w:widowControl/>
        <w:spacing w:line="276" w:lineRule="auto"/>
        <w:jc w:val="left"/>
        <w:rPr>
          <w:kern w:val="0"/>
          <w:sz w:val="28"/>
          <w:szCs w:val="28"/>
        </w:rPr>
      </w:pPr>
    </w:p>
    <w:p w14:paraId="5F50522F" w14:textId="77777777" w:rsidR="00000000" w:rsidRDefault="00000000">
      <w:pPr>
        <w:widowControl/>
        <w:spacing w:line="276" w:lineRule="auto"/>
        <w:jc w:val="left"/>
        <w:rPr>
          <w:kern w:val="0"/>
          <w:sz w:val="28"/>
          <w:szCs w:val="28"/>
        </w:rPr>
      </w:pPr>
      <w:r>
        <w:rPr>
          <w:kern w:val="0"/>
          <w:sz w:val="28"/>
          <w:szCs w:val="28"/>
        </w:rPr>
        <w:t>甲方：南通城市轨道交通有限公司（盖章）</w:t>
      </w:r>
      <w:r>
        <w:rPr>
          <w:kern w:val="0"/>
          <w:sz w:val="28"/>
          <w:szCs w:val="28"/>
        </w:rPr>
        <w:t xml:space="preserve">     </w:t>
      </w:r>
      <w:r>
        <w:rPr>
          <w:kern w:val="0"/>
          <w:sz w:val="28"/>
          <w:szCs w:val="28"/>
        </w:rPr>
        <w:t>乙方：（盖章）</w:t>
      </w:r>
    </w:p>
    <w:p w14:paraId="276DB522" w14:textId="77777777" w:rsidR="00000000" w:rsidRDefault="00000000">
      <w:pPr>
        <w:widowControl/>
        <w:spacing w:line="276" w:lineRule="auto"/>
        <w:jc w:val="left"/>
        <w:rPr>
          <w:kern w:val="0"/>
          <w:sz w:val="28"/>
          <w:szCs w:val="28"/>
        </w:rPr>
      </w:pPr>
      <w:r>
        <w:rPr>
          <w:kern w:val="0"/>
          <w:sz w:val="28"/>
          <w:szCs w:val="28"/>
        </w:rPr>
        <w:t>法定代表人签字：</w:t>
      </w:r>
      <w:r>
        <w:rPr>
          <w:kern w:val="0"/>
          <w:sz w:val="28"/>
          <w:szCs w:val="28"/>
        </w:rPr>
        <w:t xml:space="preserve">                           </w:t>
      </w:r>
      <w:r>
        <w:rPr>
          <w:kern w:val="0"/>
          <w:sz w:val="28"/>
          <w:szCs w:val="28"/>
        </w:rPr>
        <w:t>法定代表人签字：</w:t>
      </w:r>
      <w:r>
        <w:rPr>
          <w:kern w:val="0"/>
          <w:sz w:val="28"/>
          <w:szCs w:val="28"/>
        </w:rPr>
        <w:t xml:space="preserve"> </w:t>
      </w:r>
      <w:r>
        <w:rPr>
          <w:kern w:val="0"/>
          <w:sz w:val="28"/>
          <w:szCs w:val="28"/>
        </w:rPr>
        <w:br/>
      </w:r>
      <w:r>
        <w:rPr>
          <w:kern w:val="0"/>
          <w:sz w:val="28"/>
          <w:szCs w:val="28"/>
        </w:rPr>
        <w:t>（或委托代理人）</w:t>
      </w:r>
      <w:r>
        <w:rPr>
          <w:kern w:val="0"/>
          <w:sz w:val="28"/>
          <w:szCs w:val="28"/>
        </w:rPr>
        <w:t xml:space="preserve">                         </w:t>
      </w:r>
      <w:r>
        <w:rPr>
          <w:kern w:val="0"/>
          <w:sz w:val="28"/>
          <w:szCs w:val="28"/>
        </w:rPr>
        <w:t>（或委托代理人）</w:t>
      </w:r>
    </w:p>
    <w:p w14:paraId="36CAADF2" w14:textId="77777777" w:rsidR="00000000" w:rsidRDefault="00000000">
      <w:pPr>
        <w:spacing w:line="276" w:lineRule="auto"/>
        <w:rPr>
          <w:kern w:val="0"/>
          <w:sz w:val="28"/>
          <w:szCs w:val="28"/>
        </w:rPr>
      </w:pPr>
      <w:r>
        <w:rPr>
          <w:kern w:val="0"/>
          <w:sz w:val="28"/>
          <w:szCs w:val="28"/>
        </w:rPr>
        <w:t>日期：</w:t>
      </w:r>
      <w:r>
        <w:rPr>
          <w:kern w:val="0"/>
          <w:sz w:val="28"/>
          <w:szCs w:val="28"/>
        </w:rPr>
        <w:t xml:space="preserve">                                    </w:t>
      </w:r>
      <w:r>
        <w:rPr>
          <w:kern w:val="0"/>
          <w:sz w:val="28"/>
          <w:szCs w:val="28"/>
        </w:rPr>
        <w:t>日期：</w:t>
      </w:r>
    </w:p>
    <w:p w14:paraId="187FF987" w14:textId="77777777" w:rsidR="00000000" w:rsidRDefault="00000000">
      <w:pPr>
        <w:pStyle w:val="1"/>
        <w:tabs>
          <w:tab w:val="left" w:pos="2602"/>
          <w:tab w:val="center" w:pos="4212"/>
        </w:tabs>
        <w:spacing w:before="0" w:after="0" w:line="240" w:lineRule="auto"/>
        <w:rPr>
          <w:rFonts w:ascii="宋体" w:hAnsi="宋体" w:hint="eastAsia"/>
          <w:bCs w:val="0"/>
          <w:kern w:val="2"/>
          <w:sz w:val="32"/>
          <w:szCs w:val="32"/>
        </w:rPr>
      </w:pPr>
    </w:p>
    <w:p w14:paraId="00947701" w14:textId="77777777" w:rsidR="00000000" w:rsidRDefault="00000000">
      <w:pPr>
        <w:pStyle w:val="1"/>
        <w:tabs>
          <w:tab w:val="left" w:pos="2602"/>
          <w:tab w:val="center" w:pos="4212"/>
        </w:tabs>
        <w:spacing w:before="0" w:after="0" w:line="240" w:lineRule="auto"/>
        <w:rPr>
          <w:rFonts w:ascii="宋体" w:hAnsi="宋体" w:hint="eastAsia"/>
          <w:bCs w:val="0"/>
          <w:kern w:val="2"/>
          <w:sz w:val="32"/>
          <w:szCs w:val="32"/>
        </w:rPr>
      </w:pPr>
    </w:p>
    <w:p w14:paraId="5AA6155D" w14:textId="77777777" w:rsidR="00000000" w:rsidRDefault="00000000">
      <w:pPr>
        <w:pStyle w:val="1"/>
        <w:tabs>
          <w:tab w:val="left" w:pos="2602"/>
          <w:tab w:val="center" w:pos="4212"/>
        </w:tabs>
        <w:spacing w:before="0" w:after="0" w:line="240" w:lineRule="auto"/>
        <w:rPr>
          <w:rFonts w:ascii="宋体" w:hAnsi="宋体" w:hint="eastAsia"/>
          <w:bCs w:val="0"/>
          <w:kern w:val="2"/>
          <w:sz w:val="32"/>
          <w:szCs w:val="32"/>
        </w:rPr>
      </w:pPr>
    </w:p>
    <w:p w14:paraId="308E6CE0" w14:textId="77777777" w:rsidR="00000000" w:rsidRDefault="00000000">
      <w:pPr>
        <w:pStyle w:val="1"/>
        <w:tabs>
          <w:tab w:val="left" w:pos="2602"/>
          <w:tab w:val="center" w:pos="4212"/>
        </w:tabs>
        <w:spacing w:before="0" w:after="0" w:line="240" w:lineRule="auto"/>
        <w:rPr>
          <w:rFonts w:ascii="宋体" w:hAnsi="宋体" w:hint="eastAsia"/>
          <w:bCs w:val="0"/>
          <w:kern w:val="2"/>
          <w:sz w:val="32"/>
          <w:szCs w:val="32"/>
        </w:rPr>
      </w:pPr>
    </w:p>
    <w:p w14:paraId="62F39561" w14:textId="77777777" w:rsidR="00000000" w:rsidRDefault="00000000">
      <w:pPr>
        <w:pStyle w:val="1"/>
        <w:tabs>
          <w:tab w:val="left" w:pos="2602"/>
          <w:tab w:val="center" w:pos="4212"/>
        </w:tabs>
        <w:spacing w:before="0" w:after="0" w:line="240" w:lineRule="auto"/>
        <w:rPr>
          <w:rFonts w:ascii="宋体" w:hAnsi="宋体" w:hint="eastAsia"/>
          <w:bCs w:val="0"/>
          <w:kern w:val="2"/>
          <w:sz w:val="32"/>
          <w:szCs w:val="32"/>
        </w:rPr>
      </w:pPr>
      <w:r>
        <w:rPr>
          <w:rFonts w:ascii="宋体" w:hAnsi="宋体" w:hint="eastAsia"/>
          <w:bCs w:val="0"/>
          <w:kern w:val="2"/>
          <w:sz w:val="32"/>
          <w:szCs w:val="32"/>
        </w:rPr>
        <w:br w:type="page"/>
      </w:r>
      <w:r>
        <w:rPr>
          <w:rFonts w:ascii="宋体" w:hAnsi="宋体" w:hint="eastAsia"/>
          <w:bCs w:val="0"/>
          <w:kern w:val="2"/>
          <w:sz w:val="32"/>
          <w:szCs w:val="32"/>
        </w:rPr>
        <w:lastRenderedPageBreak/>
        <w:t>第六章 投标文件格式</w:t>
      </w:r>
    </w:p>
    <w:p w14:paraId="35B6996F" w14:textId="77777777" w:rsidR="00000000" w:rsidRDefault="00000000">
      <w:pPr>
        <w:pStyle w:val="a6"/>
        <w:overflowPunct w:val="0"/>
        <w:ind w:firstLine="0"/>
        <w:rPr>
          <w:rFonts w:ascii="宋体" w:hAnsi="宋体" w:cs="宋体" w:hint="eastAsia"/>
          <w:b w:val="0"/>
          <w:szCs w:val="24"/>
        </w:rPr>
      </w:pPr>
    </w:p>
    <w:p w14:paraId="39290015" w14:textId="77777777" w:rsidR="00000000" w:rsidRDefault="00000000">
      <w:pPr>
        <w:pStyle w:val="a6"/>
        <w:overflowPunct w:val="0"/>
        <w:ind w:firstLineChars="200" w:firstLine="480"/>
        <w:rPr>
          <w:rFonts w:ascii="宋体" w:hAnsi="宋体" w:cs="宋体" w:hint="eastAsia"/>
          <w:b w:val="0"/>
          <w:szCs w:val="24"/>
        </w:rPr>
      </w:pPr>
      <w:r>
        <w:rPr>
          <w:rFonts w:ascii="宋体" w:hAnsi="宋体" w:cs="宋体" w:hint="eastAsia"/>
          <w:b w:val="0"/>
          <w:szCs w:val="24"/>
        </w:rPr>
        <w:t>说明：对本章所有的格式，投标方可根据自身情况进行补充和修改，但补充和修改不得造成与本格式内容有实质性的违背。</w:t>
      </w:r>
    </w:p>
    <w:p w14:paraId="74F4E76A" w14:textId="77777777" w:rsidR="00000000" w:rsidRDefault="00000000">
      <w:pPr>
        <w:pStyle w:val="20"/>
        <w:spacing w:before="0" w:after="0"/>
        <w:jc w:val="left"/>
        <w:rPr>
          <w:rFonts w:cs="宋体" w:hint="eastAsia"/>
          <w:sz w:val="28"/>
          <w:szCs w:val="28"/>
        </w:rPr>
      </w:pPr>
      <w:r>
        <w:rPr>
          <w:rFonts w:cs="宋体" w:hint="eastAsia"/>
          <w:sz w:val="28"/>
          <w:szCs w:val="28"/>
        </w:rPr>
        <w:t>投标文件封面（格式）</w:t>
      </w:r>
    </w:p>
    <w:p w14:paraId="725EB9C7" w14:textId="77777777" w:rsidR="00000000" w:rsidRDefault="00000000">
      <w:pPr>
        <w:spacing w:line="360" w:lineRule="auto"/>
        <w:jc w:val="center"/>
        <w:rPr>
          <w:rFonts w:ascii="宋体" w:hAnsi="宋体" w:cs="宋体" w:hint="eastAsia"/>
          <w:bCs/>
          <w:sz w:val="32"/>
          <w:szCs w:val="32"/>
        </w:rPr>
      </w:pPr>
      <w:r>
        <w:rPr>
          <w:rFonts w:ascii="宋体" w:hAnsi="宋体" w:cs="宋体" w:hint="eastAsia"/>
        </w:rPr>
        <w:t xml:space="preserve"> </w:t>
      </w:r>
      <w:r>
        <w:rPr>
          <w:rFonts w:ascii="宋体" w:hAnsi="宋体" w:cs="宋体"/>
        </w:rPr>
        <w:t xml:space="preserve">                                                                </w:t>
      </w:r>
      <w:r>
        <w:rPr>
          <w:rFonts w:ascii="宋体" w:hAnsi="宋体" w:cs="宋体" w:hint="eastAsia"/>
          <w:sz w:val="32"/>
          <w:szCs w:val="32"/>
        </w:rPr>
        <w:t>正本/副本</w:t>
      </w:r>
    </w:p>
    <w:p w14:paraId="3709F344" w14:textId="77777777" w:rsidR="00000000" w:rsidRDefault="00000000">
      <w:pPr>
        <w:pStyle w:val="20"/>
        <w:spacing w:before="0" w:after="0"/>
        <w:jc w:val="center"/>
        <w:rPr>
          <w:rFonts w:ascii="宋体" w:hAnsi="宋体" w:cs="宋体" w:hint="eastAsia"/>
          <w:b w:val="0"/>
          <w:kern w:val="2"/>
        </w:rPr>
      </w:pPr>
    </w:p>
    <w:p w14:paraId="13C647CE" w14:textId="77777777" w:rsidR="00000000" w:rsidRDefault="00000000">
      <w:pPr>
        <w:pStyle w:val="20"/>
        <w:spacing w:before="0" w:after="0"/>
        <w:jc w:val="center"/>
        <w:rPr>
          <w:rFonts w:ascii="宋体" w:hAnsi="宋体" w:cs="宋体" w:hint="eastAsia"/>
          <w:b w:val="0"/>
          <w:kern w:val="2"/>
        </w:rPr>
      </w:pPr>
    </w:p>
    <w:p w14:paraId="38BD63FB" w14:textId="77777777" w:rsidR="00000000" w:rsidRDefault="00000000">
      <w:pPr>
        <w:pStyle w:val="20"/>
        <w:spacing w:before="0" w:after="0"/>
        <w:jc w:val="center"/>
        <w:rPr>
          <w:rFonts w:ascii="宋体" w:hAnsi="宋体" w:cs="宋体" w:hint="eastAsia"/>
          <w:b w:val="0"/>
          <w:kern w:val="2"/>
        </w:rPr>
      </w:pPr>
    </w:p>
    <w:p w14:paraId="54B16C39" w14:textId="77777777" w:rsidR="00000000" w:rsidRDefault="00000000">
      <w:pPr>
        <w:pStyle w:val="20"/>
        <w:spacing w:before="0" w:after="0"/>
        <w:jc w:val="center"/>
        <w:rPr>
          <w:rFonts w:ascii="宋体" w:hAnsi="宋体" w:cs="宋体" w:hint="eastAsia"/>
          <w:b w:val="0"/>
          <w:kern w:val="2"/>
        </w:rPr>
      </w:pPr>
    </w:p>
    <w:p w14:paraId="3591B0F5" w14:textId="77777777" w:rsidR="00000000" w:rsidRDefault="00000000">
      <w:pPr>
        <w:pStyle w:val="20"/>
        <w:jc w:val="center"/>
        <w:rPr>
          <w:rFonts w:ascii="宋体" w:hAnsi="宋体" w:cs="宋体" w:hint="eastAsia"/>
          <w:kern w:val="2"/>
          <w:sz w:val="36"/>
          <w:szCs w:val="36"/>
        </w:rPr>
      </w:pPr>
      <w:r>
        <w:rPr>
          <w:rFonts w:ascii="宋体" w:hAnsi="宋体" w:cs="宋体" w:hint="eastAsia"/>
          <w:kern w:val="2"/>
          <w:sz w:val="36"/>
          <w:szCs w:val="36"/>
        </w:rPr>
        <w:t>南通城市轨道交通有限公司电商平台服务项目</w:t>
      </w:r>
    </w:p>
    <w:p w14:paraId="313E7036" w14:textId="77777777" w:rsidR="00000000" w:rsidRDefault="00000000">
      <w:pPr>
        <w:spacing w:line="360" w:lineRule="auto"/>
        <w:jc w:val="center"/>
        <w:rPr>
          <w:rFonts w:ascii="宋体" w:hAnsi="宋体" w:cs="宋体" w:hint="eastAsia"/>
          <w:bCs/>
          <w:sz w:val="36"/>
          <w:szCs w:val="36"/>
        </w:rPr>
      </w:pPr>
    </w:p>
    <w:p w14:paraId="43638CDA" w14:textId="77777777" w:rsidR="00000000" w:rsidRDefault="00000000">
      <w:pPr>
        <w:spacing w:line="360" w:lineRule="auto"/>
        <w:jc w:val="center"/>
        <w:rPr>
          <w:rFonts w:ascii="宋体" w:hAnsi="宋体" w:cs="宋体" w:hint="eastAsia"/>
          <w:bCs/>
          <w:sz w:val="36"/>
          <w:szCs w:val="36"/>
        </w:rPr>
      </w:pPr>
    </w:p>
    <w:p w14:paraId="5D1F5ABD" w14:textId="77777777" w:rsidR="00000000" w:rsidRDefault="00000000">
      <w:pPr>
        <w:spacing w:line="360" w:lineRule="auto"/>
        <w:jc w:val="center"/>
        <w:rPr>
          <w:rFonts w:ascii="宋体" w:hAnsi="宋体" w:cs="宋体" w:hint="eastAsia"/>
          <w:bCs/>
          <w:sz w:val="36"/>
          <w:szCs w:val="36"/>
        </w:rPr>
      </w:pPr>
    </w:p>
    <w:p w14:paraId="16E8F2CF" w14:textId="77777777" w:rsidR="00000000" w:rsidRDefault="00000000">
      <w:pPr>
        <w:spacing w:line="360" w:lineRule="auto"/>
        <w:jc w:val="center"/>
        <w:rPr>
          <w:rFonts w:ascii="宋体" w:hAnsi="宋体" w:cs="宋体" w:hint="eastAsia"/>
          <w:bCs/>
          <w:sz w:val="52"/>
          <w:szCs w:val="52"/>
        </w:rPr>
      </w:pPr>
      <w:r>
        <w:rPr>
          <w:rFonts w:ascii="宋体" w:hAnsi="宋体" w:cs="宋体" w:hint="eastAsia"/>
          <w:bCs/>
          <w:sz w:val="52"/>
          <w:szCs w:val="52"/>
        </w:rPr>
        <w:t>投标文件</w:t>
      </w:r>
    </w:p>
    <w:p w14:paraId="01B7A321" w14:textId="77777777" w:rsidR="00000000" w:rsidRDefault="00000000">
      <w:pPr>
        <w:spacing w:line="360" w:lineRule="auto"/>
        <w:jc w:val="center"/>
        <w:rPr>
          <w:rFonts w:ascii="宋体" w:hAnsi="宋体" w:cs="宋体" w:hint="eastAsia"/>
          <w:bCs/>
          <w:sz w:val="32"/>
          <w:szCs w:val="32"/>
        </w:rPr>
      </w:pPr>
    </w:p>
    <w:p w14:paraId="7CF9D7BD" w14:textId="77777777" w:rsidR="00000000" w:rsidRDefault="00000000">
      <w:pPr>
        <w:spacing w:line="360" w:lineRule="auto"/>
        <w:jc w:val="center"/>
        <w:rPr>
          <w:rFonts w:ascii="宋体" w:hAnsi="宋体" w:cs="宋体" w:hint="eastAsia"/>
          <w:szCs w:val="21"/>
        </w:rPr>
      </w:pPr>
    </w:p>
    <w:p w14:paraId="17D67B0E" w14:textId="77777777" w:rsidR="00000000" w:rsidRDefault="00000000">
      <w:pPr>
        <w:spacing w:line="360" w:lineRule="auto"/>
        <w:jc w:val="center"/>
        <w:rPr>
          <w:rFonts w:ascii="宋体" w:hAnsi="宋体" w:cs="宋体" w:hint="eastAsia"/>
          <w:b/>
          <w:szCs w:val="21"/>
        </w:rPr>
      </w:pPr>
    </w:p>
    <w:p w14:paraId="1A3B8934" w14:textId="77777777" w:rsidR="00000000" w:rsidRDefault="00000000">
      <w:pPr>
        <w:spacing w:line="360" w:lineRule="auto"/>
        <w:rPr>
          <w:rFonts w:ascii="宋体" w:hAnsi="宋体" w:cs="宋体" w:hint="eastAsia"/>
          <w:b/>
          <w:szCs w:val="21"/>
        </w:rPr>
      </w:pPr>
    </w:p>
    <w:p w14:paraId="790B3D72" w14:textId="77777777" w:rsidR="00000000" w:rsidRDefault="00000000">
      <w:pPr>
        <w:spacing w:line="360" w:lineRule="auto"/>
        <w:jc w:val="center"/>
        <w:rPr>
          <w:rFonts w:ascii="宋体" w:hAnsi="宋体" w:cs="宋体" w:hint="eastAsia"/>
          <w:u w:val="single"/>
        </w:rPr>
      </w:pPr>
      <w:r>
        <w:rPr>
          <w:rFonts w:ascii="宋体" w:hAnsi="宋体" w:cs="宋体" w:hint="eastAsia"/>
        </w:rPr>
        <w:t>投标人：</w:t>
      </w:r>
      <w:r>
        <w:rPr>
          <w:rFonts w:ascii="宋体" w:hAnsi="宋体" w:cs="宋体" w:hint="eastAsia"/>
          <w:u w:val="single"/>
        </w:rPr>
        <w:t xml:space="preserve">               （全称、盖章）</w:t>
      </w:r>
    </w:p>
    <w:p w14:paraId="3F41290A" w14:textId="77777777" w:rsidR="00000000" w:rsidRDefault="00000000">
      <w:pPr>
        <w:spacing w:line="360" w:lineRule="auto"/>
        <w:jc w:val="center"/>
        <w:rPr>
          <w:rFonts w:ascii="宋体" w:hAnsi="宋体" w:cs="宋体" w:hint="eastAsia"/>
          <w:u w:val="single"/>
        </w:rPr>
      </w:pPr>
      <w:r>
        <w:rPr>
          <w:rFonts w:ascii="宋体" w:hAnsi="宋体" w:cs="宋体" w:hint="eastAsia"/>
        </w:rPr>
        <w:t>法定代表人或其委托代理人：</w:t>
      </w:r>
      <w:r>
        <w:rPr>
          <w:rFonts w:ascii="宋体" w:hAnsi="宋体" w:cs="宋体" w:hint="eastAsia"/>
          <w:u w:val="single"/>
        </w:rPr>
        <w:t xml:space="preserve">   （签字）</w:t>
      </w:r>
    </w:p>
    <w:p w14:paraId="41D02A64" w14:textId="77777777" w:rsidR="00000000" w:rsidRDefault="00000000">
      <w:pPr>
        <w:spacing w:line="360" w:lineRule="auto"/>
        <w:jc w:val="center"/>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69F71C49" w14:textId="77777777" w:rsidR="00000000" w:rsidRDefault="00000000">
      <w:pPr>
        <w:pStyle w:val="a6"/>
        <w:overflowPunct w:val="0"/>
        <w:ind w:firstLine="0"/>
        <w:rPr>
          <w:rFonts w:ascii="宋体" w:hAnsi="宋体" w:cs="宋体" w:hint="eastAsia"/>
          <w:b w:val="0"/>
          <w:szCs w:val="24"/>
        </w:rPr>
      </w:pPr>
    </w:p>
    <w:p w14:paraId="4805142E" w14:textId="77777777" w:rsidR="00000000" w:rsidRDefault="00000000">
      <w:pPr>
        <w:rPr>
          <w:rFonts w:ascii="宋体" w:hAnsi="宋体" w:cs="宋体" w:hint="eastAsia"/>
          <w:bCs/>
          <w:sz w:val="36"/>
          <w:szCs w:val="36"/>
        </w:rPr>
      </w:pPr>
    </w:p>
    <w:p w14:paraId="05E405A0" w14:textId="77777777" w:rsidR="00000000" w:rsidRDefault="00000000">
      <w:pPr>
        <w:pStyle w:val="20"/>
        <w:jc w:val="center"/>
        <w:rPr>
          <w:rFonts w:ascii="宋体" w:hAnsi="宋体" w:cs="宋体" w:hint="eastAsia"/>
          <w:kern w:val="2"/>
          <w:sz w:val="36"/>
          <w:szCs w:val="36"/>
        </w:rPr>
      </w:pPr>
    </w:p>
    <w:p w14:paraId="17B88798" w14:textId="77777777" w:rsidR="00000000" w:rsidRDefault="00000000">
      <w:pPr>
        <w:pStyle w:val="20"/>
        <w:jc w:val="center"/>
        <w:rPr>
          <w:rFonts w:ascii="宋体" w:hAnsi="宋体" w:cs="宋体" w:hint="eastAsia"/>
          <w:kern w:val="2"/>
          <w:sz w:val="36"/>
          <w:szCs w:val="36"/>
        </w:rPr>
      </w:pPr>
    </w:p>
    <w:p w14:paraId="1D369C1A" w14:textId="77777777" w:rsidR="00000000" w:rsidRDefault="00000000">
      <w:pPr>
        <w:pStyle w:val="20"/>
        <w:jc w:val="center"/>
        <w:rPr>
          <w:rFonts w:ascii="宋体" w:hAnsi="宋体" w:cs="宋体" w:hint="eastAsia"/>
          <w:kern w:val="2"/>
          <w:sz w:val="36"/>
          <w:szCs w:val="36"/>
        </w:rPr>
      </w:pPr>
      <w:r>
        <w:rPr>
          <w:rFonts w:ascii="宋体" w:hAnsi="宋体" w:cs="宋体" w:hint="eastAsia"/>
          <w:kern w:val="2"/>
          <w:sz w:val="36"/>
          <w:szCs w:val="36"/>
        </w:rPr>
        <w:t>南通城市轨道交通有限公司电商平台服务项目</w:t>
      </w:r>
    </w:p>
    <w:p w14:paraId="530F48AB" w14:textId="77777777" w:rsidR="00000000" w:rsidRDefault="00000000"/>
    <w:p w14:paraId="0C639CF2" w14:textId="77777777" w:rsidR="00000000" w:rsidRDefault="00000000">
      <w:pPr>
        <w:pStyle w:val="2"/>
      </w:pPr>
    </w:p>
    <w:p w14:paraId="648894B4" w14:textId="77777777" w:rsidR="00000000" w:rsidRDefault="00000000">
      <w:pPr>
        <w:pStyle w:val="2"/>
      </w:pPr>
    </w:p>
    <w:p w14:paraId="66BD9E59" w14:textId="77777777" w:rsidR="00000000" w:rsidRDefault="00000000">
      <w:pPr>
        <w:pStyle w:val="2"/>
      </w:pPr>
    </w:p>
    <w:p w14:paraId="137097D3" w14:textId="77777777" w:rsidR="00000000" w:rsidRDefault="00000000">
      <w:pPr>
        <w:pStyle w:val="2"/>
      </w:pPr>
    </w:p>
    <w:p w14:paraId="617D24CF" w14:textId="77777777" w:rsidR="00000000" w:rsidRDefault="00000000">
      <w:pPr>
        <w:pStyle w:val="2"/>
      </w:pPr>
    </w:p>
    <w:p w14:paraId="18FA0B05" w14:textId="77777777" w:rsidR="00000000" w:rsidRDefault="00000000">
      <w:pPr>
        <w:ind w:firstLineChars="200" w:firstLine="1040"/>
        <w:rPr>
          <w:color w:val="000000"/>
          <w:sz w:val="52"/>
          <w:szCs w:val="52"/>
        </w:rPr>
      </w:pPr>
      <w:r>
        <w:rPr>
          <w:rFonts w:hint="eastAsia"/>
          <w:color w:val="000000"/>
          <w:sz w:val="52"/>
          <w:szCs w:val="52"/>
        </w:rPr>
        <w:t>资格审查</w:t>
      </w:r>
      <w:r>
        <w:rPr>
          <w:rFonts w:hint="eastAsia"/>
          <w:color w:val="000000"/>
          <w:sz w:val="52"/>
          <w:szCs w:val="52"/>
        </w:rPr>
        <w:t>/</w:t>
      </w:r>
      <w:r>
        <w:rPr>
          <w:rFonts w:hint="eastAsia"/>
          <w:color w:val="000000"/>
          <w:sz w:val="52"/>
          <w:szCs w:val="52"/>
        </w:rPr>
        <w:t>商务技术</w:t>
      </w:r>
      <w:r>
        <w:rPr>
          <w:color w:val="000000"/>
          <w:sz w:val="52"/>
          <w:szCs w:val="52"/>
        </w:rPr>
        <w:t>/</w:t>
      </w:r>
      <w:r>
        <w:rPr>
          <w:rFonts w:hint="eastAsia"/>
          <w:color w:val="000000"/>
          <w:sz w:val="52"/>
          <w:szCs w:val="52"/>
        </w:rPr>
        <w:t>报价文件</w:t>
      </w:r>
    </w:p>
    <w:p w14:paraId="4B856EEC" w14:textId="77777777" w:rsidR="00000000" w:rsidRDefault="00000000"/>
    <w:p w14:paraId="58FD1EBD" w14:textId="77777777" w:rsidR="00000000" w:rsidRDefault="00000000"/>
    <w:p w14:paraId="01910BAF" w14:textId="77777777" w:rsidR="00000000" w:rsidRDefault="00000000"/>
    <w:p w14:paraId="3479F5F1" w14:textId="77777777" w:rsidR="00000000" w:rsidRDefault="00000000"/>
    <w:p w14:paraId="45DCEF53" w14:textId="77777777" w:rsidR="00000000" w:rsidRDefault="00000000"/>
    <w:p w14:paraId="47D62126" w14:textId="77777777" w:rsidR="00000000" w:rsidRDefault="00000000"/>
    <w:p w14:paraId="7CC296CD" w14:textId="77777777" w:rsidR="00000000" w:rsidRDefault="00000000"/>
    <w:p w14:paraId="50203B2C" w14:textId="77777777" w:rsidR="00000000" w:rsidRDefault="00000000"/>
    <w:p w14:paraId="7F8AD4D5" w14:textId="77777777" w:rsidR="00000000" w:rsidRDefault="00000000">
      <w:pPr>
        <w:rPr>
          <w:rFonts w:hint="eastAsia"/>
        </w:rPr>
      </w:pPr>
    </w:p>
    <w:p w14:paraId="0C13E505" w14:textId="77777777" w:rsidR="00000000" w:rsidRDefault="00000000"/>
    <w:p w14:paraId="7245AB2F" w14:textId="77777777" w:rsidR="00000000" w:rsidRDefault="00000000"/>
    <w:p w14:paraId="75C51704" w14:textId="77777777" w:rsidR="00000000" w:rsidRDefault="00000000"/>
    <w:p w14:paraId="2510F8DA" w14:textId="77777777" w:rsidR="00000000" w:rsidRDefault="00000000"/>
    <w:p w14:paraId="17279B8A" w14:textId="77777777" w:rsidR="00000000" w:rsidRDefault="00000000"/>
    <w:p w14:paraId="6586B687" w14:textId="77777777" w:rsidR="00000000" w:rsidRDefault="00000000"/>
    <w:p w14:paraId="7C153820" w14:textId="77777777" w:rsidR="00000000" w:rsidRDefault="00000000">
      <w:pPr>
        <w:rPr>
          <w:rFonts w:hint="eastAsia"/>
        </w:rPr>
      </w:pPr>
    </w:p>
    <w:p w14:paraId="551710B8" w14:textId="77777777" w:rsidR="00000000" w:rsidRDefault="00000000">
      <w:pPr>
        <w:rPr>
          <w:rFonts w:hint="eastAsia"/>
        </w:rPr>
      </w:pPr>
    </w:p>
    <w:p w14:paraId="70E94EAA" w14:textId="77777777" w:rsidR="00000000" w:rsidRDefault="00000000">
      <w:pPr>
        <w:rPr>
          <w:rFonts w:hint="eastAsia"/>
        </w:rPr>
      </w:pPr>
    </w:p>
    <w:p w14:paraId="417BB835" w14:textId="77777777" w:rsidR="00000000" w:rsidRDefault="00000000">
      <w:pPr>
        <w:spacing w:line="360" w:lineRule="auto"/>
        <w:jc w:val="center"/>
        <w:rPr>
          <w:rFonts w:ascii="宋体" w:hAnsi="宋体" w:cs="宋体" w:hint="eastAsia"/>
          <w:u w:val="single"/>
        </w:rPr>
      </w:pPr>
      <w:r>
        <w:rPr>
          <w:rFonts w:ascii="宋体" w:hAnsi="宋体" w:cs="宋体" w:hint="eastAsia"/>
        </w:rPr>
        <w:t>投标人：</w:t>
      </w:r>
      <w:r>
        <w:rPr>
          <w:rFonts w:ascii="宋体" w:hAnsi="宋体" w:cs="宋体" w:hint="eastAsia"/>
          <w:u w:val="single"/>
        </w:rPr>
        <w:t xml:space="preserve">               （全称、盖章）</w:t>
      </w:r>
    </w:p>
    <w:p w14:paraId="4256AB2F" w14:textId="77777777" w:rsidR="00000000" w:rsidRDefault="00000000">
      <w:pPr>
        <w:spacing w:line="360" w:lineRule="auto"/>
        <w:jc w:val="center"/>
        <w:rPr>
          <w:rFonts w:ascii="宋体" w:hAnsi="宋体" w:cs="宋体" w:hint="eastAsia"/>
          <w:u w:val="single"/>
        </w:rPr>
      </w:pPr>
      <w:r>
        <w:rPr>
          <w:rFonts w:ascii="宋体" w:hAnsi="宋体" w:cs="宋体" w:hint="eastAsia"/>
        </w:rPr>
        <w:t>法定代表人或其委托代理人：</w:t>
      </w:r>
      <w:r>
        <w:rPr>
          <w:rFonts w:ascii="宋体" w:hAnsi="宋体" w:cs="宋体" w:hint="eastAsia"/>
          <w:u w:val="single"/>
        </w:rPr>
        <w:t xml:space="preserve">   （签字）</w:t>
      </w:r>
    </w:p>
    <w:p w14:paraId="11F2136D" w14:textId="77777777" w:rsidR="00000000" w:rsidRDefault="00000000">
      <w:pPr>
        <w:spacing w:line="360" w:lineRule="auto"/>
        <w:jc w:val="center"/>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0EDFFEEA" w14:textId="77777777" w:rsidR="00000000" w:rsidRDefault="00000000">
      <w:pPr>
        <w:pStyle w:val="20"/>
        <w:rPr>
          <w:rFonts w:hAnsi="宋体"/>
          <w:b w:val="0"/>
          <w:sz w:val="36"/>
          <w:szCs w:val="36"/>
        </w:rPr>
      </w:pPr>
      <w:r>
        <w:rPr>
          <w:rFonts w:ascii="宋体" w:hAnsi="宋体"/>
          <w:sz w:val="22"/>
          <w:szCs w:val="22"/>
        </w:rPr>
        <w:lastRenderedPageBreak/>
        <w:t>A</w:t>
      </w:r>
      <w:r>
        <w:rPr>
          <w:rFonts w:ascii="宋体" w:hAnsi="宋体" w:hint="eastAsia"/>
          <w:sz w:val="22"/>
          <w:szCs w:val="22"/>
        </w:rPr>
        <w:t>资格审查部分</w:t>
      </w:r>
    </w:p>
    <w:p w14:paraId="424300F8" w14:textId="77777777" w:rsidR="00000000" w:rsidRDefault="00000000">
      <w:pPr>
        <w:spacing w:line="360" w:lineRule="auto"/>
        <w:ind w:firstLineChars="257" w:firstLine="565"/>
        <w:rPr>
          <w:rFonts w:ascii="宋体" w:hAnsi="宋体" w:hint="eastAsia"/>
          <w:sz w:val="22"/>
          <w:szCs w:val="22"/>
        </w:rPr>
      </w:pPr>
      <w:r>
        <w:rPr>
          <w:rFonts w:ascii="宋体" w:hAnsi="宋体" w:hint="eastAsia"/>
          <w:sz w:val="22"/>
          <w:szCs w:val="22"/>
        </w:rPr>
        <w:t>一、法定代表人人身份证明书及法定代表人授权委托书（格式见 A1、A2 ）（如无需授权时，只需提供法定代表人资格证明书），法定代表人及被授权人身份证复印件(扫描件)。</w:t>
      </w:r>
    </w:p>
    <w:p w14:paraId="1F88F925" w14:textId="77777777" w:rsidR="00000000" w:rsidRDefault="00000000">
      <w:pPr>
        <w:spacing w:line="360" w:lineRule="auto"/>
        <w:ind w:firstLineChars="257" w:firstLine="565"/>
        <w:rPr>
          <w:rFonts w:ascii="宋体" w:hAnsi="宋体" w:hint="eastAsia"/>
          <w:sz w:val="22"/>
          <w:szCs w:val="22"/>
        </w:rPr>
      </w:pPr>
      <w:r>
        <w:rPr>
          <w:rFonts w:ascii="宋体" w:hAnsi="宋体" w:hint="eastAsia"/>
          <w:sz w:val="22"/>
          <w:szCs w:val="22"/>
        </w:rPr>
        <w:t>二、投标人法人单位合法有效的企业法人营业执照复印件(扫描件)。</w:t>
      </w:r>
    </w:p>
    <w:p w14:paraId="64CACC1E" w14:textId="77777777" w:rsidR="00000000" w:rsidRDefault="00000000">
      <w:pPr>
        <w:spacing w:line="360" w:lineRule="auto"/>
        <w:ind w:firstLineChars="257" w:firstLine="565"/>
        <w:rPr>
          <w:rFonts w:ascii="宋体" w:hAnsi="宋体" w:hint="eastAsia"/>
          <w:sz w:val="22"/>
          <w:szCs w:val="22"/>
        </w:rPr>
      </w:pPr>
      <w:r>
        <w:rPr>
          <w:rFonts w:ascii="宋体" w:hAnsi="宋体" w:hint="eastAsia"/>
          <w:sz w:val="22"/>
          <w:szCs w:val="22"/>
        </w:rPr>
        <w:t>三、投标人自2019年1月1日至响应文件递交截止日期止，每有1个合同价在100万元及以上的机关、国企年度办公用品供应及服务采购项目业绩。</w:t>
      </w:r>
    </w:p>
    <w:p w14:paraId="53058645" w14:textId="77777777" w:rsidR="00000000" w:rsidRDefault="00000000">
      <w:pPr>
        <w:spacing w:line="360" w:lineRule="auto"/>
        <w:ind w:firstLineChars="257" w:firstLine="565"/>
        <w:rPr>
          <w:rFonts w:ascii="宋体" w:hAnsi="宋体" w:hint="eastAsia"/>
          <w:sz w:val="22"/>
          <w:szCs w:val="22"/>
        </w:rPr>
      </w:pPr>
      <w:r>
        <w:rPr>
          <w:rFonts w:ascii="宋体" w:hAnsi="宋体" w:hint="eastAsia"/>
          <w:sz w:val="22"/>
          <w:szCs w:val="22"/>
        </w:rPr>
        <w:t xml:space="preserve">四、企业经营状况及履约情况承诺书（格式自拟）。 </w:t>
      </w:r>
    </w:p>
    <w:p w14:paraId="15FCEA13" w14:textId="77777777" w:rsidR="00000000" w:rsidRDefault="00000000">
      <w:pPr>
        <w:spacing w:line="360" w:lineRule="auto"/>
        <w:ind w:firstLineChars="257" w:firstLine="565"/>
        <w:rPr>
          <w:rFonts w:ascii="宋体" w:hAnsi="宋体" w:hint="eastAsia"/>
          <w:sz w:val="22"/>
          <w:szCs w:val="22"/>
        </w:rPr>
      </w:pPr>
      <w:r>
        <w:rPr>
          <w:rFonts w:ascii="宋体" w:hAnsi="宋体" w:hint="eastAsia"/>
          <w:sz w:val="22"/>
          <w:szCs w:val="22"/>
        </w:rPr>
        <w:t>五、投标人认为需加以说明的其他内容（格式自拟）。</w:t>
      </w:r>
    </w:p>
    <w:p w14:paraId="22AC88B0" w14:textId="77777777" w:rsidR="00000000" w:rsidRDefault="00000000">
      <w:pPr>
        <w:spacing w:line="360" w:lineRule="auto"/>
        <w:ind w:firstLineChars="257" w:firstLine="565"/>
        <w:rPr>
          <w:rFonts w:ascii="宋体" w:hAnsi="宋体" w:hint="eastAsia"/>
          <w:sz w:val="22"/>
          <w:szCs w:val="22"/>
        </w:rPr>
      </w:pPr>
    </w:p>
    <w:p w14:paraId="50047ABD" w14:textId="77777777" w:rsidR="00000000" w:rsidRDefault="00000000">
      <w:pPr>
        <w:spacing w:line="360" w:lineRule="auto"/>
        <w:ind w:firstLineChars="257" w:firstLine="568"/>
        <w:rPr>
          <w:rFonts w:ascii="宋体" w:hAnsi="宋体"/>
          <w:b/>
          <w:bCs/>
          <w:sz w:val="22"/>
          <w:szCs w:val="22"/>
        </w:rPr>
      </w:pPr>
      <w:r>
        <w:rPr>
          <w:rFonts w:ascii="宋体" w:hAnsi="宋体" w:hint="eastAsia"/>
          <w:b/>
          <w:bCs/>
          <w:sz w:val="22"/>
          <w:szCs w:val="22"/>
        </w:rPr>
        <w:t>以上提供的复印件(扫描件)必须加盖投标人公章。</w:t>
      </w:r>
    </w:p>
    <w:p w14:paraId="56E58458" w14:textId="77777777" w:rsidR="00000000" w:rsidRDefault="00000000">
      <w:pPr>
        <w:pStyle w:val="a3"/>
        <w:rPr>
          <w:rFonts w:hAnsi="宋体"/>
          <w:b/>
          <w:bCs/>
          <w:sz w:val="22"/>
          <w:szCs w:val="22"/>
        </w:rPr>
      </w:pPr>
      <w:r>
        <w:br w:type="page"/>
      </w:r>
      <w:r>
        <w:rPr>
          <w:rFonts w:hAnsi="宋体" w:hint="eastAsia"/>
          <w:b/>
          <w:bCs/>
          <w:sz w:val="22"/>
          <w:szCs w:val="22"/>
        </w:rPr>
        <w:lastRenderedPageBreak/>
        <w:t>A</w:t>
      </w:r>
      <w:r>
        <w:rPr>
          <w:rFonts w:hAnsi="宋体"/>
          <w:b/>
          <w:bCs/>
          <w:sz w:val="22"/>
          <w:szCs w:val="22"/>
        </w:rPr>
        <w:t>1</w:t>
      </w:r>
      <w:r>
        <w:rPr>
          <w:rFonts w:hAnsi="宋体" w:hint="eastAsia"/>
          <w:b/>
          <w:bCs/>
          <w:sz w:val="22"/>
          <w:szCs w:val="22"/>
        </w:rPr>
        <w:t>法定代表人身份证明书</w:t>
      </w:r>
    </w:p>
    <w:p w14:paraId="3E12FC16" w14:textId="77777777" w:rsidR="00000000" w:rsidRDefault="00000000">
      <w:pPr>
        <w:jc w:val="center"/>
        <w:rPr>
          <w:rFonts w:hint="eastAsia"/>
          <w:b/>
          <w:bCs/>
          <w:sz w:val="28"/>
          <w:szCs w:val="28"/>
        </w:rPr>
      </w:pPr>
      <w:r>
        <w:rPr>
          <w:rFonts w:hint="eastAsia"/>
          <w:b/>
          <w:bCs/>
          <w:sz w:val="28"/>
          <w:szCs w:val="28"/>
        </w:rPr>
        <w:t>法定代表人身份证明书</w:t>
      </w:r>
    </w:p>
    <w:p w14:paraId="795DA2D8" w14:textId="77777777" w:rsidR="00000000" w:rsidRDefault="00000000">
      <w:pPr>
        <w:pStyle w:val="20"/>
        <w:rPr>
          <w:rFonts w:ascii="宋体" w:hAnsi="宋体"/>
          <w:sz w:val="22"/>
          <w:szCs w:val="22"/>
        </w:rPr>
      </w:pPr>
    </w:p>
    <w:p w14:paraId="183D23EB" w14:textId="77777777" w:rsidR="00000000" w:rsidRDefault="00000000">
      <w:pPr>
        <w:topLinePunct/>
        <w:rPr>
          <w:rFonts w:ascii="宋体"/>
          <w:szCs w:val="21"/>
        </w:rPr>
      </w:pPr>
    </w:p>
    <w:p w14:paraId="7C97B420" w14:textId="77777777" w:rsidR="00000000" w:rsidRDefault="00000000">
      <w:pPr>
        <w:topLinePunct/>
        <w:ind w:firstLine="612"/>
        <w:rPr>
          <w:rFonts w:ascii="宋体"/>
          <w:szCs w:val="21"/>
        </w:rPr>
      </w:pPr>
      <w:r>
        <w:rPr>
          <w:rFonts w:ascii="宋体" w:hAnsi="宋体" w:hint="eastAsia"/>
          <w:szCs w:val="21"/>
        </w:rPr>
        <w:t>单位名称：</w:t>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Ansi="宋体" w:hint="eastAsia"/>
          <w:szCs w:val="21"/>
          <w:u w:val="single"/>
        </w:rPr>
        <w:t xml:space="preserve">   </w:t>
      </w:r>
    </w:p>
    <w:p w14:paraId="62E633F2" w14:textId="77777777" w:rsidR="00000000" w:rsidRDefault="00000000">
      <w:pPr>
        <w:topLinePunct/>
        <w:ind w:firstLine="612"/>
        <w:rPr>
          <w:rFonts w:ascii="宋体"/>
          <w:szCs w:val="21"/>
        </w:rPr>
      </w:pPr>
    </w:p>
    <w:p w14:paraId="3463C2BA" w14:textId="77777777" w:rsidR="00000000" w:rsidRDefault="00000000">
      <w:pPr>
        <w:topLinePunct/>
        <w:ind w:firstLine="610"/>
        <w:rPr>
          <w:rFonts w:ascii="宋体"/>
          <w:szCs w:val="21"/>
          <w:u w:val="single"/>
        </w:rPr>
      </w:pPr>
      <w:r>
        <w:rPr>
          <w:rFonts w:ascii="宋体" w:hAnsi="宋体" w:hint="eastAsia"/>
          <w:szCs w:val="21"/>
        </w:rPr>
        <w:t>单位性质：</w:t>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int="eastAsia"/>
          <w:szCs w:val="21"/>
          <w:u w:val="single"/>
        </w:rPr>
        <w:tab/>
      </w:r>
      <w:r>
        <w:rPr>
          <w:rFonts w:ascii="宋体" w:hAnsi="宋体" w:hint="eastAsia"/>
          <w:szCs w:val="21"/>
          <w:u w:val="single"/>
        </w:rPr>
        <w:t xml:space="preserve">    </w:t>
      </w:r>
      <w:r>
        <w:rPr>
          <w:rFonts w:ascii="宋体" w:hAnsi="宋体" w:hint="eastAsia"/>
          <w:szCs w:val="21"/>
          <w:u w:val="single"/>
        </w:rPr>
        <w:tab/>
      </w:r>
    </w:p>
    <w:p w14:paraId="72321E0D" w14:textId="77777777" w:rsidR="00000000" w:rsidRDefault="00000000">
      <w:pPr>
        <w:topLinePunct/>
        <w:ind w:firstLine="610"/>
        <w:rPr>
          <w:rFonts w:ascii="宋体"/>
          <w:szCs w:val="21"/>
        </w:rPr>
      </w:pPr>
    </w:p>
    <w:p w14:paraId="07B7D9AE" w14:textId="77777777" w:rsidR="00000000" w:rsidRDefault="00000000">
      <w:pPr>
        <w:topLinePunct/>
        <w:ind w:firstLine="610"/>
        <w:rPr>
          <w:rFonts w:ascii="宋体"/>
          <w:szCs w:val="21"/>
          <w:u w:val="single"/>
        </w:rPr>
      </w:pPr>
      <w:r>
        <w:rPr>
          <w:rFonts w:ascii="宋体" w:hAnsi="宋体" w:hint="eastAsia"/>
          <w:szCs w:val="21"/>
        </w:rPr>
        <w:t>地    址：</w:t>
      </w:r>
      <w:r>
        <w:rPr>
          <w:rFonts w:ascii="宋体" w:hint="eastAsia"/>
          <w:szCs w:val="21"/>
          <w:u w:val="single"/>
        </w:rPr>
        <w:tab/>
      </w:r>
      <w:r>
        <w:rPr>
          <w:rFonts w:ascii="宋体" w:hint="eastAsia"/>
          <w:szCs w:val="21"/>
          <w:u w:val="single"/>
        </w:rPr>
        <w:tab/>
      </w: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33268C8D" w14:textId="77777777" w:rsidR="00000000" w:rsidRDefault="00000000">
      <w:pPr>
        <w:topLinePunct/>
        <w:ind w:firstLine="610"/>
        <w:rPr>
          <w:rFonts w:ascii="宋体"/>
          <w:szCs w:val="21"/>
        </w:rPr>
      </w:pPr>
    </w:p>
    <w:p w14:paraId="68EADABB" w14:textId="77777777" w:rsidR="00000000" w:rsidRDefault="00000000">
      <w:pPr>
        <w:topLinePunct/>
        <w:ind w:firstLine="610"/>
        <w:rPr>
          <w:rFonts w:asci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4D62C26" w14:textId="77777777" w:rsidR="00000000" w:rsidRDefault="00000000">
      <w:pPr>
        <w:topLinePunct/>
        <w:ind w:firstLine="610"/>
        <w:rPr>
          <w:rFonts w:ascii="宋体"/>
          <w:szCs w:val="21"/>
        </w:rPr>
      </w:pPr>
    </w:p>
    <w:p w14:paraId="77687D13" w14:textId="77777777" w:rsidR="00000000" w:rsidRDefault="00000000">
      <w:pPr>
        <w:topLinePunct/>
        <w:ind w:firstLine="610"/>
        <w:rPr>
          <w:rFonts w:ascii="宋体"/>
          <w:szCs w:val="21"/>
          <w:u w:val="single"/>
        </w:rPr>
      </w:pPr>
      <w:r>
        <w:rPr>
          <w:rFonts w:ascii="宋体" w:hAnsi="宋体" w:hint="eastAsia"/>
          <w:szCs w:val="21"/>
        </w:rPr>
        <w:t>经营期限：</w:t>
      </w:r>
      <w:r>
        <w:rPr>
          <w:rFonts w:ascii="宋体" w:hint="eastAsia"/>
          <w:szCs w:val="21"/>
          <w:u w:val="single"/>
        </w:rPr>
        <w:tab/>
      </w:r>
      <w:r>
        <w:rPr>
          <w:rFonts w:ascii="宋体" w:hAnsi="宋体" w:hint="eastAsia"/>
          <w:szCs w:val="21"/>
          <w:u w:val="single"/>
        </w:rPr>
        <w:t xml:space="preserve">                                  </w:t>
      </w:r>
    </w:p>
    <w:p w14:paraId="7E9348D8" w14:textId="77777777" w:rsidR="00000000" w:rsidRDefault="00000000">
      <w:pPr>
        <w:topLinePunct/>
        <w:ind w:firstLine="610"/>
        <w:rPr>
          <w:rFonts w:ascii="宋体"/>
          <w:szCs w:val="21"/>
        </w:rPr>
      </w:pPr>
    </w:p>
    <w:p w14:paraId="735E8BEA" w14:textId="77777777" w:rsidR="00000000" w:rsidRDefault="00000000">
      <w:pPr>
        <w:topLinePunct/>
        <w:ind w:firstLine="610"/>
        <w:rPr>
          <w:rFonts w:ascii="宋体"/>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 xml:space="preserve"> 身份证号：</w:t>
      </w:r>
      <w:r>
        <w:rPr>
          <w:rFonts w:ascii="宋体" w:hAnsi="宋体" w:hint="eastAsia"/>
          <w:szCs w:val="21"/>
          <w:u w:val="single"/>
        </w:rPr>
        <w:t xml:space="preserve">              </w:t>
      </w:r>
      <w:r>
        <w:rPr>
          <w:rFonts w:ascii="宋体" w:hAnsi="宋体" w:hint="eastAsia"/>
          <w:szCs w:val="21"/>
        </w:rPr>
        <w:t>系</w:t>
      </w:r>
      <w:r>
        <w:rPr>
          <w:rFonts w:ascii="宋体" w:hAnsi="宋体" w:hint="eastAsia"/>
          <w:i/>
          <w:iCs/>
          <w:szCs w:val="21"/>
          <w:u w:val="single"/>
        </w:rPr>
        <w:t>（投标人名称）</w:t>
      </w:r>
      <w:r>
        <w:rPr>
          <w:rFonts w:ascii="宋体" w:hAnsi="宋体" w:hint="eastAsia"/>
          <w:szCs w:val="21"/>
          <w:u w:val="single"/>
        </w:rPr>
        <w:t xml:space="preserve">      </w:t>
      </w:r>
      <w:r>
        <w:rPr>
          <w:rFonts w:ascii="宋体" w:hAnsi="宋体" w:hint="eastAsia"/>
          <w:szCs w:val="21"/>
        </w:rPr>
        <w:t>的法定代表人。</w:t>
      </w:r>
    </w:p>
    <w:p w14:paraId="0D2A7D2F" w14:textId="77777777" w:rsidR="00000000" w:rsidRDefault="00000000">
      <w:pPr>
        <w:topLinePunct/>
        <w:ind w:firstLine="610"/>
        <w:rPr>
          <w:rFonts w:ascii="宋体"/>
          <w:szCs w:val="21"/>
        </w:rPr>
      </w:pPr>
    </w:p>
    <w:p w14:paraId="32111A37" w14:textId="77777777" w:rsidR="00000000" w:rsidRDefault="00000000">
      <w:pPr>
        <w:topLinePunct/>
        <w:ind w:firstLine="610"/>
        <w:rPr>
          <w:rFonts w:ascii="宋体"/>
          <w:szCs w:val="21"/>
        </w:rPr>
      </w:pPr>
      <w:r>
        <w:rPr>
          <w:rFonts w:ascii="宋体" w:hAnsi="宋体" w:hint="eastAsia"/>
          <w:szCs w:val="21"/>
        </w:rPr>
        <w:t>特此证明。</w:t>
      </w:r>
    </w:p>
    <w:p w14:paraId="552774EA" w14:textId="77777777" w:rsidR="00000000" w:rsidRDefault="00000000">
      <w:pPr>
        <w:tabs>
          <w:tab w:val="left" w:pos="720"/>
          <w:tab w:val="left" w:pos="900"/>
        </w:tabs>
        <w:topLinePunct/>
        <w:ind w:firstLineChars="200" w:firstLine="420"/>
        <w:rPr>
          <w:rFonts w:ascii="宋体"/>
          <w:szCs w:val="21"/>
        </w:rPr>
      </w:pPr>
    </w:p>
    <w:p w14:paraId="65BD130A" w14:textId="77777777" w:rsidR="00000000" w:rsidRDefault="00000000">
      <w:pPr>
        <w:tabs>
          <w:tab w:val="left" w:pos="720"/>
          <w:tab w:val="left" w:pos="900"/>
        </w:tabs>
        <w:topLinePunct/>
        <w:ind w:firstLineChars="200" w:firstLine="420"/>
        <w:rPr>
          <w:rFonts w:ascii="宋体"/>
          <w:szCs w:val="21"/>
        </w:rPr>
      </w:pPr>
    </w:p>
    <w:p w14:paraId="21906544" w14:textId="77777777" w:rsidR="00000000" w:rsidRDefault="00000000">
      <w:pPr>
        <w:tabs>
          <w:tab w:val="left" w:pos="720"/>
          <w:tab w:val="left" w:pos="900"/>
        </w:tabs>
        <w:topLinePunct/>
        <w:ind w:firstLineChars="200" w:firstLine="420"/>
        <w:rPr>
          <w:rFonts w:ascii="宋体"/>
          <w:szCs w:val="21"/>
        </w:rPr>
      </w:pPr>
    </w:p>
    <w:p w14:paraId="3B899421" w14:textId="77777777" w:rsidR="00000000" w:rsidRDefault="00000000">
      <w:pPr>
        <w:tabs>
          <w:tab w:val="left" w:pos="720"/>
          <w:tab w:val="left" w:pos="900"/>
        </w:tabs>
        <w:topLinePunct/>
        <w:ind w:firstLineChars="1900" w:firstLine="3990"/>
        <w:rPr>
          <w:rFonts w:ascii="宋体"/>
          <w:szCs w:val="21"/>
        </w:rPr>
      </w:pPr>
    </w:p>
    <w:p w14:paraId="28049932" w14:textId="77777777" w:rsidR="00000000" w:rsidRDefault="00000000">
      <w:pPr>
        <w:tabs>
          <w:tab w:val="left" w:pos="720"/>
          <w:tab w:val="left" w:pos="900"/>
        </w:tabs>
        <w:topLinePunct/>
        <w:ind w:firstLineChars="1900" w:firstLine="3990"/>
        <w:rPr>
          <w:rFonts w:ascii="宋体"/>
          <w:szCs w:val="21"/>
        </w:rPr>
      </w:pPr>
    </w:p>
    <w:p w14:paraId="5375D985" w14:textId="77777777" w:rsidR="00000000" w:rsidRDefault="00000000">
      <w:pPr>
        <w:tabs>
          <w:tab w:val="left" w:pos="851"/>
        </w:tabs>
        <w:spacing w:line="360" w:lineRule="auto"/>
        <w:ind w:leftChars="200" w:left="42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（盖单位公章）</w:t>
      </w:r>
    </w:p>
    <w:p w14:paraId="6B26B2A8" w14:textId="77777777" w:rsidR="00000000" w:rsidRDefault="00000000">
      <w:pPr>
        <w:tabs>
          <w:tab w:val="left" w:pos="851"/>
        </w:tabs>
        <w:spacing w:line="360" w:lineRule="auto"/>
        <w:ind w:leftChars="200" w:left="420"/>
        <w:jc w:val="righ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6A0D416" w14:textId="77777777" w:rsidR="00000000" w:rsidRDefault="00000000">
      <w:pPr>
        <w:pStyle w:val="a6"/>
        <w:overflowPunct w:val="0"/>
      </w:pPr>
    </w:p>
    <w:p w14:paraId="22F52FFA" w14:textId="77777777" w:rsidR="00000000" w:rsidRDefault="00000000">
      <w:pPr>
        <w:pStyle w:val="a6"/>
        <w:overflowPunct w:val="0"/>
      </w:pPr>
    </w:p>
    <w:p w14:paraId="333E5772" w14:textId="77777777" w:rsidR="00000000" w:rsidRDefault="00000000">
      <w:pPr>
        <w:pStyle w:val="a6"/>
        <w:overflowPunct w:val="0"/>
      </w:pPr>
    </w:p>
    <w:p w14:paraId="79AD9125" w14:textId="77777777" w:rsidR="00000000" w:rsidRDefault="00000000">
      <w:pPr>
        <w:pStyle w:val="a6"/>
        <w:overflowPunct w:val="0"/>
      </w:pPr>
    </w:p>
    <w:p w14:paraId="12A62564" w14:textId="77777777" w:rsidR="00000000" w:rsidRDefault="00000000">
      <w:pPr>
        <w:pStyle w:val="a6"/>
        <w:overflowPunct w:val="0"/>
      </w:pPr>
    </w:p>
    <w:p w14:paraId="0AF52501" w14:textId="77777777" w:rsidR="00000000" w:rsidRDefault="00000000">
      <w:pPr>
        <w:pStyle w:val="a6"/>
        <w:overflowPunct w:val="0"/>
      </w:pPr>
    </w:p>
    <w:p w14:paraId="79994943" w14:textId="77777777" w:rsidR="00000000" w:rsidRDefault="00000000">
      <w:pPr>
        <w:pStyle w:val="a6"/>
        <w:overflowPunct w:val="0"/>
      </w:pPr>
    </w:p>
    <w:p w14:paraId="089C8E7F" w14:textId="77777777" w:rsidR="00000000" w:rsidRDefault="00000000">
      <w:pPr>
        <w:pStyle w:val="a6"/>
        <w:overflowPunct w:val="0"/>
      </w:pPr>
    </w:p>
    <w:p w14:paraId="79135B0D" w14:textId="77777777" w:rsidR="00000000" w:rsidRDefault="00000000">
      <w:pPr>
        <w:pStyle w:val="a6"/>
        <w:overflowPunct w:val="0"/>
      </w:pPr>
    </w:p>
    <w:p w14:paraId="7698F569" w14:textId="77777777" w:rsidR="00000000" w:rsidRDefault="00000000">
      <w:pPr>
        <w:pStyle w:val="a6"/>
        <w:overflowPunct w:val="0"/>
      </w:pPr>
    </w:p>
    <w:p w14:paraId="650BA85D" w14:textId="77777777" w:rsidR="00000000" w:rsidRDefault="00000000">
      <w:pPr>
        <w:pStyle w:val="a6"/>
        <w:overflowPunct w:val="0"/>
      </w:pPr>
    </w:p>
    <w:p w14:paraId="0B46F54B" w14:textId="77777777" w:rsidR="00000000" w:rsidRDefault="00000000">
      <w:pPr>
        <w:pStyle w:val="20"/>
        <w:rPr>
          <w:rFonts w:ascii="宋体" w:hAnsi="宋体"/>
          <w:sz w:val="22"/>
          <w:szCs w:val="22"/>
        </w:rPr>
      </w:pPr>
      <w:r>
        <w:rPr>
          <w:rFonts w:ascii="宋体" w:hAnsi="宋体" w:hint="eastAsia"/>
          <w:sz w:val="22"/>
          <w:szCs w:val="22"/>
        </w:rPr>
        <w:lastRenderedPageBreak/>
        <w:t>A</w:t>
      </w:r>
      <w:r>
        <w:rPr>
          <w:rFonts w:ascii="宋体" w:hAnsi="宋体"/>
          <w:sz w:val="22"/>
          <w:szCs w:val="22"/>
        </w:rPr>
        <w:t>2</w:t>
      </w:r>
      <w:r>
        <w:rPr>
          <w:rFonts w:ascii="宋体" w:hAnsi="宋体" w:hint="eastAsia"/>
          <w:sz w:val="22"/>
          <w:szCs w:val="22"/>
        </w:rPr>
        <w:t>法定代表人授权委托书</w:t>
      </w:r>
    </w:p>
    <w:p w14:paraId="3C3CFB3D" w14:textId="77777777" w:rsidR="00000000" w:rsidRDefault="00000000">
      <w:pPr>
        <w:jc w:val="center"/>
        <w:rPr>
          <w:rFonts w:hint="eastAsia"/>
          <w:b/>
          <w:bCs/>
          <w:sz w:val="28"/>
          <w:szCs w:val="28"/>
        </w:rPr>
      </w:pPr>
      <w:r>
        <w:rPr>
          <w:rFonts w:hint="eastAsia"/>
          <w:b/>
          <w:bCs/>
          <w:sz w:val="28"/>
          <w:szCs w:val="28"/>
        </w:rPr>
        <w:t>授权委托书</w:t>
      </w:r>
    </w:p>
    <w:p w14:paraId="0A7F2775" w14:textId="77777777" w:rsidR="00000000" w:rsidRDefault="00000000">
      <w:pPr>
        <w:spacing w:line="360" w:lineRule="auto"/>
        <w:ind w:firstLineChars="200" w:firstLine="420"/>
        <w:rPr>
          <w:szCs w:val="21"/>
        </w:rPr>
      </w:pPr>
      <w:r>
        <w:rPr>
          <w:szCs w:val="21"/>
        </w:rPr>
        <w:t>本人</w:t>
      </w:r>
      <w:r>
        <w:rPr>
          <w:rFonts w:hint="eastAsia"/>
          <w:szCs w:val="21"/>
          <w:u w:val="single"/>
        </w:rPr>
        <w:t xml:space="preserve">           </w:t>
      </w:r>
      <w:r>
        <w:rPr>
          <w:szCs w:val="21"/>
        </w:rPr>
        <w:t>（姓名），系</w:t>
      </w:r>
      <w:r>
        <w:rPr>
          <w:rFonts w:hint="eastAsia"/>
          <w:szCs w:val="21"/>
          <w:u w:val="single"/>
        </w:rPr>
        <w:t xml:space="preserve">                            </w:t>
      </w:r>
      <w:r>
        <w:rPr>
          <w:szCs w:val="21"/>
          <w:u w:val="single"/>
        </w:rPr>
        <w:t>（</w:t>
      </w:r>
      <w:r>
        <w:rPr>
          <w:rFonts w:hint="eastAsia"/>
          <w:szCs w:val="21"/>
        </w:rPr>
        <w:t>投标人</w:t>
      </w:r>
      <w:r>
        <w:rPr>
          <w:szCs w:val="21"/>
        </w:rPr>
        <w:t>名称）的法定代表人（单位负责人），现委托</w:t>
      </w:r>
      <w:r>
        <w:rPr>
          <w:szCs w:val="21"/>
          <w:u w:val="single"/>
        </w:rPr>
        <w:t xml:space="preserve"> </w:t>
      </w:r>
      <w:r>
        <w:rPr>
          <w:rFonts w:hint="eastAsia"/>
          <w:szCs w:val="21"/>
          <w:u w:val="single"/>
        </w:rPr>
        <w:t xml:space="preserve">               </w:t>
      </w:r>
      <w:r>
        <w:rPr>
          <w:szCs w:val="21"/>
        </w:rPr>
        <w:t>（姓名）为我方代理人，代理人</w:t>
      </w:r>
      <w:r>
        <w:rPr>
          <w:rFonts w:hint="eastAsia"/>
          <w:szCs w:val="21"/>
        </w:rPr>
        <w:t>有权</w:t>
      </w:r>
      <w:r>
        <w:rPr>
          <w:szCs w:val="21"/>
        </w:rPr>
        <w:t>签署、澄清确认、递交、撤回、修改</w:t>
      </w:r>
      <w:r>
        <w:rPr>
          <w:szCs w:val="21"/>
          <w:u w:val="single"/>
        </w:rPr>
        <w:t xml:space="preserve">                       </w:t>
      </w:r>
      <w:r>
        <w:rPr>
          <w:szCs w:val="21"/>
        </w:rPr>
        <w:t>（项目名称）</w:t>
      </w:r>
      <w:r>
        <w:rPr>
          <w:rFonts w:hint="eastAsia"/>
          <w:szCs w:val="21"/>
        </w:rPr>
        <w:t>投标</w:t>
      </w:r>
      <w:r>
        <w:rPr>
          <w:szCs w:val="21"/>
        </w:rPr>
        <w:t>文件、签订合同和处理有关事宜，其法律后果由我方承担。</w:t>
      </w:r>
    </w:p>
    <w:p w14:paraId="4B19743E" w14:textId="77777777" w:rsidR="00000000" w:rsidRDefault="00000000">
      <w:pPr>
        <w:spacing w:line="360" w:lineRule="auto"/>
        <w:ind w:firstLineChars="200" w:firstLine="420"/>
        <w:rPr>
          <w:szCs w:val="21"/>
        </w:rPr>
      </w:pPr>
      <w:r>
        <w:rPr>
          <w:szCs w:val="21"/>
        </w:rPr>
        <w:t>代理人无转委托权。</w:t>
      </w:r>
    </w:p>
    <w:p w14:paraId="2A8D45F7" w14:textId="77777777" w:rsidR="00000000" w:rsidRDefault="00000000">
      <w:pPr>
        <w:spacing w:line="360" w:lineRule="auto"/>
        <w:ind w:firstLineChars="200" w:firstLine="420"/>
        <w:rPr>
          <w:szCs w:val="21"/>
        </w:rPr>
      </w:pPr>
      <w:r>
        <w:rPr>
          <w:szCs w:val="21"/>
        </w:rPr>
        <w:t>附：法定代表人（单位负责人）身份证复印件及委托代理人身份证复印件</w:t>
      </w:r>
    </w:p>
    <w:p w14:paraId="08C1ED99" w14:textId="77777777" w:rsidR="00000000" w:rsidRDefault="00000000">
      <w:pPr>
        <w:spacing w:line="360" w:lineRule="auto"/>
        <w:ind w:firstLineChars="200" w:firstLine="420"/>
        <w:rPr>
          <w:szCs w:val="21"/>
        </w:rPr>
      </w:pPr>
      <w:r>
        <w:rPr>
          <w:szCs w:val="21"/>
        </w:rPr>
        <w:t>注：本授权委托书需由</w:t>
      </w:r>
      <w:r>
        <w:rPr>
          <w:rFonts w:hint="eastAsia"/>
          <w:szCs w:val="21"/>
        </w:rPr>
        <w:t>投标人</w:t>
      </w:r>
      <w:r>
        <w:rPr>
          <w:szCs w:val="21"/>
        </w:rPr>
        <w:t>加盖单位公章并由其法定代表人（单位负责人）和委托代理人签字。</w:t>
      </w:r>
    </w:p>
    <w:tbl>
      <w:tblPr>
        <w:tblW w:w="9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4"/>
      </w:tblGrid>
      <w:tr w:rsidR="00000000" w14:paraId="229546EE" w14:textId="77777777">
        <w:trPr>
          <w:trHeight w:val="2945"/>
        </w:trPr>
        <w:tc>
          <w:tcPr>
            <w:tcW w:w="9174" w:type="dxa"/>
            <w:vAlign w:val="center"/>
          </w:tcPr>
          <w:p w14:paraId="12C4CA65" w14:textId="77777777" w:rsidR="00000000" w:rsidRDefault="00000000">
            <w:pPr>
              <w:adjustRightInd w:val="0"/>
              <w:snapToGrid w:val="0"/>
              <w:jc w:val="center"/>
              <w:rPr>
                <w:rFonts w:ascii="宋体" w:hAnsi="宋体" w:cs="宋体"/>
                <w:kern w:val="0"/>
                <w:szCs w:val="20"/>
              </w:rPr>
            </w:pPr>
            <w:r>
              <w:rPr>
                <w:rFonts w:ascii="宋体" w:hAnsi="Courier New" w:hint="eastAsia"/>
                <w:kern w:val="0"/>
                <w:szCs w:val="20"/>
              </w:rPr>
              <w:t>法定代表人（单位负责人）身份证复印件及委托代理人身份证复印件</w:t>
            </w:r>
          </w:p>
        </w:tc>
      </w:tr>
    </w:tbl>
    <w:p w14:paraId="53CEE1D1" w14:textId="77777777" w:rsidR="00000000" w:rsidRDefault="00000000">
      <w:pPr>
        <w:spacing w:line="360" w:lineRule="auto"/>
        <w:ind w:rightChars="-42" w:right="-88" w:firstLineChars="1552" w:firstLine="3259"/>
        <w:rPr>
          <w:rFonts w:ascii="宋体" w:hAnsi="宋体" w:cs="宋体" w:hint="eastAsia"/>
          <w:szCs w:val="21"/>
        </w:rPr>
      </w:pPr>
    </w:p>
    <w:p w14:paraId="42B9E219" w14:textId="77777777" w:rsidR="00000000" w:rsidRDefault="00000000">
      <w:pPr>
        <w:spacing w:line="360" w:lineRule="auto"/>
        <w:ind w:rightChars="-42" w:right="-88" w:firstLineChars="1552" w:firstLine="3259"/>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（盖单位公章）</w:t>
      </w:r>
    </w:p>
    <w:p w14:paraId="7023A462" w14:textId="77777777" w:rsidR="00000000" w:rsidRDefault="00000000">
      <w:pPr>
        <w:spacing w:line="360" w:lineRule="auto"/>
        <w:ind w:rightChars="-42" w:right="-88" w:firstLineChars="1552" w:firstLine="3259"/>
        <w:rPr>
          <w:rFonts w:ascii="宋体" w:hAnsi="宋体" w:cs="宋体"/>
          <w:szCs w:val="21"/>
        </w:rPr>
      </w:pPr>
      <w:r>
        <w:rPr>
          <w:rFonts w:ascii="宋体" w:hAnsi="宋体" w:cs="宋体" w:hint="eastAsia"/>
          <w:szCs w:val="21"/>
        </w:rPr>
        <w:t>法定代表人</w:t>
      </w:r>
      <w:r>
        <w:rPr>
          <w:rFonts w:ascii="宋体" w:hAnsi="宋体" w:cs="宋体"/>
          <w:szCs w:val="21"/>
        </w:rPr>
        <w:t>（单位负责人）</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（签字）</w:t>
      </w:r>
    </w:p>
    <w:p w14:paraId="2266327F" w14:textId="77777777" w:rsidR="00000000" w:rsidRDefault="00000000">
      <w:pPr>
        <w:spacing w:line="360" w:lineRule="auto"/>
        <w:ind w:rightChars="-42" w:right="-88" w:firstLineChars="1552" w:firstLine="3259"/>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14:paraId="45AC0562" w14:textId="77777777" w:rsidR="00000000" w:rsidRDefault="00000000">
      <w:pPr>
        <w:spacing w:line="360" w:lineRule="auto"/>
        <w:ind w:rightChars="-42" w:right="-88" w:firstLineChars="1552" w:firstLine="3259"/>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（签字）</w:t>
      </w:r>
    </w:p>
    <w:p w14:paraId="735752DF" w14:textId="77777777" w:rsidR="00000000" w:rsidRDefault="00000000">
      <w:pPr>
        <w:spacing w:line="360" w:lineRule="auto"/>
        <w:ind w:rightChars="-42" w:right="-88" w:firstLineChars="1552" w:firstLine="3259"/>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14:paraId="78131FC8" w14:textId="77777777" w:rsidR="00000000" w:rsidRDefault="00000000">
      <w:pPr>
        <w:jc w:val="right"/>
        <w:rPr>
          <w:rFonts w:hint="eastAsia"/>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日期：</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日</w:t>
      </w:r>
    </w:p>
    <w:p w14:paraId="10B735B8" w14:textId="77777777" w:rsidR="00000000" w:rsidRDefault="00000000">
      <w:pPr>
        <w:pStyle w:val="20"/>
        <w:rPr>
          <w:rFonts w:ascii="Times New Roman" w:hAnsi="Times New Roman"/>
          <w:szCs w:val="28"/>
        </w:rPr>
      </w:pPr>
      <w:r>
        <w:rPr>
          <w:rFonts w:ascii="宋体" w:hAnsi="宋体"/>
          <w:sz w:val="22"/>
          <w:szCs w:val="22"/>
        </w:rPr>
        <w:br w:type="page"/>
      </w:r>
      <w:bookmarkStart w:id="107" w:name="_Toc5093"/>
      <w:bookmarkStart w:id="108" w:name="_Toc15654"/>
      <w:bookmarkStart w:id="109" w:name="_Toc10761"/>
      <w:bookmarkStart w:id="110" w:name="_Toc2129"/>
      <w:r>
        <w:rPr>
          <w:rFonts w:ascii="宋体" w:hAnsi="宋体" w:hint="eastAsia"/>
          <w:sz w:val="22"/>
          <w:szCs w:val="22"/>
        </w:rPr>
        <w:lastRenderedPageBreak/>
        <w:t>A</w:t>
      </w:r>
      <w:r>
        <w:rPr>
          <w:rFonts w:ascii="宋体" w:hAnsi="宋体"/>
          <w:sz w:val="22"/>
          <w:szCs w:val="22"/>
        </w:rPr>
        <w:t>3</w:t>
      </w:r>
      <w:bookmarkEnd w:id="107"/>
      <w:bookmarkEnd w:id="108"/>
      <w:bookmarkEnd w:id="109"/>
      <w:bookmarkEnd w:id="110"/>
      <w:r>
        <w:rPr>
          <w:rFonts w:ascii="宋体" w:hAnsi="宋体" w:hint="eastAsia"/>
          <w:sz w:val="22"/>
          <w:szCs w:val="22"/>
        </w:rPr>
        <w:t>企业经营状况及履约情况承诺书</w:t>
      </w:r>
    </w:p>
    <w:p w14:paraId="5F948346" w14:textId="77777777" w:rsidR="00000000" w:rsidRDefault="00000000">
      <w:pPr>
        <w:jc w:val="center"/>
        <w:rPr>
          <w:b/>
          <w:bCs/>
          <w:sz w:val="28"/>
          <w:szCs w:val="28"/>
        </w:rPr>
      </w:pPr>
      <w:r>
        <w:rPr>
          <w:rFonts w:hint="eastAsia"/>
          <w:b/>
          <w:bCs/>
          <w:sz w:val="28"/>
          <w:szCs w:val="28"/>
        </w:rPr>
        <w:t>承</w:t>
      </w:r>
      <w:r>
        <w:rPr>
          <w:rFonts w:hint="eastAsia"/>
          <w:b/>
          <w:bCs/>
          <w:sz w:val="28"/>
          <w:szCs w:val="28"/>
        </w:rPr>
        <w:t xml:space="preserve"> </w:t>
      </w:r>
      <w:r>
        <w:rPr>
          <w:rFonts w:hint="eastAsia"/>
          <w:b/>
          <w:bCs/>
          <w:sz w:val="28"/>
          <w:szCs w:val="28"/>
        </w:rPr>
        <w:t>诺</w:t>
      </w:r>
      <w:r>
        <w:rPr>
          <w:rFonts w:hint="eastAsia"/>
          <w:b/>
          <w:bCs/>
          <w:sz w:val="28"/>
          <w:szCs w:val="28"/>
        </w:rPr>
        <w:t xml:space="preserve"> </w:t>
      </w:r>
      <w:r>
        <w:rPr>
          <w:rFonts w:hint="eastAsia"/>
          <w:b/>
          <w:bCs/>
          <w:sz w:val="28"/>
          <w:szCs w:val="28"/>
        </w:rPr>
        <w:t>书</w:t>
      </w:r>
    </w:p>
    <w:p w14:paraId="5F7CED71" w14:textId="77777777" w:rsidR="00000000" w:rsidRDefault="00000000">
      <w:pPr>
        <w:spacing w:line="360" w:lineRule="auto"/>
        <w:ind w:leftChars="-67" w:hangingChars="67" w:hanging="141"/>
        <w:rPr>
          <w:szCs w:val="21"/>
          <w:u w:val="single"/>
        </w:rPr>
      </w:pPr>
      <w:r>
        <w:rPr>
          <w:rFonts w:hint="eastAsia"/>
          <w:szCs w:val="21"/>
        </w:rPr>
        <w:t>致：</w:t>
      </w:r>
      <w:r>
        <w:rPr>
          <w:rFonts w:hint="eastAsia"/>
          <w:szCs w:val="21"/>
          <w:u w:val="single"/>
        </w:rPr>
        <w:t>南通城市轨道交通有限公司</w:t>
      </w:r>
    </w:p>
    <w:p w14:paraId="56AE0029" w14:textId="77777777" w:rsidR="00000000" w:rsidRDefault="00000000">
      <w:pPr>
        <w:spacing w:line="360" w:lineRule="auto"/>
        <w:ind w:firstLineChars="200" w:firstLine="420"/>
        <w:rPr>
          <w:szCs w:val="21"/>
        </w:rPr>
      </w:pPr>
      <w:r>
        <w:rPr>
          <w:rFonts w:hint="eastAsia"/>
          <w:szCs w:val="21"/>
        </w:rPr>
        <w:t>我方在此郑重承诺：</w:t>
      </w:r>
    </w:p>
    <w:p w14:paraId="6C490540" w14:textId="77777777" w:rsidR="00000000" w:rsidRDefault="00000000">
      <w:pPr>
        <w:spacing w:line="360" w:lineRule="auto"/>
        <w:ind w:firstLineChars="200" w:firstLine="420"/>
        <w:rPr>
          <w:szCs w:val="21"/>
        </w:rPr>
      </w:pPr>
      <w:r>
        <w:rPr>
          <w:szCs w:val="21"/>
        </w:rPr>
        <w:t xml:space="preserve">1. </w:t>
      </w:r>
      <w:r>
        <w:rPr>
          <w:rFonts w:hint="eastAsia"/>
          <w:szCs w:val="21"/>
        </w:rPr>
        <w:t>我方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485B58B8" w14:textId="77777777" w:rsidR="00000000" w:rsidRDefault="00000000">
      <w:pPr>
        <w:spacing w:line="360" w:lineRule="auto"/>
        <w:ind w:firstLineChars="200" w:firstLine="420"/>
        <w:rPr>
          <w:szCs w:val="21"/>
        </w:rPr>
      </w:pPr>
      <w:r>
        <w:rPr>
          <w:szCs w:val="21"/>
        </w:rPr>
        <w:t>2.</w:t>
      </w:r>
      <w:r>
        <w:rPr>
          <w:rFonts w:hint="eastAsia"/>
          <w:szCs w:val="21"/>
        </w:rPr>
        <w:t>我方没有骗取中选和严重违约引起的合同中止、纠纷、争议、仲裁和诉讼记录等情况；</w:t>
      </w:r>
    </w:p>
    <w:p w14:paraId="7367570B" w14:textId="77777777" w:rsidR="00000000" w:rsidRDefault="00000000">
      <w:pPr>
        <w:spacing w:line="360" w:lineRule="auto"/>
        <w:ind w:firstLineChars="200" w:firstLine="420"/>
        <w:rPr>
          <w:szCs w:val="21"/>
        </w:rPr>
      </w:pPr>
      <w:r>
        <w:rPr>
          <w:szCs w:val="21"/>
        </w:rPr>
        <w:t>3.</w:t>
      </w:r>
      <w:r>
        <w:rPr>
          <w:rFonts w:hint="eastAsia"/>
          <w:szCs w:val="21"/>
        </w:rPr>
        <w:t>我方未与招标人存在利害关系；与参与本项目招标的其他投标单位负责人不为同一人且不存在控股、管理关系；未以他人名义投标；未与招标人、投标人串通投标；我方未提供虚假材料或存在其他弄虚作假行为。</w:t>
      </w:r>
    </w:p>
    <w:p w14:paraId="5E8336C8" w14:textId="77777777" w:rsidR="00000000" w:rsidRDefault="00000000">
      <w:pPr>
        <w:spacing w:line="360" w:lineRule="auto"/>
        <w:ind w:firstLineChars="200" w:firstLine="420"/>
        <w:rPr>
          <w:szCs w:val="21"/>
        </w:rPr>
      </w:pPr>
      <w:r>
        <w:rPr>
          <w:rFonts w:hint="eastAsia"/>
          <w:szCs w:val="21"/>
        </w:rPr>
        <w:t>在参与本次招标活动中，如有上述行为，我方将自动放弃投标或中选资格，已签订合同的项目合同无效。</w:t>
      </w:r>
    </w:p>
    <w:p w14:paraId="6AD9852C" w14:textId="77777777" w:rsidR="00000000" w:rsidRDefault="00000000">
      <w:pPr>
        <w:rPr>
          <w:szCs w:val="21"/>
        </w:rPr>
      </w:pPr>
    </w:p>
    <w:p w14:paraId="35D6E61E" w14:textId="77777777" w:rsidR="00000000" w:rsidRDefault="00000000">
      <w:pPr>
        <w:ind w:firstLineChars="192" w:firstLine="403"/>
        <w:jc w:val="right"/>
        <w:rPr>
          <w:u w:val="single"/>
        </w:rPr>
      </w:pPr>
      <w:r>
        <w:rPr>
          <w:rFonts w:hint="eastAsia"/>
        </w:rPr>
        <w:t>投标人</w:t>
      </w:r>
      <w:r>
        <w:t>：</w:t>
      </w:r>
      <w:r>
        <w:rPr>
          <w:u w:val="single"/>
        </w:rPr>
        <w:t xml:space="preserve">                      </w:t>
      </w:r>
      <w:r>
        <w:rPr>
          <w:u w:val="single"/>
        </w:rPr>
        <w:t>（盖章）</w:t>
      </w:r>
      <w:r>
        <w:rPr>
          <w:u w:val="single"/>
        </w:rPr>
        <w:t xml:space="preserve"> </w:t>
      </w:r>
    </w:p>
    <w:p w14:paraId="1046CD91" w14:textId="77777777" w:rsidR="00000000" w:rsidRDefault="00000000">
      <w:pPr>
        <w:ind w:firstLineChars="192" w:firstLine="403"/>
        <w:jc w:val="right"/>
      </w:pPr>
    </w:p>
    <w:p w14:paraId="0748DDCA" w14:textId="77777777" w:rsidR="00000000" w:rsidRDefault="00000000">
      <w:pPr>
        <w:ind w:firstLineChars="192" w:firstLine="403"/>
        <w:jc w:val="right"/>
        <w:rPr>
          <w:u w:val="single"/>
        </w:rPr>
      </w:pPr>
      <w:r>
        <w:t>法定代表人或委托代理人：</w:t>
      </w:r>
      <w:r>
        <w:rPr>
          <w:u w:val="single"/>
        </w:rPr>
        <w:t>（签字或盖章）</w:t>
      </w:r>
      <w:r>
        <w:rPr>
          <w:u w:val="single"/>
        </w:rPr>
        <w:t xml:space="preserve"> </w:t>
      </w:r>
    </w:p>
    <w:p w14:paraId="11714502" w14:textId="77777777" w:rsidR="00000000" w:rsidRDefault="00000000">
      <w:pPr>
        <w:ind w:firstLineChars="192" w:firstLine="403"/>
        <w:jc w:val="right"/>
      </w:pPr>
      <w:r>
        <w:rPr>
          <w:rFonts w:hint="eastAsia"/>
        </w:rPr>
        <w:t>.</w:t>
      </w:r>
    </w:p>
    <w:p w14:paraId="4171212A" w14:textId="77777777" w:rsidR="00000000" w:rsidRDefault="00000000">
      <w:pPr>
        <w:ind w:firstLineChars="192" w:firstLine="403"/>
        <w:jc w:val="right"/>
      </w:pPr>
      <w:r>
        <w:t>日</w:t>
      </w:r>
      <w:r>
        <w:t xml:space="preserve">      </w:t>
      </w:r>
      <w:r>
        <w:t>期：</w:t>
      </w:r>
      <w:r>
        <w:rPr>
          <w:u w:val="single"/>
        </w:rPr>
        <w:t xml:space="preserve">         </w:t>
      </w:r>
      <w:r>
        <w:t>年</w:t>
      </w:r>
      <w:r>
        <w:rPr>
          <w:u w:val="single"/>
        </w:rPr>
        <w:t xml:space="preserve">      </w:t>
      </w:r>
      <w:r>
        <w:t>月</w:t>
      </w:r>
      <w:r>
        <w:rPr>
          <w:u w:val="single"/>
        </w:rPr>
        <w:t xml:space="preserve">     </w:t>
      </w:r>
      <w:r>
        <w:t>日</w:t>
      </w:r>
    </w:p>
    <w:p w14:paraId="2C120E05" w14:textId="77777777" w:rsidR="00000000" w:rsidRDefault="00000000">
      <w:pPr>
        <w:pStyle w:val="a6"/>
        <w:overflowPunct w:val="0"/>
      </w:pPr>
    </w:p>
    <w:p w14:paraId="4BB08D6A" w14:textId="77777777" w:rsidR="00000000" w:rsidRDefault="00000000">
      <w:pPr>
        <w:pStyle w:val="a6"/>
        <w:overflowPunct w:val="0"/>
      </w:pPr>
    </w:p>
    <w:p w14:paraId="4F2DECCE" w14:textId="77777777" w:rsidR="00000000" w:rsidRDefault="00000000">
      <w:pPr>
        <w:pStyle w:val="a6"/>
        <w:overflowPunct w:val="0"/>
      </w:pPr>
    </w:p>
    <w:p w14:paraId="2FE277C0" w14:textId="77777777" w:rsidR="00000000" w:rsidRDefault="00000000">
      <w:pPr>
        <w:pStyle w:val="a6"/>
        <w:overflowPunct w:val="0"/>
      </w:pPr>
    </w:p>
    <w:p w14:paraId="1E18BD38" w14:textId="77777777" w:rsidR="00000000" w:rsidRDefault="00000000">
      <w:pPr>
        <w:pStyle w:val="a6"/>
        <w:overflowPunct w:val="0"/>
      </w:pPr>
    </w:p>
    <w:p w14:paraId="361FD739" w14:textId="77777777" w:rsidR="00000000" w:rsidRDefault="00000000">
      <w:pPr>
        <w:pStyle w:val="a6"/>
        <w:overflowPunct w:val="0"/>
      </w:pPr>
    </w:p>
    <w:p w14:paraId="7E90834A" w14:textId="77777777" w:rsidR="00000000" w:rsidRDefault="00000000">
      <w:pPr>
        <w:pStyle w:val="a6"/>
        <w:overflowPunct w:val="0"/>
      </w:pPr>
    </w:p>
    <w:p w14:paraId="0909A912" w14:textId="77777777" w:rsidR="00000000" w:rsidRDefault="00000000">
      <w:pPr>
        <w:pStyle w:val="a6"/>
        <w:overflowPunct w:val="0"/>
      </w:pPr>
    </w:p>
    <w:p w14:paraId="52A7BC54" w14:textId="77777777" w:rsidR="00000000" w:rsidRDefault="00000000">
      <w:pPr>
        <w:pStyle w:val="a6"/>
        <w:overflowPunct w:val="0"/>
      </w:pPr>
    </w:p>
    <w:p w14:paraId="07F0C37A" w14:textId="77777777" w:rsidR="00000000" w:rsidRDefault="00000000">
      <w:pPr>
        <w:pStyle w:val="a6"/>
        <w:overflowPunct w:val="0"/>
      </w:pPr>
    </w:p>
    <w:p w14:paraId="3A87D472" w14:textId="77777777" w:rsidR="00000000" w:rsidRDefault="00000000">
      <w:pPr>
        <w:pStyle w:val="a6"/>
        <w:overflowPunct w:val="0"/>
      </w:pPr>
    </w:p>
    <w:p w14:paraId="07EDEAF1" w14:textId="77777777" w:rsidR="00000000" w:rsidRDefault="00000000">
      <w:pPr>
        <w:pStyle w:val="a6"/>
        <w:overflowPunct w:val="0"/>
      </w:pPr>
    </w:p>
    <w:p w14:paraId="4D5AC4A4" w14:textId="77777777" w:rsidR="00000000" w:rsidRDefault="00000000">
      <w:pPr>
        <w:pStyle w:val="a6"/>
        <w:overflowPunct w:val="0"/>
      </w:pPr>
    </w:p>
    <w:p w14:paraId="2E369E0C" w14:textId="77777777" w:rsidR="00000000" w:rsidRDefault="00000000">
      <w:pPr>
        <w:pStyle w:val="20"/>
        <w:rPr>
          <w:rFonts w:ascii="宋体" w:hAnsi="宋体" w:hint="eastAsia"/>
          <w:sz w:val="22"/>
          <w:szCs w:val="22"/>
        </w:rPr>
      </w:pPr>
      <w:r>
        <w:rPr>
          <w:rFonts w:ascii="宋体" w:hAnsi="宋体" w:hint="eastAsia"/>
          <w:sz w:val="22"/>
          <w:szCs w:val="22"/>
        </w:rPr>
        <w:lastRenderedPageBreak/>
        <w:t>C价格部分</w:t>
      </w:r>
    </w:p>
    <w:p w14:paraId="0059FD5E" w14:textId="77777777" w:rsidR="00000000" w:rsidRDefault="00000000">
      <w:pPr>
        <w:spacing w:line="360" w:lineRule="auto"/>
      </w:pPr>
      <w:r>
        <w:rPr>
          <w:rFonts w:hint="eastAsia"/>
        </w:rPr>
        <w:t>一、报价函（格式见</w:t>
      </w:r>
      <w:r>
        <w:rPr>
          <w:rFonts w:hint="eastAsia"/>
        </w:rPr>
        <w:t>C</w:t>
      </w:r>
      <w:r>
        <w:t>1</w:t>
      </w:r>
      <w:r>
        <w:rPr>
          <w:rFonts w:hint="eastAsia"/>
        </w:rPr>
        <w:t>）</w:t>
      </w:r>
    </w:p>
    <w:p w14:paraId="1759ABCF" w14:textId="77777777" w:rsidR="00000000" w:rsidRDefault="00000000">
      <w:pPr>
        <w:spacing w:line="360" w:lineRule="auto"/>
      </w:pPr>
      <w:r>
        <w:rPr>
          <w:rFonts w:hint="eastAsia"/>
        </w:rPr>
        <w:t>二、报价表（格式见</w:t>
      </w:r>
      <w:r>
        <w:rPr>
          <w:rFonts w:hint="eastAsia"/>
        </w:rPr>
        <w:t>C</w:t>
      </w:r>
      <w:r>
        <w:t>2</w:t>
      </w:r>
      <w:r>
        <w:rPr>
          <w:rFonts w:hint="eastAsia"/>
        </w:rPr>
        <w:t>）</w:t>
      </w:r>
    </w:p>
    <w:p w14:paraId="6620E191" w14:textId="77777777" w:rsidR="00000000" w:rsidRDefault="00000000">
      <w:pPr>
        <w:spacing w:line="360" w:lineRule="auto"/>
      </w:pPr>
      <w:r>
        <w:rPr>
          <w:rFonts w:hint="eastAsia"/>
        </w:rPr>
        <w:t>三、投标人</w:t>
      </w:r>
      <w:r>
        <w:rPr>
          <w:rFonts w:hint="eastAsia"/>
          <w:color w:val="000000"/>
          <w:szCs w:val="21"/>
        </w:rPr>
        <w:t>认为需加以说明的其他内容（格式自拟）</w:t>
      </w:r>
    </w:p>
    <w:p w14:paraId="167A56D2" w14:textId="77777777" w:rsidR="00000000" w:rsidRDefault="00000000">
      <w:pPr>
        <w:pStyle w:val="a6"/>
        <w:overflowPunct w:val="0"/>
      </w:pPr>
    </w:p>
    <w:p w14:paraId="6E61657E" w14:textId="77777777" w:rsidR="00000000" w:rsidRDefault="00000000">
      <w:pPr>
        <w:pStyle w:val="a6"/>
        <w:overflowPunct w:val="0"/>
      </w:pPr>
    </w:p>
    <w:p w14:paraId="297F7D40" w14:textId="77777777" w:rsidR="00000000" w:rsidRDefault="00000000">
      <w:pPr>
        <w:pStyle w:val="a6"/>
        <w:overflowPunct w:val="0"/>
      </w:pPr>
    </w:p>
    <w:p w14:paraId="1AF4B813" w14:textId="77777777" w:rsidR="00000000" w:rsidRDefault="00000000">
      <w:pPr>
        <w:pStyle w:val="a6"/>
        <w:overflowPunct w:val="0"/>
      </w:pPr>
    </w:p>
    <w:p w14:paraId="394670BE" w14:textId="77777777" w:rsidR="00000000" w:rsidRDefault="00000000">
      <w:pPr>
        <w:pStyle w:val="a6"/>
        <w:overflowPunct w:val="0"/>
      </w:pPr>
    </w:p>
    <w:p w14:paraId="5E5FF992" w14:textId="77777777" w:rsidR="00000000" w:rsidRDefault="00000000">
      <w:pPr>
        <w:pStyle w:val="a6"/>
        <w:overflowPunct w:val="0"/>
      </w:pPr>
    </w:p>
    <w:p w14:paraId="22F639FF" w14:textId="77777777" w:rsidR="00000000" w:rsidRDefault="00000000">
      <w:pPr>
        <w:pStyle w:val="a6"/>
        <w:overflowPunct w:val="0"/>
      </w:pPr>
    </w:p>
    <w:p w14:paraId="5B1BAAF3" w14:textId="77777777" w:rsidR="00000000" w:rsidRDefault="00000000">
      <w:pPr>
        <w:pStyle w:val="a6"/>
        <w:overflowPunct w:val="0"/>
      </w:pPr>
    </w:p>
    <w:p w14:paraId="4F7A18C6" w14:textId="77777777" w:rsidR="00000000" w:rsidRDefault="00000000">
      <w:pPr>
        <w:pStyle w:val="a6"/>
        <w:overflowPunct w:val="0"/>
      </w:pPr>
    </w:p>
    <w:p w14:paraId="1A153E5F" w14:textId="77777777" w:rsidR="00000000" w:rsidRDefault="00000000">
      <w:pPr>
        <w:pStyle w:val="a6"/>
        <w:overflowPunct w:val="0"/>
      </w:pPr>
    </w:p>
    <w:p w14:paraId="3C067F34" w14:textId="77777777" w:rsidR="00000000" w:rsidRDefault="00000000">
      <w:pPr>
        <w:pStyle w:val="a6"/>
        <w:overflowPunct w:val="0"/>
      </w:pPr>
    </w:p>
    <w:p w14:paraId="604ACCAC" w14:textId="77777777" w:rsidR="00000000" w:rsidRDefault="00000000">
      <w:pPr>
        <w:pStyle w:val="a6"/>
        <w:overflowPunct w:val="0"/>
      </w:pPr>
    </w:p>
    <w:p w14:paraId="309ADA12" w14:textId="77777777" w:rsidR="00000000" w:rsidRDefault="00000000">
      <w:pPr>
        <w:pStyle w:val="a6"/>
        <w:overflowPunct w:val="0"/>
      </w:pPr>
    </w:p>
    <w:p w14:paraId="3FACBA7B" w14:textId="77777777" w:rsidR="00000000" w:rsidRDefault="00000000">
      <w:pPr>
        <w:pStyle w:val="a6"/>
        <w:overflowPunct w:val="0"/>
      </w:pPr>
    </w:p>
    <w:p w14:paraId="607AE7A2" w14:textId="77777777" w:rsidR="00000000" w:rsidRDefault="00000000">
      <w:pPr>
        <w:pStyle w:val="a6"/>
        <w:overflowPunct w:val="0"/>
      </w:pPr>
    </w:p>
    <w:p w14:paraId="661521B8" w14:textId="77777777" w:rsidR="00000000" w:rsidRDefault="00000000">
      <w:pPr>
        <w:pStyle w:val="a6"/>
        <w:overflowPunct w:val="0"/>
      </w:pPr>
    </w:p>
    <w:p w14:paraId="53BB70F3" w14:textId="77777777" w:rsidR="00000000" w:rsidRDefault="00000000">
      <w:pPr>
        <w:pStyle w:val="a6"/>
        <w:overflowPunct w:val="0"/>
      </w:pPr>
    </w:p>
    <w:p w14:paraId="58E903B3" w14:textId="77777777" w:rsidR="00000000" w:rsidRDefault="00000000">
      <w:pPr>
        <w:pStyle w:val="a6"/>
        <w:overflowPunct w:val="0"/>
      </w:pPr>
    </w:p>
    <w:p w14:paraId="7E3FD9AB" w14:textId="77777777" w:rsidR="00000000" w:rsidRDefault="00000000">
      <w:pPr>
        <w:pStyle w:val="a6"/>
        <w:overflowPunct w:val="0"/>
      </w:pPr>
    </w:p>
    <w:p w14:paraId="728E67AF" w14:textId="77777777" w:rsidR="00000000" w:rsidRDefault="00000000">
      <w:pPr>
        <w:pStyle w:val="a6"/>
        <w:overflowPunct w:val="0"/>
      </w:pPr>
    </w:p>
    <w:p w14:paraId="5C2C9A6F" w14:textId="77777777" w:rsidR="00000000" w:rsidRDefault="00000000">
      <w:pPr>
        <w:pStyle w:val="a6"/>
        <w:overflowPunct w:val="0"/>
      </w:pPr>
    </w:p>
    <w:p w14:paraId="362D89E3" w14:textId="77777777" w:rsidR="00000000" w:rsidRDefault="00000000">
      <w:pPr>
        <w:pStyle w:val="a6"/>
        <w:overflowPunct w:val="0"/>
      </w:pPr>
    </w:p>
    <w:p w14:paraId="0C0FA315" w14:textId="77777777" w:rsidR="00000000" w:rsidRDefault="00000000">
      <w:pPr>
        <w:pStyle w:val="a6"/>
        <w:overflowPunct w:val="0"/>
      </w:pPr>
    </w:p>
    <w:p w14:paraId="4EF01965" w14:textId="77777777" w:rsidR="00000000" w:rsidRDefault="00000000">
      <w:pPr>
        <w:pStyle w:val="a6"/>
        <w:overflowPunct w:val="0"/>
      </w:pPr>
    </w:p>
    <w:p w14:paraId="6C0B1D71" w14:textId="77777777" w:rsidR="00000000" w:rsidRDefault="00000000">
      <w:pPr>
        <w:pStyle w:val="a6"/>
        <w:overflowPunct w:val="0"/>
      </w:pPr>
    </w:p>
    <w:p w14:paraId="01756B85" w14:textId="77777777" w:rsidR="00000000" w:rsidRDefault="00000000">
      <w:pPr>
        <w:pStyle w:val="a6"/>
        <w:overflowPunct w:val="0"/>
      </w:pPr>
    </w:p>
    <w:p w14:paraId="10AA7D59" w14:textId="77777777" w:rsidR="00000000" w:rsidRDefault="00000000">
      <w:pPr>
        <w:pStyle w:val="a6"/>
        <w:overflowPunct w:val="0"/>
      </w:pPr>
    </w:p>
    <w:p w14:paraId="7797835D" w14:textId="77777777" w:rsidR="00000000" w:rsidRDefault="00000000">
      <w:pPr>
        <w:pStyle w:val="a6"/>
        <w:overflowPunct w:val="0"/>
      </w:pPr>
    </w:p>
    <w:p w14:paraId="0A978FCC" w14:textId="77777777" w:rsidR="00000000" w:rsidRDefault="00000000">
      <w:pPr>
        <w:pStyle w:val="a6"/>
        <w:overflowPunct w:val="0"/>
      </w:pPr>
    </w:p>
    <w:p w14:paraId="73742A7F" w14:textId="77777777" w:rsidR="00000000" w:rsidRDefault="00000000">
      <w:pPr>
        <w:pStyle w:val="a6"/>
        <w:overflowPunct w:val="0"/>
      </w:pPr>
    </w:p>
    <w:p w14:paraId="4A8F3C7A" w14:textId="77777777" w:rsidR="00000000" w:rsidRDefault="00000000">
      <w:pPr>
        <w:pStyle w:val="a6"/>
        <w:overflowPunct w:val="0"/>
      </w:pPr>
    </w:p>
    <w:p w14:paraId="740FF559" w14:textId="77777777" w:rsidR="00000000" w:rsidRDefault="00000000">
      <w:pPr>
        <w:pStyle w:val="a6"/>
        <w:overflowPunct w:val="0"/>
      </w:pPr>
    </w:p>
    <w:p w14:paraId="23446027" w14:textId="77777777" w:rsidR="00000000" w:rsidRDefault="00000000">
      <w:pPr>
        <w:pStyle w:val="a6"/>
        <w:overflowPunct w:val="0"/>
      </w:pPr>
    </w:p>
    <w:p w14:paraId="112985B9" w14:textId="77777777" w:rsidR="00000000" w:rsidRDefault="00000000">
      <w:pPr>
        <w:pStyle w:val="20"/>
      </w:pPr>
      <w:r>
        <w:rPr>
          <w:rFonts w:ascii="宋体" w:hAnsi="宋体"/>
          <w:sz w:val="22"/>
          <w:szCs w:val="22"/>
        </w:rPr>
        <w:lastRenderedPageBreak/>
        <w:t>C1</w:t>
      </w:r>
      <w:r>
        <w:rPr>
          <w:rFonts w:ascii="宋体" w:hAnsi="宋体" w:hint="eastAsia"/>
          <w:sz w:val="22"/>
          <w:szCs w:val="22"/>
        </w:rPr>
        <w:t>报价函</w:t>
      </w:r>
    </w:p>
    <w:p w14:paraId="00FBBD9D" w14:textId="77777777" w:rsidR="00000000" w:rsidRDefault="00000000">
      <w:pPr>
        <w:jc w:val="center"/>
        <w:rPr>
          <w:b/>
          <w:bCs/>
          <w:sz w:val="28"/>
          <w:szCs w:val="28"/>
        </w:rPr>
      </w:pPr>
      <w:r>
        <w:rPr>
          <w:rFonts w:hint="eastAsia"/>
          <w:b/>
          <w:bCs/>
          <w:sz w:val="28"/>
          <w:szCs w:val="28"/>
        </w:rPr>
        <w:t>报</w:t>
      </w:r>
      <w:r>
        <w:rPr>
          <w:rFonts w:hint="eastAsia"/>
          <w:b/>
          <w:bCs/>
          <w:sz w:val="28"/>
          <w:szCs w:val="28"/>
        </w:rPr>
        <w:t xml:space="preserve"> </w:t>
      </w:r>
      <w:r>
        <w:rPr>
          <w:rFonts w:hint="eastAsia"/>
          <w:b/>
          <w:bCs/>
          <w:sz w:val="28"/>
          <w:szCs w:val="28"/>
        </w:rPr>
        <w:t>价</w:t>
      </w:r>
      <w:r>
        <w:rPr>
          <w:rFonts w:hint="eastAsia"/>
          <w:b/>
          <w:bCs/>
          <w:sz w:val="28"/>
          <w:szCs w:val="28"/>
        </w:rPr>
        <w:t xml:space="preserve"> </w:t>
      </w:r>
      <w:r>
        <w:rPr>
          <w:rFonts w:hint="eastAsia"/>
          <w:b/>
          <w:bCs/>
          <w:sz w:val="28"/>
          <w:szCs w:val="28"/>
        </w:rPr>
        <w:t>函</w:t>
      </w:r>
    </w:p>
    <w:p w14:paraId="54A5D460" w14:textId="77777777" w:rsidR="00000000" w:rsidRDefault="00000000">
      <w:pPr>
        <w:pStyle w:val="af2"/>
        <w:spacing w:line="400" w:lineRule="exact"/>
        <w:rPr>
          <w:rFonts w:hAnsi="宋体"/>
          <w:sz w:val="21"/>
          <w:szCs w:val="21"/>
        </w:rPr>
      </w:pPr>
      <w:r>
        <w:rPr>
          <w:rFonts w:hAnsi="宋体" w:hint="eastAsia"/>
          <w:i/>
          <w:iCs/>
          <w:sz w:val="21"/>
          <w:szCs w:val="21"/>
        </w:rPr>
        <w:t>至</w:t>
      </w:r>
      <w:r>
        <w:rPr>
          <w:rFonts w:hAnsi="宋体" w:hint="eastAsia"/>
          <w:i/>
          <w:iCs/>
          <w:sz w:val="21"/>
          <w:szCs w:val="21"/>
          <w:u w:val="single"/>
        </w:rPr>
        <w:t>（招标人）</w:t>
      </w:r>
      <w:r>
        <w:rPr>
          <w:rFonts w:hAnsi="宋体" w:hint="eastAsia"/>
          <w:sz w:val="21"/>
          <w:szCs w:val="21"/>
        </w:rPr>
        <w:t>：</w:t>
      </w:r>
    </w:p>
    <w:p w14:paraId="78D14462" w14:textId="77777777" w:rsidR="00000000" w:rsidRDefault="00000000">
      <w:pPr>
        <w:pStyle w:val="af2"/>
        <w:spacing w:line="400" w:lineRule="exact"/>
        <w:ind w:firstLine="555"/>
        <w:rPr>
          <w:rFonts w:hAnsi="宋体"/>
          <w:sz w:val="21"/>
          <w:szCs w:val="21"/>
        </w:rPr>
      </w:pPr>
      <w:r>
        <w:rPr>
          <w:rFonts w:hAnsi="宋体" w:hint="eastAsia"/>
          <w:sz w:val="21"/>
          <w:szCs w:val="21"/>
        </w:rPr>
        <w:t>根据贵方为</w:t>
      </w:r>
      <w:r>
        <w:rPr>
          <w:rFonts w:hAnsi="宋体" w:hint="eastAsia"/>
          <w:i/>
          <w:iCs/>
          <w:sz w:val="21"/>
          <w:szCs w:val="21"/>
          <w:u w:val="single"/>
        </w:rPr>
        <w:t>（项目名称）</w:t>
      </w:r>
      <w:r>
        <w:rPr>
          <w:rFonts w:hAnsi="宋体" w:hint="eastAsia"/>
          <w:sz w:val="21"/>
          <w:szCs w:val="21"/>
        </w:rPr>
        <w:t>项目招标文件内容，我方签字代表</w:t>
      </w:r>
      <w:r>
        <w:rPr>
          <w:rFonts w:hAnsi="宋体" w:hint="eastAsia"/>
          <w:i/>
          <w:iCs/>
          <w:sz w:val="21"/>
          <w:szCs w:val="21"/>
          <w:u w:val="single"/>
        </w:rPr>
        <w:t>（姓名）</w:t>
      </w:r>
      <w:r>
        <w:rPr>
          <w:rFonts w:hAnsi="宋体" w:hint="eastAsia"/>
          <w:sz w:val="21"/>
          <w:szCs w:val="21"/>
        </w:rPr>
        <w:t>经正式授权并代表投标人</w:t>
      </w:r>
      <w:r>
        <w:rPr>
          <w:rFonts w:hAnsi="宋体" w:hint="eastAsia"/>
          <w:i/>
          <w:iCs/>
          <w:sz w:val="21"/>
          <w:szCs w:val="21"/>
          <w:u w:val="single"/>
        </w:rPr>
        <w:t>（投标人名称）</w:t>
      </w:r>
      <w:r>
        <w:rPr>
          <w:rFonts w:hAnsi="宋体" w:hint="eastAsia"/>
          <w:sz w:val="21"/>
          <w:szCs w:val="21"/>
        </w:rPr>
        <w:t>提交投标文件正本一份及副本四份（包括招标文件要求提供的全部资料）；</w:t>
      </w:r>
    </w:p>
    <w:p w14:paraId="0F396348" w14:textId="77777777" w:rsidR="00000000" w:rsidRDefault="00000000">
      <w:pPr>
        <w:pStyle w:val="af2"/>
        <w:spacing w:line="400" w:lineRule="exact"/>
        <w:ind w:firstLine="555"/>
        <w:rPr>
          <w:rFonts w:hAnsi="宋体"/>
          <w:sz w:val="21"/>
          <w:szCs w:val="21"/>
        </w:rPr>
      </w:pPr>
      <w:r>
        <w:rPr>
          <w:rFonts w:hAnsi="宋体" w:hint="eastAsia"/>
          <w:sz w:val="21"/>
          <w:szCs w:val="21"/>
        </w:rPr>
        <w:t>据此函，签字代表宣布同意如下：</w:t>
      </w:r>
    </w:p>
    <w:p w14:paraId="27A2886A" w14:textId="77777777" w:rsidR="00000000" w:rsidRDefault="00000000">
      <w:pPr>
        <w:pStyle w:val="af2"/>
        <w:spacing w:line="400" w:lineRule="exact"/>
        <w:ind w:firstLine="555"/>
        <w:rPr>
          <w:rFonts w:hAnsi="宋体" w:hint="eastAsia"/>
          <w:sz w:val="21"/>
          <w:szCs w:val="21"/>
        </w:rPr>
      </w:pPr>
      <w:r>
        <w:rPr>
          <w:rFonts w:hAnsi="宋体" w:hint="eastAsia"/>
          <w:sz w:val="21"/>
          <w:szCs w:val="21"/>
        </w:rPr>
        <w:t>1. 在研究了贵公司提供的招标文件(含补遗文件)后，承担（项目名称），并按合同条件的要求，</w:t>
      </w:r>
      <w:r>
        <w:rPr>
          <w:rFonts w:hAnsi="宋体"/>
          <w:sz w:val="21"/>
          <w:szCs w:val="21"/>
        </w:rPr>
        <w:t>为南通城市轨道交通有限公司提供专属的电商直采平台及相关配套服务</w:t>
      </w:r>
      <w:r>
        <w:rPr>
          <w:rFonts w:hAnsi="宋体" w:hint="eastAsia"/>
          <w:sz w:val="21"/>
          <w:szCs w:val="21"/>
        </w:rPr>
        <w:t>。</w:t>
      </w:r>
    </w:p>
    <w:p w14:paraId="21581A62" w14:textId="77777777" w:rsidR="00000000" w:rsidRDefault="00000000">
      <w:pPr>
        <w:pStyle w:val="af2"/>
        <w:spacing w:line="400" w:lineRule="exact"/>
        <w:ind w:firstLineChars="200" w:firstLine="420"/>
        <w:rPr>
          <w:rFonts w:hAnsi="宋体"/>
          <w:sz w:val="21"/>
          <w:szCs w:val="21"/>
        </w:rPr>
      </w:pPr>
      <w:r>
        <w:rPr>
          <w:rFonts w:hAnsi="宋体" w:hint="eastAsia"/>
          <w:sz w:val="21"/>
          <w:szCs w:val="21"/>
        </w:rPr>
        <w:t xml:space="preserve">2．我方已详细审查全部招标文件，包括有关澄清和补充说明（如果有的话）。我们完全理解并同意放弃对这方面有不明及误解的权利。 </w:t>
      </w:r>
    </w:p>
    <w:p w14:paraId="4BF8ED34" w14:textId="77777777" w:rsidR="00000000" w:rsidRDefault="00000000">
      <w:pPr>
        <w:pStyle w:val="af2"/>
        <w:spacing w:line="400" w:lineRule="exact"/>
        <w:ind w:firstLineChars="198" w:firstLine="416"/>
        <w:rPr>
          <w:rFonts w:hAnsi="宋体"/>
          <w:sz w:val="21"/>
          <w:szCs w:val="21"/>
        </w:rPr>
      </w:pPr>
      <w:r>
        <w:rPr>
          <w:rFonts w:hAnsi="宋体" w:hint="eastAsia"/>
          <w:sz w:val="21"/>
          <w:szCs w:val="21"/>
        </w:rPr>
        <w:t>3．本投标文件有效期为自开标日起个</w:t>
      </w:r>
      <w:r>
        <w:rPr>
          <w:rFonts w:hAnsi="宋体" w:hint="eastAsia"/>
          <w:sz w:val="21"/>
          <w:szCs w:val="21"/>
          <w:u w:val="single"/>
        </w:rPr>
        <w:t>90</w:t>
      </w:r>
      <w:r>
        <w:rPr>
          <w:rFonts w:hAnsi="宋体" w:hint="eastAsia"/>
          <w:sz w:val="21"/>
          <w:szCs w:val="21"/>
        </w:rPr>
        <w:t xml:space="preserve">日历日。在这期间，本投标文件将始终对我方具有约束力，并可随时被接受。本次招标文件和本投标文件将作为合同的附件。 </w:t>
      </w:r>
    </w:p>
    <w:p w14:paraId="27B0C84C" w14:textId="77777777" w:rsidR="00000000" w:rsidRDefault="00000000">
      <w:pPr>
        <w:pStyle w:val="af2"/>
        <w:spacing w:line="400" w:lineRule="exact"/>
        <w:ind w:firstLineChars="200" w:firstLine="420"/>
        <w:rPr>
          <w:rFonts w:hAnsi="宋体"/>
          <w:sz w:val="21"/>
          <w:szCs w:val="21"/>
        </w:rPr>
      </w:pPr>
      <w:r>
        <w:rPr>
          <w:rFonts w:hAnsi="宋体" w:hint="eastAsia"/>
          <w:sz w:val="21"/>
          <w:szCs w:val="21"/>
        </w:rPr>
        <w:t>4．我方愿意向招标人提供任何与本次招标相关的其他资料。</w:t>
      </w:r>
    </w:p>
    <w:p w14:paraId="4400CE5F" w14:textId="77777777" w:rsidR="00000000" w:rsidRDefault="00000000">
      <w:pPr>
        <w:pStyle w:val="af2"/>
        <w:spacing w:line="400" w:lineRule="exact"/>
        <w:ind w:firstLineChars="200" w:firstLine="420"/>
        <w:rPr>
          <w:rFonts w:hAnsi="宋体"/>
          <w:sz w:val="21"/>
          <w:szCs w:val="21"/>
        </w:rPr>
      </w:pPr>
      <w:r>
        <w:rPr>
          <w:rFonts w:hAnsi="宋体" w:hint="eastAsia"/>
          <w:sz w:val="21"/>
          <w:szCs w:val="21"/>
        </w:rPr>
        <w:t>5．我方将严格履行本投标文件中的全部承诺和责任，并遵守招标文件中对投标人的所有规定。</w:t>
      </w:r>
    </w:p>
    <w:p w14:paraId="6DF9E647" w14:textId="77777777" w:rsidR="00000000" w:rsidRDefault="00000000">
      <w:pPr>
        <w:pStyle w:val="af2"/>
        <w:spacing w:line="400" w:lineRule="exact"/>
        <w:ind w:firstLineChars="200" w:firstLine="420"/>
        <w:rPr>
          <w:rFonts w:hAnsi="宋体"/>
          <w:sz w:val="21"/>
          <w:szCs w:val="21"/>
        </w:rPr>
      </w:pPr>
      <w:r>
        <w:rPr>
          <w:rFonts w:hAnsi="宋体" w:hint="eastAsia"/>
          <w:sz w:val="21"/>
          <w:szCs w:val="21"/>
        </w:rPr>
        <w:t>6.与本次投标有关的一切往来信函请寄：</w:t>
      </w:r>
    </w:p>
    <w:p w14:paraId="270434D8" w14:textId="77777777" w:rsidR="00000000" w:rsidRDefault="00000000">
      <w:pPr>
        <w:pStyle w:val="af2"/>
        <w:spacing w:line="400" w:lineRule="exact"/>
        <w:rPr>
          <w:rFonts w:hAnsi="宋体"/>
          <w:sz w:val="21"/>
          <w:szCs w:val="21"/>
        </w:rPr>
      </w:pPr>
    </w:p>
    <w:p w14:paraId="676C1078" w14:textId="77777777" w:rsidR="00000000" w:rsidRDefault="00000000">
      <w:pPr>
        <w:tabs>
          <w:tab w:val="left" w:pos="851"/>
        </w:tabs>
        <w:spacing w:line="360" w:lineRule="auto"/>
        <w:ind w:leftChars="200" w:left="42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（盖单位公章）</w:t>
      </w:r>
    </w:p>
    <w:p w14:paraId="37C0A8CE" w14:textId="77777777" w:rsidR="00000000" w:rsidRDefault="00000000">
      <w:pPr>
        <w:tabs>
          <w:tab w:val="left" w:pos="851"/>
        </w:tabs>
        <w:spacing w:line="360" w:lineRule="auto"/>
        <w:ind w:leftChars="200" w:left="420"/>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7518BF2C" w14:textId="77777777" w:rsidR="00000000" w:rsidRDefault="00000000">
      <w:pPr>
        <w:tabs>
          <w:tab w:val="left" w:pos="851"/>
        </w:tabs>
        <w:spacing w:line="360" w:lineRule="auto"/>
        <w:ind w:leftChars="200" w:left="420" w:right="840" w:firstLineChars="1690" w:firstLine="3549"/>
        <w:rPr>
          <w:rFonts w:hint="eastAsia"/>
          <w:szCs w:val="21"/>
          <w:u w:val="single"/>
        </w:rPr>
      </w:pPr>
      <w:r>
        <w:rPr>
          <w:szCs w:val="21"/>
        </w:rPr>
        <w:t>地</w:t>
      </w:r>
      <w:r>
        <w:rPr>
          <w:szCs w:val="21"/>
        </w:rPr>
        <w:t xml:space="preserve">     </w:t>
      </w:r>
      <w:r>
        <w:rPr>
          <w:szCs w:val="21"/>
        </w:rPr>
        <w:t>址：</w:t>
      </w:r>
      <w:r>
        <w:rPr>
          <w:szCs w:val="21"/>
          <w:u w:val="single"/>
        </w:rPr>
        <w:t xml:space="preserve">     </w:t>
      </w:r>
      <w:r>
        <w:rPr>
          <w:rFonts w:hint="eastAsia"/>
          <w:szCs w:val="21"/>
          <w:u w:val="single"/>
        </w:rPr>
        <w:t xml:space="preserve">                 </w:t>
      </w:r>
    </w:p>
    <w:p w14:paraId="516B011B" w14:textId="77777777" w:rsidR="00000000" w:rsidRDefault="00000000">
      <w:pPr>
        <w:tabs>
          <w:tab w:val="left" w:pos="851"/>
        </w:tabs>
        <w:spacing w:line="360" w:lineRule="auto"/>
        <w:ind w:leftChars="200" w:left="420" w:right="840" w:firstLineChars="1690" w:firstLine="3549"/>
        <w:rPr>
          <w:rFonts w:ascii="宋体" w:hAnsi="宋体" w:cs="宋体" w:hint="eastAsia"/>
          <w:szCs w:val="21"/>
        </w:rPr>
      </w:pPr>
      <w:r>
        <w:rPr>
          <w:rFonts w:hint="eastAsia"/>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14:paraId="1116480C" w14:textId="77777777" w:rsidR="00000000" w:rsidRDefault="00000000">
      <w:pPr>
        <w:tabs>
          <w:tab w:val="left" w:pos="851"/>
        </w:tabs>
        <w:spacing w:line="360" w:lineRule="auto"/>
        <w:ind w:leftChars="200" w:left="420"/>
        <w:jc w:val="righ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ED6A2AB" w14:textId="77777777" w:rsidR="00000000" w:rsidRDefault="00000000"/>
    <w:p w14:paraId="2B2B3757" w14:textId="77777777" w:rsidR="00000000" w:rsidRDefault="00000000">
      <w:pPr>
        <w:pStyle w:val="a6"/>
        <w:overflowPunct w:val="0"/>
      </w:pPr>
    </w:p>
    <w:p w14:paraId="33F6C771" w14:textId="77777777" w:rsidR="00000000" w:rsidRDefault="00000000">
      <w:pPr>
        <w:pStyle w:val="a6"/>
        <w:overflowPunct w:val="0"/>
      </w:pPr>
    </w:p>
    <w:p w14:paraId="1D4E14CB" w14:textId="77777777" w:rsidR="00000000" w:rsidRDefault="00000000">
      <w:pPr>
        <w:pStyle w:val="a6"/>
        <w:overflowPunct w:val="0"/>
      </w:pPr>
    </w:p>
    <w:p w14:paraId="578061F2" w14:textId="77777777" w:rsidR="00000000" w:rsidRDefault="00000000">
      <w:pPr>
        <w:pStyle w:val="a6"/>
        <w:overflowPunct w:val="0"/>
      </w:pPr>
    </w:p>
    <w:p w14:paraId="733A7593" w14:textId="77777777" w:rsidR="00000000" w:rsidRDefault="00000000">
      <w:pPr>
        <w:pStyle w:val="a6"/>
        <w:overflowPunct w:val="0"/>
      </w:pPr>
    </w:p>
    <w:p w14:paraId="24BD817D" w14:textId="77777777" w:rsidR="00000000" w:rsidRDefault="00000000">
      <w:pPr>
        <w:pStyle w:val="a6"/>
        <w:overflowPunct w:val="0"/>
      </w:pPr>
    </w:p>
    <w:p w14:paraId="151D6045" w14:textId="77777777" w:rsidR="00000000" w:rsidRDefault="00000000">
      <w:pPr>
        <w:pStyle w:val="a6"/>
        <w:overflowPunct w:val="0"/>
      </w:pPr>
    </w:p>
    <w:p w14:paraId="2302F1F6" w14:textId="77777777" w:rsidR="00000000" w:rsidRDefault="00000000">
      <w:pPr>
        <w:pStyle w:val="20"/>
        <w:rPr>
          <w:rFonts w:ascii="宋体" w:hAnsi="宋体"/>
          <w:sz w:val="22"/>
          <w:szCs w:val="22"/>
        </w:rPr>
      </w:pPr>
      <w:r>
        <w:rPr>
          <w:rFonts w:ascii="宋体" w:hAnsi="宋体"/>
          <w:sz w:val="22"/>
          <w:szCs w:val="22"/>
        </w:rPr>
        <w:lastRenderedPageBreak/>
        <w:t>C</w:t>
      </w:r>
      <w:r>
        <w:rPr>
          <w:rFonts w:ascii="宋体" w:hAnsi="宋体" w:hint="eastAsia"/>
          <w:sz w:val="22"/>
          <w:szCs w:val="22"/>
        </w:rPr>
        <w:t>2报价表</w:t>
      </w:r>
    </w:p>
    <w:p w14:paraId="43093B5D" w14:textId="77777777" w:rsidR="00000000" w:rsidRDefault="00000000">
      <w:pPr>
        <w:jc w:val="center"/>
        <w:rPr>
          <w:rFonts w:ascii="宋体" w:hAnsi="宋体"/>
          <w:b/>
          <w:sz w:val="30"/>
          <w:szCs w:val="30"/>
        </w:rPr>
      </w:pPr>
      <w:r>
        <w:rPr>
          <w:rFonts w:ascii="宋体" w:hAnsi="宋体" w:hint="eastAsia"/>
          <w:b/>
          <w:sz w:val="30"/>
          <w:szCs w:val="30"/>
        </w:rPr>
        <w:t>分项报价表</w:t>
      </w:r>
    </w:p>
    <w:tbl>
      <w:tblPr>
        <w:tblW w:w="9468" w:type="dxa"/>
        <w:jc w:val="center"/>
        <w:tblInd w:w="0" w:type="dxa"/>
        <w:tblLayout w:type="fixed"/>
        <w:tblLook w:val="0000" w:firstRow="0" w:lastRow="0" w:firstColumn="0" w:lastColumn="0" w:noHBand="0" w:noVBand="0"/>
      </w:tblPr>
      <w:tblGrid>
        <w:gridCol w:w="1444"/>
        <w:gridCol w:w="2800"/>
        <w:gridCol w:w="2655"/>
        <w:gridCol w:w="2569"/>
      </w:tblGrid>
      <w:tr w:rsidR="00000000" w14:paraId="2CEA2F1D" w14:textId="77777777">
        <w:trPr>
          <w:trHeight w:val="560"/>
          <w:jc w:val="center"/>
        </w:trPr>
        <w:tc>
          <w:tcPr>
            <w:tcW w:w="1444" w:type="dxa"/>
            <w:tcBorders>
              <w:top w:val="single" w:sz="8" w:space="0" w:color="auto"/>
              <w:left w:val="single" w:sz="8" w:space="0" w:color="auto"/>
              <w:bottom w:val="single" w:sz="8" w:space="0" w:color="auto"/>
              <w:right w:val="single" w:sz="8" w:space="0" w:color="auto"/>
            </w:tcBorders>
            <w:noWrap/>
            <w:vAlign w:val="center"/>
          </w:tcPr>
          <w:p w14:paraId="5437462F" w14:textId="77777777" w:rsidR="00000000" w:rsidRDefault="00000000">
            <w:pPr>
              <w:rPr>
                <w:rFonts w:ascii="宋体" w:hAnsi="宋体" w:cs="宋体"/>
                <w:color w:val="000000"/>
                <w:szCs w:val="21"/>
              </w:rPr>
            </w:pPr>
            <w:r>
              <w:rPr>
                <w:rFonts w:ascii="宋体" w:hAnsi="宋体" w:cs="宋体" w:hint="eastAsia"/>
                <w:color w:val="000000"/>
                <w:szCs w:val="21"/>
              </w:rPr>
              <w:t>总分类</w:t>
            </w:r>
          </w:p>
        </w:tc>
        <w:tc>
          <w:tcPr>
            <w:tcW w:w="2800" w:type="dxa"/>
            <w:tcBorders>
              <w:top w:val="single" w:sz="8" w:space="0" w:color="auto"/>
              <w:left w:val="nil"/>
              <w:bottom w:val="single" w:sz="8" w:space="0" w:color="auto"/>
              <w:right w:val="single" w:sz="8" w:space="0" w:color="auto"/>
            </w:tcBorders>
            <w:noWrap/>
            <w:vAlign w:val="center"/>
          </w:tcPr>
          <w:p w14:paraId="678C6C63" w14:textId="77777777" w:rsidR="00000000" w:rsidRDefault="00000000">
            <w:pPr>
              <w:jc w:val="center"/>
              <w:rPr>
                <w:rFonts w:ascii="宋体" w:hAnsi="宋体" w:cs="宋体"/>
                <w:color w:val="000000"/>
                <w:szCs w:val="21"/>
              </w:rPr>
            </w:pPr>
            <w:r>
              <w:rPr>
                <w:rFonts w:ascii="宋体" w:hAnsi="宋体" w:cs="宋体" w:hint="eastAsia"/>
                <w:color w:val="000000"/>
                <w:szCs w:val="21"/>
              </w:rPr>
              <w:t>二级分类</w:t>
            </w:r>
          </w:p>
        </w:tc>
        <w:tc>
          <w:tcPr>
            <w:tcW w:w="2655" w:type="dxa"/>
            <w:tcBorders>
              <w:top w:val="single" w:sz="8" w:space="0" w:color="auto"/>
              <w:left w:val="nil"/>
              <w:bottom w:val="single" w:sz="8" w:space="0" w:color="auto"/>
              <w:right w:val="single" w:sz="8" w:space="0" w:color="auto"/>
            </w:tcBorders>
            <w:vAlign w:val="center"/>
          </w:tcPr>
          <w:p w14:paraId="112700B6" w14:textId="77777777" w:rsidR="00000000" w:rsidRDefault="00000000">
            <w:pPr>
              <w:jc w:val="center"/>
              <w:rPr>
                <w:rFonts w:ascii="宋体" w:hAnsi="宋体" w:cs="宋体"/>
                <w:color w:val="000000"/>
                <w:szCs w:val="21"/>
              </w:rPr>
            </w:pPr>
            <w:r>
              <w:rPr>
                <w:rFonts w:ascii="宋体" w:hAnsi="宋体" w:cs="宋体" w:hint="eastAsia"/>
                <w:color w:val="000000"/>
                <w:szCs w:val="21"/>
              </w:rPr>
              <w:t>该类商品权重</w:t>
            </w:r>
          </w:p>
        </w:tc>
        <w:tc>
          <w:tcPr>
            <w:tcW w:w="2569" w:type="dxa"/>
            <w:tcBorders>
              <w:top w:val="single" w:sz="8" w:space="0" w:color="auto"/>
              <w:left w:val="nil"/>
              <w:bottom w:val="single" w:sz="8" w:space="0" w:color="auto"/>
              <w:right w:val="single" w:sz="8" w:space="0" w:color="auto"/>
            </w:tcBorders>
            <w:vAlign w:val="center"/>
          </w:tcPr>
          <w:p w14:paraId="20530B6E" w14:textId="77777777" w:rsidR="00000000" w:rsidRDefault="00000000">
            <w:pPr>
              <w:jc w:val="center"/>
              <w:rPr>
                <w:rFonts w:ascii="宋体" w:hAnsi="宋体" w:cs="宋体"/>
                <w:color w:val="000000"/>
                <w:szCs w:val="21"/>
              </w:rPr>
            </w:pPr>
            <w:r>
              <w:rPr>
                <w:rFonts w:ascii="宋体" w:hAnsi="宋体" w:cs="宋体" w:hint="eastAsia"/>
                <w:color w:val="000000"/>
                <w:szCs w:val="21"/>
              </w:rPr>
              <w:t>该类商品投标折扣率（</w:t>
            </w:r>
            <w:r>
              <w:rPr>
                <w:color w:val="000000"/>
                <w:szCs w:val="21"/>
              </w:rPr>
              <w:t>%</w:t>
            </w:r>
            <w:r>
              <w:rPr>
                <w:rFonts w:ascii="宋体" w:hAnsi="宋体" w:cs="宋体" w:hint="eastAsia"/>
                <w:color w:val="000000"/>
                <w:szCs w:val="21"/>
              </w:rPr>
              <w:t>）</w:t>
            </w:r>
          </w:p>
        </w:tc>
      </w:tr>
      <w:tr w:rsidR="00000000" w14:paraId="77FB8CD9" w14:textId="77777777">
        <w:trPr>
          <w:trHeight w:val="290"/>
          <w:jc w:val="center"/>
        </w:trPr>
        <w:tc>
          <w:tcPr>
            <w:tcW w:w="1444" w:type="dxa"/>
            <w:vMerge w:val="restart"/>
            <w:tcBorders>
              <w:top w:val="nil"/>
              <w:left w:val="single" w:sz="8" w:space="0" w:color="auto"/>
              <w:bottom w:val="single" w:sz="8" w:space="0" w:color="000000"/>
              <w:right w:val="single" w:sz="8" w:space="0" w:color="auto"/>
            </w:tcBorders>
            <w:noWrap/>
            <w:vAlign w:val="center"/>
          </w:tcPr>
          <w:p w14:paraId="2F1E2F32" w14:textId="77777777" w:rsidR="00000000" w:rsidRDefault="00000000">
            <w:pPr>
              <w:jc w:val="center"/>
              <w:rPr>
                <w:rFonts w:ascii="宋体" w:hAnsi="宋体" w:cs="宋体"/>
                <w:color w:val="000000"/>
                <w:szCs w:val="21"/>
              </w:rPr>
            </w:pPr>
            <w:r>
              <w:rPr>
                <w:rFonts w:ascii="宋体" w:hAnsi="宋体" w:cs="宋体" w:hint="eastAsia"/>
                <w:color w:val="000000"/>
                <w:szCs w:val="21"/>
              </w:rPr>
              <w:t>一、文具</w:t>
            </w:r>
          </w:p>
        </w:tc>
        <w:tc>
          <w:tcPr>
            <w:tcW w:w="2800" w:type="dxa"/>
            <w:tcBorders>
              <w:top w:val="nil"/>
              <w:left w:val="nil"/>
              <w:bottom w:val="single" w:sz="8" w:space="0" w:color="auto"/>
              <w:right w:val="single" w:sz="8" w:space="0" w:color="auto"/>
            </w:tcBorders>
            <w:noWrap/>
            <w:vAlign w:val="center"/>
          </w:tcPr>
          <w:p w14:paraId="34056BD4" w14:textId="77777777" w:rsidR="00000000" w:rsidRDefault="00000000">
            <w:pPr>
              <w:jc w:val="center"/>
              <w:rPr>
                <w:rFonts w:ascii="宋体" w:hAnsi="宋体" w:cs="宋体"/>
                <w:color w:val="000000"/>
                <w:szCs w:val="21"/>
              </w:rPr>
            </w:pPr>
            <w:r>
              <w:rPr>
                <w:rFonts w:ascii="宋体" w:hAnsi="宋体" w:cs="宋体" w:hint="eastAsia"/>
                <w:color w:val="000000"/>
                <w:szCs w:val="21"/>
              </w:rPr>
              <w:t>笔类</w:t>
            </w:r>
          </w:p>
        </w:tc>
        <w:tc>
          <w:tcPr>
            <w:tcW w:w="2655" w:type="dxa"/>
            <w:tcBorders>
              <w:top w:val="nil"/>
              <w:left w:val="nil"/>
              <w:bottom w:val="single" w:sz="8" w:space="0" w:color="auto"/>
              <w:right w:val="single" w:sz="8" w:space="0" w:color="auto"/>
            </w:tcBorders>
            <w:noWrap/>
            <w:vAlign w:val="center"/>
          </w:tcPr>
          <w:p w14:paraId="4F06759D" w14:textId="77777777" w:rsidR="00000000" w:rsidRDefault="00000000">
            <w:pPr>
              <w:jc w:val="center"/>
              <w:rPr>
                <w:rFonts w:ascii="宋体" w:hAnsi="宋体" w:cs="宋体"/>
                <w:color w:val="000000"/>
                <w:szCs w:val="21"/>
              </w:rPr>
            </w:pPr>
            <w:r>
              <w:rPr>
                <w:rFonts w:ascii="宋体" w:hAnsi="宋体" w:cs="宋体" w:hint="eastAsia"/>
                <w:color w:val="000000"/>
                <w:szCs w:val="21"/>
              </w:rPr>
              <w:t>0.05</w:t>
            </w:r>
          </w:p>
        </w:tc>
        <w:tc>
          <w:tcPr>
            <w:tcW w:w="2569" w:type="dxa"/>
            <w:tcBorders>
              <w:top w:val="nil"/>
              <w:left w:val="nil"/>
              <w:bottom w:val="single" w:sz="8" w:space="0" w:color="auto"/>
              <w:right w:val="single" w:sz="8" w:space="0" w:color="auto"/>
            </w:tcBorders>
            <w:vAlign w:val="center"/>
          </w:tcPr>
          <w:p w14:paraId="45DADA75" w14:textId="77777777" w:rsidR="00000000" w:rsidRDefault="00000000">
            <w:pPr>
              <w:jc w:val="center"/>
              <w:rPr>
                <w:rFonts w:eastAsia="等线"/>
                <w:color w:val="000000"/>
                <w:szCs w:val="21"/>
              </w:rPr>
            </w:pPr>
          </w:p>
        </w:tc>
      </w:tr>
      <w:tr w:rsidR="00000000" w14:paraId="1CAB683D"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08575294"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1907A10E" w14:textId="77777777" w:rsidR="00000000" w:rsidRDefault="00000000">
            <w:pPr>
              <w:jc w:val="center"/>
              <w:rPr>
                <w:rFonts w:ascii="宋体" w:hAnsi="宋体" w:cs="宋体"/>
                <w:color w:val="000000"/>
                <w:szCs w:val="21"/>
              </w:rPr>
            </w:pPr>
            <w:r>
              <w:rPr>
                <w:rFonts w:ascii="宋体" w:hAnsi="宋体" w:cs="宋体" w:hint="eastAsia"/>
                <w:color w:val="000000"/>
                <w:szCs w:val="21"/>
              </w:rPr>
              <w:t>文件夹/文件盒</w:t>
            </w:r>
          </w:p>
        </w:tc>
        <w:tc>
          <w:tcPr>
            <w:tcW w:w="2655" w:type="dxa"/>
            <w:tcBorders>
              <w:top w:val="nil"/>
              <w:left w:val="nil"/>
              <w:bottom w:val="single" w:sz="8" w:space="0" w:color="auto"/>
              <w:right w:val="single" w:sz="8" w:space="0" w:color="auto"/>
            </w:tcBorders>
            <w:noWrap/>
            <w:vAlign w:val="center"/>
          </w:tcPr>
          <w:p w14:paraId="54BA4CC8"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0A20856D" w14:textId="77777777" w:rsidR="00000000" w:rsidRDefault="00000000">
            <w:pPr>
              <w:jc w:val="center"/>
              <w:rPr>
                <w:rFonts w:eastAsia="等线"/>
                <w:color w:val="000000"/>
                <w:szCs w:val="21"/>
              </w:rPr>
            </w:pPr>
          </w:p>
        </w:tc>
      </w:tr>
      <w:tr w:rsidR="00000000" w14:paraId="1A1A85B2"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76CAA421"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57077A20" w14:textId="77777777" w:rsidR="00000000" w:rsidRDefault="00000000">
            <w:pPr>
              <w:jc w:val="center"/>
              <w:rPr>
                <w:rFonts w:ascii="宋体" w:hAnsi="宋体" w:cs="宋体"/>
                <w:color w:val="000000"/>
                <w:szCs w:val="21"/>
              </w:rPr>
            </w:pPr>
            <w:r>
              <w:rPr>
                <w:rFonts w:ascii="宋体" w:hAnsi="宋体" w:cs="宋体" w:hint="eastAsia"/>
                <w:color w:val="000000"/>
                <w:szCs w:val="21"/>
              </w:rPr>
              <w:t>胶带、胶水</w:t>
            </w:r>
          </w:p>
        </w:tc>
        <w:tc>
          <w:tcPr>
            <w:tcW w:w="2655" w:type="dxa"/>
            <w:tcBorders>
              <w:top w:val="nil"/>
              <w:left w:val="nil"/>
              <w:bottom w:val="single" w:sz="8" w:space="0" w:color="auto"/>
              <w:right w:val="single" w:sz="8" w:space="0" w:color="auto"/>
            </w:tcBorders>
            <w:noWrap/>
            <w:vAlign w:val="center"/>
          </w:tcPr>
          <w:p w14:paraId="54E50C71"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721B3DB0" w14:textId="77777777" w:rsidR="00000000" w:rsidRDefault="00000000">
            <w:pPr>
              <w:jc w:val="center"/>
              <w:rPr>
                <w:rFonts w:eastAsia="等线"/>
                <w:color w:val="000000"/>
                <w:szCs w:val="21"/>
              </w:rPr>
            </w:pPr>
          </w:p>
        </w:tc>
      </w:tr>
      <w:tr w:rsidR="00000000" w14:paraId="635C2D01"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0687C1C7"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2121A70B" w14:textId="77777777" w:rsidR="00000000" w:rsidRDefault="00000000">
            <w:pPr>
              <w:jc w:val="center"/>
              <w:rPr>
                <w:rFonts w:ascii="宋体" w:hAnsi="宋体" w:cs="宋体"/>
                <w:color w:val="000000"/>
                <w:szCs w:val="21"/>
              </w:rPr>
            </w:pPr>
            <w:r>
              <w:rPr>
                <w:rFonts w:ascii="宋体" w:hAnsi="宋体" w:cs="宋体" w:hint="eastAsia"/>
                <w:color w:val="000000"/>
                <w:szCs w:val="21"/>
              </w:rPr>
              <w:t>网袋</w:t>
            </w:r>
          </w:p>
        </w:tc>
        <w:tc>
          <w:tcPr>
            <w:tcW w:w="2655" w:type="dxa"/>
            <w:tcBorders>
              <w:top w:val="nil"/>
              <w:left w:val="nil"/>
              <w:bottom w:val="single" w:sz="8" w:space="0" w:color="auto"/>
              <w:right w:val="single" w:sz="8" w:space="0" w:color="auto"/>
            </w:tcBorders>
            <w:noWrap/>
            <w:vAlign w:val="center"/>
          </w:tcPr>
          <w:p w14:paraId="231209DE"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06115E52" w14:textId="77777777" w:rsidR="00000000" w:rsidRDefault="00000000">
            <w:pPr>
              <w:jc w:val="center"/>
              <w:rPr>
                <w:rFonts w:eastAsia="等线"/>
                <w:color w:val="000000"/>
                <w:szCs w:val="21"/>
              </w:rPr>
            </w:pPr>
          </w:p>
        </w:tc>
      </w:tr>
      <w:tr w:rsidR="00000000" w14:paraId="03B49BCD"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62376890"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02B3370E" w14:textId="77777777" w:rsidR="00000000" w:rsidRDefault="00000000">
            <w:pPr>
              <w:jc w:val="center"/>
              <w:rPr>
                <w:rFonts w:ascii="宋体" w:hAnsi="宋体" w:cs="宋体"/>
                <w:color w:val="000000"/>
                <w:szCs w:val="21"/>
              </w:rPr>
            </w:pPr>
            <w:r>
              <w:rPr>
                <w:rFonts w:ascii="宋体" w:hAnsi="宋体" w:cs="宋体" w:hint="eastAsia"/>
                <w:color w:val="000000"/>
                <w:szCs w:val="21"/>
              </w:rPr>
              <w:t>贴标、贴纸</w:t>
            </w:r>
          </w:p>
        </w:tc>
        <w:tc>
          <w:tcPr>
            <w:tcW w:w="2655" w:type="dxa"/>
            <w:tcBorders>
              <w:top w:val="nil"/>
              <w:left w:val="nil"/>
              <w:bottom w:val="single" w:sz="8" w:space="0" w:color="auto"/>
              <w:right w:val="single" w:sz="8" w:space="0" w:color="auto"/>
            </w:tcBorders>
            <w:noWrap/>
            <w:vAlign w:val="center"/>
          </w:tcPr>
          <w:p w14:paraId="3053C64A"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18EAD330" w14:textId="77777777" w:rsidR="00000000" w:rsidRDefault="00000000">
            <w:pPr>
              <w:jc w:val="center"/>
              <w:rPr>
                <w:rFonts w:eastAsia="等线"/>
                <w:color w:val="000000"/>
                <w:szCs w:val="21"/>
              </w:rPr>
            </w:pPr>
          </w:p>
        </w:tc>
      </w:tr>
      <w:tr w:rsidR="00000000" w14:paraId="59FCBCE0"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42C9C643"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51C7DA6C" w14:textId="77777777" w:rsidR="00000000" w:rsidRDefault="00000000">
            <w:pPr>
              <w:jc w:val="center"/>
              <w:rPr>
                <w:rFonts w:ascii="宋体" w:hAnsi="宋体" w:cs="宋体"/>
                <w:color w:val="000000"/>
                <w:szCs w:val="21"/>
              </w:rPr>
            </w:pPr>
            <w:r>
              <w:rPr>
                <w:rFonts w:ascii="宋体" w:hAnsi="宋体" w:cs="宋体" w:hint="eastAsia"/>
                <w:color w:val="000000"/>
                <w:szCs w:val="21"/>
              </w:rPr>
              <w:t>信封</w:t>
            </w:r>
          </w:p>
        </w:tc>
        <w:tc>
          <w:tcPr>
            <w:tcW w:w="2655" w:type="dxa"/>
            <w:tcBorders>
              <w:top w:val="nil"/>
              <w:left w:val="nil"/>
              <w:bottom w:val="single" w:sz="8" w:space="0" w:color="auto"/>
              <w:right w:val="single" w:sz="8" w:space="0" w:color="auto"/>
            </w:tcBorders>
            <w:noWrap/>
            <w:vAlign w:val="center"/>
          </w:tcPr>
          <w:p w14:paraId="7B133227"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2A7808F7" w14:textId="77777777" w:rsidR="00000000" w:rsidRDefault="00000000">
            <w:pPr>
              <w:jc w:val="center"/>
              <w:rPr>
                <w:rFonts w:eastAsia="等线"/>
                <w:color w:val="000000"/>
                <w:szCs w:val="21"/>
              </w:rPr>
            </w:pPr>
          </w:p>
        </w:tc>
      </w:tr>
      <w:tr w:rsidR="00000000" w14:paraId="5A5BC405"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4FE6D2B6"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652E7B30" w14:textId="77777777" w:rsidR="00000000" w:rsidRDefault="00000000">
            <w:pPr>
              <w:jc w:val="center"/>
              <w:rPr>
                <w:rFonts w:ascii="宋体" w:hAnsi="宋体" w:cs="宋体"/>
                <w:color w:val="000000"/>
                <w:szCs w:val="21"/>
              </w:rPr>
            </w:pPr>
            <w:r>
              <w:rPr>
                <w:rFonts w:ascii="宋体" w:hAnsi="宋体" w:cs="宋体" w:hint="eastAsia"/>
                <w:color w:val="000000"/>
                <w:szCs w:val="21"/>
              </w:rPr>
              <w:t>白板</w:t>
            </w:r>
          </w:p>
        </w:tc>
        <w:tc>
          <w:tcPr>
            <w:tcW w:w="2655" w:type="dxa"/>
            <w:tcBorders>
              <w:top w:val="nil"/>
              <w:left w:val="nil"/>
              <w:bottom w:val="single" w:sz="8" w:space="0" w:color="auto"/>
              <w:right w:val="single" w:sz="8" w:space="0" w:color="auto"/>
            </w:tcBorders>
            <w:noWrap/>
            <w:vAlign w:val="center"/>
          </w:tcPr>
          <w:p w14:paraId="4338CFEE"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758DC216" w14:textId="77777777" w:rsidR="00000000" w:rsidRDefault="00000000">
            <w:pPr>
              <w:jc w:val="center"/>
              <w:rPr>
                <w:rFonts w:eastAsia="等线"/>
                <w:color w:val="000000"/>
                <w:szCs w:val="21"/>
              </w:rPr>
            </w:pPr>
          </w:p>
        </w:tc>
      </w:tr>
      <w:tr w:rsidR="00000000" w14:paraId="2B8743BF"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0D7BE1BD"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648FD50B" w14:textId="77777777" w:rsidR="00000000" w:rsidRDefault="00000000">
            <w:pPr>
              <w:jc w:val="center"/>
              <w:rPr>
                <w:rFonts w:ascii="宋体" w:hAnsi="宋体" w:cs="宋体"/>
                <w:color w:val="000000"/>
                <w:szCs w:val="21"/>
              </w:rPr>
            </w:pPr>
            <w:r>
              <w:rPr>
                <w:rFonts w:ascii="宋体" w:hAnsi="宋体" w:cs="宋体" w:hint="eastAsia"/>
                <w:color w:val="000000"/>
                <w:szCs w:val="21"/>
              </w:rPr>
              <w:t>美工刀</w:t>
            </w:r>
          </w:p>
        </w:tc>
        <w:tc>
          <w:tcPr>
            <w:tcW w:w="2655" w:type="dxa"/>
            <w:tcBorders>
              <w:top w:val="nil"/>
              <w:left w:val="nil"/>
              <w:bottom w:val="single" w:sz="8" w:space="0" w:color="auto"/>
              <w:right w:val="single" w:sz="8" w:space="0" w:color="auto"/>
            </w:tcBorders>
            <w:noWrap/>
            <w:vAlign w:val="center"/>
          </w:tcPr>
          <w:p w14:paraId="7CECE879"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279F7639" w14:textId="77777777" w:rsidR="00000000" w:rsidRDefault="00000000">
            <w:pPr>
              <w:jc w:val="center"/>
              <w:rPr>
                <w:rFonts w:eastAsia="等线"/>
                <w:color w:val="000000"/>
                <w:szCs w:val="21"/>
              </w:rPr>
            </w:pPr>
          </w:p>
        </w:tc>
      </w:tr>
      <w:tr w:rsidR="00000000" w14:paraId="3A45F902"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7F3EC475"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2603C70C" w14:textId="77777777" w:rsidR="00000000" w:rsidRDefault="00000000">
            <w:pPr>
              <w:jc w:val="center"/>
              <w:rPr>
                <w:rFonts w:ascii="宋体" w:hAnsi="宋体" w:cs="宋体"/>
                <w:color w:val="000000"/>
                <w:szCs w:val="21"/>
              </w:rPr>
            </w:pPr>
            <w:r>
              <w:rPr>
                <w:rFonts w:ascii="宋体" w:hAnsi="宋体" w:cs="宋体" w:hint="eastAsia"/>
                <w:color w:val="000000"/>
                <w:szCs w:val="21"/>
              </w:rPr>
              <w:t>订书机</w:t>
            </w:r>
          </w:p>
        </w:tc>
        <w:tc>
          <w:tcPr>
            <w:tcW w:w="2655" w:type="dxa"/>
            <w:tcBorders>
              <w:top w:val="nil"/>
              <w:left w:val="nil"/>
              <w:bottom w:val="single" w:sz="8" w:space="0" w:color="auto"/>
              <w:right w:val="single" w:sz="8" w:space="0" w:color="auto"/>
            </w:tcBorders>
            <w:noWrap/>
            <w:vAlign w:val="center"/>
          </w:tcPr>
          <w:p w14:paraId="79F7EBA7"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37184CC5" w14:textId="77777777" w:rsidR="00000000" w:rsidRDefault="00000000">
            <w:pPr>
              <w:jc w:val="center"/>
              <w:rPr>
                <w:rFonts w:eastAsia="等线"/>
                <w:color w:val="000000"/>
                <w:szCs w:val="21"/>
              </w:rPr>
            </w:pPr>
          </w:p>
        </w:tc>
      </w:tr>
      <w:tr w:rsidR="00000000" w14:paraId="70ADB747"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296E9A98"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132D7D08" w14:textId="77777777" w:rsidR="00000000" w:rsidRDefault="00000000">
            <w:pPr>
              <w:jc w:val="center"/>
              <w:rPr>
                <w:rFonts w:ascii="宋体" w:hAnsi="宋体" w:cs="宋体"/>
                <w:color w:val="000000"/>
                <w:szCs w:val="21"/>
              </w:rPr>
            </w:pPr>
            <w:r>
              <w:rPr>
                <w:rFonts w:ascii="宋体" w:hAnsi="宋体" w:cs="宋体" w:hint="eastAsia"/>
                <w:color w:val="000000"/>
                <w:szCs w:val="21"/>
              </w:rPr>
              <w:t>长尾夹</w:t>
            </w:r>
          </w:p>
        </w:tc>
        <w:tc>
          <w:tcPr>
            <w:tcW w:w="2655" w:type="dxa"/>
            <w:tcBorders>
              <w:top w:val="nil"/>
              <w:left w:val="nil"/>
              <w:bottom w:val="single" w:sz="8" w:space="0" w:color="auto"/>
              <w:right w:val="single" w:sz="8" w:space="0" w:color="auto"/>
            </w:tcBorders>
            <w:noWrap/>
            <w:vAlign w:val="center"/>
          </w:tcPr>
          <w:p w14:paraId="53225E24"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68827ACB" w14:textId="77777777" w:rsidR="00000000" w:rsidRDefault="00000000">
            <w:pPr>
              <w:jc w:val="center"/>
              <w:rPr>
                <w:rFonts w:eastAsia="等线"/>
                <w:color w:val="000000"/>
                <w:szCs w:val="21"/>
              </w:rPr>
            </w:pPr>
          </w:p>
        </w:tc>
      </w:tr>
      <w:tr w:rsidR="00000000" w14:paraId="6B9C507F"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535D1075"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344D4779" w14:textId="77777777" w:rsidR="00000000" w:rsidRDefault="00000000">
            <w:pPr>
              <w:jc w:val="center"/>
              <w:rPr>
                <w:rFonts w:ascii="宋体" w:hAnsi="宋体" w:cs="宋体"/>
                <w:color w:val="000000"/>
                <w:szCs w:val="21"/>
              </w:rPr>
            </w:pPr>
            <w:r>
              <w:rPr>
                <w:rFonts w:ascii="宋体" w:hAnsi="宋体" w:cs="宋体" w:hint="eastAsia"/>
                <w:color w:val="000000"/>
                <w:szCs w:val="21"/>
              </w:rPr>
              <w:t>计算器</w:t>
            </w:r>
          </w:p>
        </w:tc>
        <w:tc>
          <w:tcPr>
            <w:tcW w:w="2655" w:type="dxa"/>
            <w:tcBorders>
              <w:top w:val="nil"/>
              <w:left w:val="nil"/>
              <w:bottom w:val="single" w:sz="8" w:space="0" w:color="auto"/>
              <w:right w:val="single" w:sz="8" w:space="0" w:color="auto"/>
            </w:tcBorders>
            <w:noWrap/>
            <w:vAlign w:val="center"/>
          </w:tcPr>
          <w:p w14:paraId="13BBC72C"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25D4B123" w14:textId="77777777" w:rsidR="00000000" w:rsidRDefault="00000000">
            <w:pPr>
              <w:jc w:val="center"/>
              <w:rPr>
                <w:rFonts w:eastAsia="等线"/>
                <w:color w:val="000000"/>
                <w:szCs w:val="21"/>
              </w:rPr>
            </w:pPr>
          </w:p>
        </w:tc>
      </w:tr>
      <w:tr w:rsidR="00000000" w14:paraId="774B20F5"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66C90E99"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4A41E42A" w14:textId="77777777" w:rsidR="00000000" w:rsidRDefault="00000000">
            <w:pPr>
              <w:jc w:val="center"/>
              <w:rPr>
                <w:rFonts w:ascii="宋体" w:hAnsi="宋体" w:cs="宋体"/>
                <w:color w:val="000000"/>
                <w:szCs w:val="21"/>
              </w:rPr>
            </w:pPr>
            <w:r>
              <w:rPr>
                <w:rFonts w:ascii="宋体" w:hAnsi="宋体" w:cs="宋体" w:hint="eastAsia"/>
                <w:color w:val="000000"/>
                <w:szCs w:val="21"/>
              </w:rPr>
              <w:t>塑封膜</w:t>
            </w:r>
          </w:p>
        </w:tc>
        <w:tc>
          <w:tcPr>
            <w:tcW w:w="2655" w:type="dxa"/>
            <w:tcBorders>
              <w:top w:val="nil"/>
              <w:left w:val="nil"/>
              <w:bottom w:val="single" w:sz="8" w:space="0" w:color="auto"/>
              <w:right w:val="single" w:sz="8" w:space="0" w:color="auto"/>
            </w:tcBorders>
            <w:noWrap/>
            <w:vAlign w:val="center"/>
          </w:tcPr>
          <w:p w14:paraId="5CDAFE44"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58595CD4" w14:textId="77777777" w:rsidR="00000000" w:rsidRDefault="00000000">
            <w:pPr>
              <w:jc w:val="center"/>
              <w:rPr>
                <w:rFonts w:eastAsia="等线"/>
                <w:color w:val="000000"/>
                <w:szCs w:val="21"/>
              </w:rPr>
            </w:pPr>
          </w:p>
        </w:tc>
      </w:tr>
      <w:tr w:rsidR="00000000" w14:paraId="56CB3F5A" w14:textId="77777777">
        <w:trPr>
          <w:trHeight w:val="290"/>
          <w:jc w:val="center"/>
        </w:trPr>
        <w:tc>
          <w:tcPr>
            <w:tcW w:w="1444" w:type="dxa"/>
            <w:vMerge w:val="restart"/>
            <w:tcBorders>
              <w:top w:val="nil"/>
              <w:left w:val="single" w:sz="8" w:space="0" w:color="auto"/>
              <w:bottom w:val="single" w:sz="8" w:space="0" w:color="000000"/>
              <w:right w:val="single" w:sz="8" w:space="0" w:color="auto"/>
            </w:tcBorders>
            <w:noWrap/>
            <w:vAlign w:val="center"/>
          </w:tcPr>
          <w:p w14:paraId="183C3F15" w14:textId="77777777" w:rsidR="00000000" w:rsidRDefault="00000000">
            <w:pPr>
              <w:jc w:val="center"/>
              <w:rPr>
                <w:rFonts w:ascii="宋体" w:hAnsi="宋体" w:cs="宋体"/>
                <w:color w:val="000000"/>
                <w:szCs w:val="21"/>
              </w:rPr>
            </w:pPr>
            <w:r>
              <w:rPr>
                <w:rFonts w:ascii="宋体" w:hAnsi="宋体" w:cs="宋体" w:hint="eastAsia"/>
                <w:color w:val="000000"/>
                <w:szCs w:val="21"/>
              </w:rPr>
              <w:t>二、办公耗材</w:t>
            </w:r>
          </w:p>
        </w:tc>
        <w:tc>
          <w:tcPr>
            <w:tcW w:w="2800" w:type="dxa"/>
            <w:tcBorders>
              <w:top w:val="nil"/>
              <w:left w:val="nil"/>
              <w:bottom w:val="single" w:sz="8" w:space="0" w:color="auto"/>
              <w:right w:val="single" w:sz="8" w:space="0" w:color="auto"/>
            </w:tcBorders>
            <w:noWrap/>
            <w:vAlign w:val="center"/>
          </w:tcPr>
          <w:p w14:paraId="5A4CC7A4" w14:textId="77777777" w:rsidR="00000000" w:rsidRDefault="00000000">
            <w:pPr>
              <w:jc w:val="center"/>
              <w:rPr>
                <w:rFonts w:ascii="宋体" w:hAnsi="宋体" w:cs="宋体"/>
                <w:color w:val="000000"/>
                <w:szCs w:val="21"/>
              </w:rPr>
            </w:pPr>
            <w:r>
              <w:rPr>
                <w:rFonts w:ascii="宋体" w:hAnsi="宋体" w:cs="宋体" w:hint="eastAsia"/>
                <w:color w:val="000000"/>
                <w:szCs w:val="21"/>
              </w:rPr>
              <w:t>纸类</w:t>
            </w:r>
          </w:p>
        </w:tc>
        <w:tc>
          <w:tcPr>
            <w:tcW w:w="2655" w:type="dxa"/>
            <w:tcBorders>
              <w:top w:val="nil"/>
              <w:left w:val="nil"/>
              <w:bottom w:val="single" w:sz="8" w:space="0" w:color="auto"/>
              <w:right w:val="single" w:sz="8" w:space="0" w:color="auto"/>
            </w:tcBorders>
            <w:noWrap/>
            <w:vAlign w:val="center"/>
          </w:tcPr>
          <w:p w14:paraId="4E93D590" w14:textId="77777777" w:rsidR="00000000" w:rsidRDefault="00000000">
            <w:pPr>
              <w:jc w:val="center"/>
              <w:rPr>
                <w:rFonts w:ascii="宋体" w:hAnsi="宋体" w:cs="宋体"/>
                <w:color w:val="000000"/>
                <w:szCs w:val="21"/>
              </w:rPr>
            </w:pPr>
            <w:r>
              <w:rPr>
                <w:rFonts w:ascii="宋体" w:hAnsi="宋体" w:cs="宋体" w:hint="eastAsia"/>
                <w:color w:val="000000"/>
                <w:szCs w:val="21"/>
              </w:rPr>
              <w:t>0.15</w:t>
            </w:r>
          </w:p>
        </w:tc>
        <w:tc>
          <w:tcPr>
            <w:tcW w:w="2569" w:type="dxa"/>
            <w:tcBorders>
              <w:top w:val="nil"/>
              <w:left w:val="nil"/>
              <w:bottom w:val="single" w:sz="8" w:space="0" w:color="auto"/>
              <w:right w:val="single" w:sz="8" w:space="0" w:color="auto"/>
            </w:tcBorders>
            <w:vAlign w:val="center"/>
          </w:tcPr>
          <w:p w14:paraId="1874E03D" w14:textId="77777777" w:rsidR="00000000" w:rsidRDefault="00000000">
            <w:pPr>
              <w:jc w:val="center"/>
              <w:rPr>
                <w:rFonts w:eastAsia="等线"/>
                <w:color w:val="000000"/>
                <w:szCs w:val="21"/>
              </w:rPr>
            </w:pPr>
          </w:p>
        </w:tc>
      </w:tr>
      <w:tr w:rsidR="00000000" w14:paraId="49491645"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4E4A4C91"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13682D98" w14:textId="77777777" w:rsidR="00000000" w:rsidRDefault="00000000">
            <w:pPr>
              <w:jc w:val="center"/>
              <w:rPr>
                <w:rFonts w:ascii="宋体" w:hAnsi="宋体" w:cs="宋体"/>
                <w:color w:val="000000"/>
                <w:szCs w:val="21"/>
              </w:rPr>
            </w:pPr>
            <w:r>
              <w:rPr>
                <w:rFonts w:ascii="宋体" w:hAnsi="宋体" w:cs="宋体" w:hint="eastAsia"/>
                <w:color w:val="000000"/>
                <w:szCs w:val="21"/>
              </w:rPr>
              <w:t>硒鼓</w:t>
            </w:r>
          </w:p>
        </w:tc>
        <w:tc>
          <w:tcPr>
            <w:tcW w:w="2655" w:type="dxa"/>
            <w:tcBorders>
              <w:top w:val="nil"/>
              <w:left w:val="nil"/>
              <w:bottom w:val="single" w:sz="8" w:space="0" w:color="auto"/>
              <w:right w:val="single" w:sz="8" w:space="0" w:color="auto"/>
            </w:tcBorders>
            <w:noWrap/>
            <w:vAlign w:val="center"/>
          </w:tcPr>
          <w:p w14:paraId="1EA9EEAC" w14:textId="77777777" w:rsidR="00000000" w:rsidRDefault="00000000">
            <w:pPr>
              <w:jc w:val="center"/>
              <w:rPr>
                <w:rFonts w:ascii="宋体" w:hAnsi="宋体" w:cs="宋体"/>
                <w:color w:val="000000"/>
                <w:szCs w:val="21"/>
              </w:rPr>
            </w:pPr>
            <w:r>
              <w:rPr>
                <w:rFonts w:ascii="宋体" w:hAnsi="宋体" w:cs="宋体" w:hint="eastAsia"/>
                <w:color w:val="000000"/>
                <w:szCs w:val="21"/>
              </w:rPr>
              <w:t>0.15</w:t>
            </w:r>
          </w:p>
        </w:tc>
        <w:tc>
          <w:tcPr>
            <w:tcW w:w="2569" w:type="dxa"/>
            <w:tcBorders>
              <w:top w:val="nil"/>
              <w:left w:val="nil"/>
              <w:bottom w:val="single" w:sz="8" w:space="0" w:color="auto"/>
              <w:right w:val="single" w:sz="8" w:space="0" w:color="auto"/>
            </w:tcBorders>
            <w:vAlign w:val="center"/>
          </w:tcPr>
          <w:p w14:paraId="7835F6C7" w14:textId="77777777" w:rsidR="00000000" w:rsidRDefault="00000000">
            <w:pPr>
              <w:jc w:val="center"/>
              <w:rPr>
                <w:rFonts w:eastAsia="等线"/>
                <w:color w:val="000000"/>
                <w:szCs w:val="21"/>
              </w:rPr>
            </w:pPr>
          </w:p>
        </w:tc>
      </w:tr>
      <w:tr w:rsidR="00000000" w14:paraId="35DE7CB2"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13E83727"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4E987DBA" w14:textId="77777777" w:rsidR="00000000" w:rsidRDefault="00000000">
            <w:pPr>
              <w:jc w:val="center"/>
              <w:rPr>
                <w:rFonts w:ascii="宋体" w:hAnsi="宋体" w:cs="宋体"/>
                <w:color w:val="000000"/>
                <w:szCs w:val="21"/>
              </w:rPr>
            </w:pPr>
            <w:r>
              <w:rPr>
                <w:rFonts w:ascii="宋体" w:hAnsi="宋体" w:cs="宋体" w:hint="eastAsia"/>
                <w:color w:val="000000"/>
                <w:szCs w:val="21"/>
              </w:rPr>
              <w:t>墨盒</w:t>
            </w:r>
          </w:p>
        </w:tc>
        <w:tc>
          <w:tcPr>
            <w:tcW w:w="2655" w:type="dxa"/>
            <w:tcBorders>
              <w:top w:val="nil"/>
              <w:left w:val="nil"/>
              <w:bottom w:val="single" w:sz="8" w:space="0" w:color="auto"/>
              <w:right w:val="single" w:sz="8" w:space="0" w:color="auto"/>
            </w:tcBorders>
            <w:noWrap/>
            <w:vAlign w:val="center"/>
          </w:tcPr>
          <w:p w14:paraId="4B1C2901" w14:textId="77777777" w:rsidR="00000000" w:rsidRDefault="00000000">
            <w:pPr>
              <w:jc w:val="center"/>
              <w:rPr>
                <w:rFonts w:ascii="宋体" w:hAnsi="宋体" w:cs="宋体"/>
                <w:color w:val="000000"/>
                <w:szCs w:val="21"/>
              </w:rPr>
            </w:pPr>
            <w:r>
              <w:rPr>
                <w:rFonts w:ascii="宋体" w:hAnsi="宋体" w:cs="宋体" w:hint="eastAsia"/>
                <w:color w:val="000000"/>
                <w:szCs w:val="21"/>
              </w:rPr>
              <w:t>0.15</w:t>
            </w:r>
          </w:p>
        </w:tc>
        <w:tc>
          <w:tcPr>
            <w:tcW w:w="2569" w:type="dxa"/>
            <w:tcBorders>
              <w:top w:val="nil"/>
              <w:left w:val="nil"/>
              <w:bottom w:val="single" w:sz="8" w:space="0" w:color="auto"/>
              <w:right w:val="single" w:sz="8" w:space="0" w:color="auto"/>
            </w:tcBorders>
            <w:vAlign w:val="center"/>
          </w:tcPr>
          <w:p w14:paraId="125DDC70" w14:textId="77777777" w:rsidR="00000000" w:rsidRDefault="00000000">
            <w:pPr>
              <w:jc w:val="center"/>
              <w:rPr>
                <w:rFonts w:eastAsia="等线"/>
                <w:color w:val="000000"/>
                <w:szCs w:val="21"/>
              </w:rPr>
            </w:pPr>
          </w:p>
        </w:tc>
      </w:tr>
      <w:tr w:rsidR="00000000" w14:paraId="04C0D855"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3362817F"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650EADE4" w14:textId="77777777" w:rsidR="00000000" w:rsidRDefault="00000000">
            <w:pPr>
              <w:jc w:val="center"/>
              <w:rPr>
                <w:rFonts w:ascii="宋体" w:hAnsi="宋体" w:cs="宋体"/>
                <w:color w:val="000000"/>
                <w:szCs w:val="21"/>
              </w:rPr>
            </w:pPr>
            <w:r>
              <w:rPr>
                <w:rFonts w:ascii="宋体" w:hAnsi="宋体" w:cs="宋体" w:hint="eastAsia"/>
                <w:color w:val="000000"/>
                <w:szCs w:val="21"/>
              </w:rPr>
              <w:t>标签</w:t>
            </w:r>
          </w:p>
        </w:tc>
        <w:tc>
          <w:tcPr>
            <w:tcW w:w="2655" w:type="dxa"/>
            <w:tcBorders>
              <w:top w:val="nil"/>
              <w:left w:val="nil"/>
              <w:bottom w:val="single" w:sz="8" w:space="0" w:color="auto"/>
              <w:right w:val="single" w:sz="8" w:space="0" w:color="auto"/>
            </w:tcBorders>
            <w:noWrap/>
            <w:vAlign w:val="center"/>
          </w:tcPr>
          <w:p w14:paraId="7F31EBFA"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3936C218" w14:textId="77777777" w:rsidR="00000000" w:rsidRDefault="00000000">
            <w:pPr>
              <w:jc w:val="center"/>
              <w:rPr>
                <w:rFonts w:eastAsia="等线"/>
                <w:color w:val="000000"/>
                <w:szCs w:val="21"/>
              </w:rPr>
            </w:pPr>
          </w:p>
        </w:tc>
      </w:tr>
      <w:tr w:rsidR="00000000" w14:paraId="1C50B26B" w14:textId="77777777">
        <w:trPr>
          <w:trHeight w:val="290"/>
          <w:jc w:val="center"/>
        </w:trPr>
        <w:tc>
          <w:tcPr>
            <w:tcW w:w="1444" w:type="dxa"/>
            <w:vMerge w:val="restart"/>
            <w:tcBorders>
              <w:top w:val="nil"/>
              <w:left w:val="single" w:sz="8" w:space="0" w:color="auto"/>
              <w:bottom w:val="single" w:sz="8" w:space="0" w:color="000000"/>
              <w:right w:val="single" w:sz="8" w:space="0" w:color="auto"/>
            </w:tcBorders>
            <w:noWrap/>
            <w:vAlign w:val="center"/>
          </w:tcPr>
          <w:p w14:paraId="7537DE89" w14:textId="77777777" w:rsidR="00000000" w:rsidRDefault="00000000">
            <w:pPr>
              <w:jc w:val="center"/>
              <w:rPr>
                <w:rFonts w:ascii="宋体" w:hAnsi="宋体" w:cs="宋体"/>
                <w:color w:val="000000"/>
                <w:szCs w:val="21"/>
              </w:rPr>
            </w:pPr>
            <w:r>
              <w:rPr>
                <w:rFonts w:ascii="宋体" w:hAnsi="宋体" w:cs="宋体" w:hint="eastAsia"/>
                <w:color w:val="000000"/>
                <w:szCs w:val="21"/>
              </w:rPr>
              <w:t>三、办公设备</w:t>
            </w:r>
          </w:p>
        </w:tc>
        <w:tc>
          <w:tcPr>
            <w:tcW w:w="2800" w:type="dxa"/>
            <w:tcBorders>
              <w:top w:val="nil"/>
              <w:left w:val="nil"/>
              <w:bottom w:val="single" w:sz="8" w:space="0" w:color="auto"/>
              <w:right w:val="single" w:sz="8" w:space="0" w:color="auto"/>
            </w:tcBorders>
            <w:noWrap/>
            <w:vAlign w:val="center"/>
          </w:tcPr>
          <w:p w14:paraId="7B612DAB" w14:textId="77777777" w:rsidR="00000000" w:rsidRDefault="00000000">
            <w:pPr>
              <w:jc w:val="center"/>
              <w:rPr>
                <w:rFonts w:ascii="宋体" w:hAnsi="宋体" w:cs="宋体"/>
                <w:color w:val="000000"/>
                <w:szCs w:val="21"/>
              </w:rPr>
            </w:pPr>
            <w:r>
              <w:rPr>
                <w:rFonts w:ascii="宋体" w:hAnsi="宋体" w:cs="宋体" w:hint="eastAsia"/>
                <w:color w:val="000000"/>
                <w:szCs w:val="21"/>
              </w:rPr>
              <w:t>打印机</w:t>
            </w:r>
          </w:p>
        </w:tc>
        <w:tc>
          <w:tcPr>
            <w:tcW w:w="2655" w:type="dxa"/>
            <w:tcBorders>
              <w:top w:val="nil"/>
              <w:left w:val="nil"/>
              <w:bottom w:val="single" w:sz="8" w:space="0" w:color="auto"/>
              <w:right w:val="single" w:sz="8" w:space="0" w:color="auto"/>
            </w:tcBorders>
            <w:noWrap/>
            <w:vAlign w:val="center"/>
          </w:tcPr>
          <w:p w14:paraId="5A21FBB8" w14:textId="77777777" w:rsidR="00000000" w:rsidRDefault="00000000">
            <w:pPr>
              <w:jc w:val="center"/>
              <w:rPr>
                <w:rFonts w:ascii="宋体" w:hAnsi="宋体" w:cs="宋体"/>
                <w:color w:val="000000"/>
                <w:szCs w:val="21"/>
              </w:rPr>
            </w:pPr>
            <w:r>
              <w:rPr>
                <w:rFonts w:ascii="宋体" w:hAnsi="宋体" w:cs="宋体" w:hint="eastAsia"/>
                <w:color w:val="000000"/>
                <w:szCs w:val="21"/>
              </w:rPr>
              <w:t>0.1</w:t>
            </w:r>
          </w:p>
        </w:tc>
        <w:tc>
          <w:tcPr>
            <w:tcW w:w="2569" w:type="dxa"/>
            <w:tcBorders>
              <w:top w:val="nil"/>
              <w:left w:val="nil"/>
              <w:bottom w:val="single" w:sz="8" w:space="0" w:color="auto"/>
              <w:right w:val="single" w:sz="8" w:space="0" w:color="auto"/>
            </w:tcBorders>
            <w:vAlign w:val="center"/>
          </w:tcPr>
          <w:p w14:paraId="64C2B2C2" w14:textId="77777777" w:rsidR="00000000" w:rsidRDefault="00000000">
            <w:pPr>
              <w:jc w:val="center"/>
              <w:rPr>
                <w:rFonts w:eastAsia="等线"/>
                <w:color w:val="000000"/>
                <w:szCs w:val="21"/>
              </w:rPr>
            </w:pPr>
          </w:p>
        </w:tc>
      </w:tr>
      <w:tr w:rsidR="00000000" w14:paraId="0C349BE9"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5ED96299"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54A87C78" w14:textId="77777777" w:rsidR="00000000" w:rsidRDefault="00000000">
            <w:pPr>
              <w:jc w:val="center"/>
              <w:rPr>
                <w:rFonts w:ascii="宋体" w:hAnsi="宋体" w:cs="宋体"/>
                <w:color w:val="000000"/>
                <w:szCs w:val="21"/>
              </w:rPr>
            </w:pPr>
            <w:r>
              <w:rPr>
                <w:rFonts w:ascii="宋体" w:hAnsi="宋体" w:cs="宋体" w:hint="eastAsia"/>
                <w:color w:val="000000"/>
                <w:szCs w:val="21"/>
              </w:rPr>
              <w:t>台式机</w:t>
            </w:r>
          </w:p>
        </w:tc>
        <w:tc>
          <w:tcPr>
            <w:tcW w:w="2655" w:type="dxa"/>
            <w:tcBorders>
              <w:top w:val="nil"/>
              <w:left w:val="nil"/>
              <w:bottom w:val="single" w:sz="8" w:space="0" w:color="auto"/>
              <w:right w:val="single" w:sz="8" w:space="0" w:color="auto"/>
            </w:tcBorders>
            <w:noWrap/>
            <w:vAlign w:val="center"/>
          </w:tcPr>
          <w:p w14:paraId="5EBBEF38" w14:textId="77777777" w:rsidR="00000000" w:rsidRDefault="00000000">
            <w:pPr>
              <w:jc w:val="center"/>
              <w:rPr>
                <w:rFonts w:ascii="宋体" w:hAnsi="宋体" w:cs="宋体"/>
                <w:color w:val="000000"/>
                <w:szCs w:val="21"/>
              </w:rPr>
            </w:pPr>
            <w:r>
              <w:rPr>
                <w:rFonts w:ascii="宋体" w:hAnsi="宋体" w:cs="宋体" w:hint="eastAsia"/>
                <w:color w:val="000000"/>
                <w:szCs w:val="21"/>
              </w:rPr>
              <w:t>0.1</w:t>
            </w:r>
          </w:p>
        </w:tc>
        <w:tc>
          <w:tcPr>
            <w:tcW w:w="2569" w:type="dxa"/>
            <w:tcBorders>
              <w:top w:val="nil"/>
              <w:left w:val="nil"/>
              <w:bottom w:val="single" w:sz="8" w:space="0" w:color="auto"/>
              <w:right w:val="single" w:sz="8" w:space="0" w:color="auto"/>
            </w:tcBorders>
            <w:vAlign w:val="center"/>
          </w:tcPr>
          <w:p w14:paraId="6AD51933" w14:textId="77777777" w:rsidR="00000000" w:rsidRDefault="00000000">
            <w:pPr>
              <w:jc w:val="center"/>
              <w:rPr>
                <w:rFonts w:eastAsia="等线"/>
                <w:color w:val="000000"/>
                <w:szCs w:val="21"/>
              </w:rPr>
            </w:pPr>
          </w:p>
        </w:tc>
      </w:tr>
      <w:tr w:rsidR="00000000" w14:paraId="12500DE2"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594E0027"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2068AF16" w14:textId="77777777" w:rsidR="00000000" w:rsidRDefault="00000000">
            <w:pPr>
              <w:jc w:val="center"/>
              <w:rPr>
                <w:rFonts w:ascii="宋体" w:hAnsi="宋体" w:cs="宋体"/>
                <w:color w:val="000000"/>
                <w:szCs w:val="21"/>
              </w:rPr>
            </w:pPr>
            <w:r>
              <w:rPr>
                <w:rFonts w:ascii="宋体" w:hAnsi="宋体" w:cs="宋体" w:hint="eastAsia"/>
                <w:color w:val="000000"/>
                <w:szCs w:val="21"/>
              </w:rPr>
              <w:t>电话机</w:t>
            </w:r>
          </w:p>
        </w:tc>
        <w:tc>
          <w:tcPr>
            <w:tcW w:w="2655" w:type="dxa"/>
            <w:tcBorders>
              <w:top w:val="nil"/>
              <w:left w:val="nil"/>
              <w:bottom w:val="single" w:sz="8" w:space="0" w:color="auto"/>
              <w:right w:val="single" w:sz="8" w:space="0" w:color="auto"/>
            </w:tcBorders>
            <w:noWrap/>
            <w:vAlign w:val="center"/>
          </w:tcPr>
          <w:p w14:paraId="6B11AD71"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2037A8B6" w14:textId="77777777" w:rsidR="00000000" w:rsidRDefault="00000000">
            <w:pPr>
              <w:jc w:val="center"/>
              <w:rPr>
                <w:rFonts w:eastAsia="等线"/>
                <w:color w:val="000000"/>
                <w:szCs w:val="21"/>
              </w:rPr>
            </w:pPr>
          </w:p>
        </w:tc>
      </w:tr>
      <w:tr w:rsidR="00000000" w14:paraId="216BEB62"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243160AF"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1556DB4A" w14:textId="77777777" w:rsidR="00000000" w:rsidRDefault="00000000">
            <w:pPr>
              <w:jc w:val="center"/>
              <w:rPr>
                <w:rFonts w:ascii="宋体" w:hAnsi="宋体" w:cs="宋体"/>
                <w:color w:val="000000"/>
                <w:szCs w:val="21"/>
              </w:rPr>
            </w:pPr>
            <w:r>
              <w:rPr>
                <w:rFonts w:ascii="宋体" w:hAnsi="宋体" w:cs="宋体" w:hint="eastAsia"/>
                <w:color w:val="000000"/>
                <w:szCs w:val="21"/>
              </w:rPr>
              <w:t>录音笔、翻页笔</w:t>
            </w:r>
          </w:p>
        </w:tc>
        <w:tc>
          <w:tcPr>
            <w:tcW w:w="2655" w:type="dxa"/>
            <w:tcBorders>
              <w:top w:val="nil"/>
              <w:left w:val="nil"/>
              <w:bottom w:val="single" w:sz="8" w:space="0" w:color="auto"/>
              <w:right w:val="single" w:sz="8" w:space="0" w:color="auto"/>
            </w:tcBorders>
            <w:noWrap/>
            <w:vAlign w:val="center"/>
          </w:tcPr>
          <w:p w14:paraId="402764D3"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4253BC4F" w14:textId="77777777" w:rsidR="00000000" w:rsidRDefault="00000000">
            <w:pPr>
              <w:jc w:val="center"/>
              <w:rPr>
                <w:rFonts w:eastAsia="等线"/>
                <w:color w:val="000000"/>
                <w:szCs w:val="21"/>
              </w:rPr>
            </w:pPr>
          </w:p>
        </w:tc>
      </w:tr>
      <w:tr w:rsidR="00000000" w14:paraId="081C3F31" w14:textId="77777777">
        <w:trPr>
          <w:trHeight w:val="290"/>
          <w:jc w:val="center"/>
        </w:trPr>
        <w:tc>
          <w:tcPr>
            <w:tcW w:w="1444" w:type="dxa"/>
            <w:vMerge/>
            <w:tcBorders>
              <w:top w:val="nil"/>
              <w:left w:val="single" w:sz="8" w:space="0" w:color="auto"/>
              <w:bottom w:val="single" w:sz="8" w:space="0" w:color="000000"/>
              <w:right w:val="single" w:sz="8" w:space="0" w:color="auto"/>
            </w:tcBorders>
            <w:vAlign w:val="center"/>
          </w:tcPr>
          <w:p w14:paraId="4431C96C" w14:textId="77777777" w:rsidR="00000000" w:rsidRDefault="00000000">
            <w:pPr>
              <w:rPr>
                <w:rFonts w:ascii="宋体" w:hAnsi="宋体" w:cs="宋体"/>
                <w:color w:val="000000"/>
                <w:szCs w:val="21"/>
              </w:rPr>
            </w:pPr>
          </w:p>
        </w:tc>
        <w:tc>
          <w:tcPr>
            <w:tcW w:w="2800" w:type="dxa"/>
            <w:tcBorders>
              <w:top w:val="nil"/>
              <w:left w:val="nil"/>
              <w:bottom w:val="single" w:sz="8" w:space="0" w:color="auto"/>
              <w:right w:val="single" w:sz="8" w:space="0" w:color="auto"/>
            </w:tcBorders>
            <w:noWrap/>
            <w:vAlign w:val="center"/>
          </w:tcPr>
          <w:p w14:paraId="4508FE43" w14:textId="77777777" w:rsidR="00000000" w:rsidRDefault="00000000">
            <w:pPr>
              <w:jc w:val="center"/>
              <w:rPr>
                <w:rFonts w:ascii="宋体" w:hAnsi="宋体" w:cs="宋体"/>
                <w:color w:val="000000"/>
                <w:szCs w:val="21"/>
              </w:rPr>
            </w:pPr>
            <w:r>
              <w:rPr>
                <w:rFonts w:ascii="宋体" w:hAnsi="宋体" w:cs="宋体" w:hint="eastAsia"/>
                <w:color w:val="000000"/>
                <w:szCs w:val="21"/>
              </w:rPr>
              <w:t>裁纸机、塑封机</w:t>
            </w:r>
          </w:p>
        </w:tc>
        <w:tc>
          <w:tcPr>
            <w:tcW w:w="2655" w:type="dxa"/>
            <w:tcBorders>
              <w:top w:val="nil"/>
              <w:left w:val="nil"/>
              <w:bottom w:val="single" w:sz="8" w:space="0" w:color="auto"/>
              <w:right w:val="single" w:sz="8" w:space="0" w:color="auto"/>
            </w:tcBorders>
            <w:noWrap/>
            <w:vAlign w:val="center"/>
          </w:tcPr>
          <w:p w14:paraId="050F3BDE" w14:textId="77777777" w:rsidR="00000000" w:rsidRDefault="00000000">
            <w:pPr>
              <w:jc w:val="center"/>
              <w:rPr>
                <w:rFonts w:ascii="宋体" w:hAnsi="宋体" w:cs="宋体"/>
                <w:color w:val="000000"/>
                <w:szCs w:val="21"/>
              </w:rPr>
            </w:pPr>
            <w:r>
              <w:rPr>
                <w:rFonts w:ascii="宋体" w:hAnsi="宋体" w:cs="宋体" w:hint="eastAsia"/>
                <w:color w:val="000000"/>
                <w:szCs w:val="21"/>
              </w:rPr>
              <w:t>0.02</w:t>
            </w:r>
          </w:p>
        </w:tc>
        <w:tc>
          <w:tcPr>
            <w:tcW w:w="2569" w:type="dxa"/>
            <w:tcBorders>
              <w:top w:val="nil"/>
              <w:left w:val="nil"/>
              <w:bottom w:val="single" w:sz="8" w:space="0" w:color="auto"/>
              <w:right w:val="single" w:sz="8" w:space="0" w:color="auto"/>
            </w:tcBorders>
            <w:vAlign w:val="center"/>
          </w:tcPr>
          <w:p w14:paraId="347859DD" w14:textId="77777777" w:rsidR="00000000" w:rsidRDefault="00000000">
            <w:pPr>
              <w:jc w:val="center"/>
              <w:rPr>
                <w:rFonts w:eastAsia="等线"/>
                <w:color w:val="000000"/>
                <w:szCs w:val="21"/>
              </w:rPr>
            </w:pPr>
          </w:p>
        </w:tc>
      </w:tr>
      <w:tr w:rsidR="00000000" w14:paraId="24B4CB56" w14:textId="77777777">
        <w:trPr>
          <w:trHeight w:val="1660"/>
          <w:jc w:val="center"/>
        </w:trPr>
        <w:tc>
          <w:tcPr>
            <w:tcW w:w="9468" w:type="dxa"/>
            <w:gridSpan w:val="4"/>
            <w:tcBorders>
              <w:top w:val="nil"/>
              <w:left w:val="single" w:sz="8" w:space="0" w:color="auto"/>
              <w:bottom w:val="single" w:sz="8" w:space="0" w:color="000000"/>
              <w:right w:val="single" w:sz="8" w:space="0" w:color="auto"/>
            </w:tcBorders>
            <w:vAlign w:val="center"/>
          </w:tcPr>
          <w:p w14:paraId="3EB0EE5A" w14:textId="77777777" w:rsidR="00000000" w:rsidRDefault="00000000">
            <w:pPr>
              <w:rPr>
                <w:rFonts w:ascii="宋体" w:hAnsi="宋体" w:cs="宋体" w:hint="eastAsia"/>
                <w:color w:val="000000"/>
                <w:szCs w:val="21"/>
              </w:rPr>
            </w:pPr>
            <w:r>
              <w:rPr>
                <w:rFonts w:ascii="宋体" w:hAnsi="宋体" w:cs="宋体" w:hint="eastAsia"/>
                <w:color w:val="000000"/>
                <w:szCs w:val="21"/>
              </w:rPr>
              <w:t>全部投标加权折扣率（</w:t>
            </w:r>
            <w:r>
              <w:rPr>
                <w:color w:val="000000"/>
                <w:szCs w:val="21"/>
              </w:rPr>
              <w:t>%</w:t>
            </w:r>
            <w:r>
              <w:rPr>
                <w:rFonts w:ascii="宋体" w:hAnsi="宋体" w:cs="宋体" w:hint="eastAsia"/>
                <w:color w:val="000000"/>
                <w:szCs w:val="21"/>
              </w:rPr>
              <w:t>）：</w:t>
            </w:r>
          </w:p>
        </w:tc>
      </w:tr>
    </w:tbl>
    <w:p w14:paraId="46E97783" w14:textId="77777777" w:rsidR="00000000" w:rsidRDefault="00000000"/>
    <w:p w14:paraId="059AAB32" w14:textId="77777777" w:rsidR="00000000" w:rsidRDefault="00000000"/>
    <w:p w14:paraId="19A63F09" w14:textId="77777777" w:rsidR="00014E7F" w:rsidRDefault="00014E7F">
      <w:pPr>
        <w:rPr>
          <w:rFonts w:hAnsi="宋体" w:hint="eastAsia"/>
          <w:sz w:val="24"/>
        </w:rPr>
      </w:pPr>
    </w:p>
    <w:sectPr w:rsidR="00014E7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3296" w14:textId="77777777" w:rsidR="00014E7F" w:rsidRDefault="00014E7F">
      <w:r>
        <w:separator/>
      </w:r>
    </w:p>
  </w:endnote>
  <w:endnote w:type="continuationSeparator" w:id="0">
    <w:p w14:paraId="41E2E9D1" w14:textId="77777777" w:rsidR="00014E7F" w:rsidRDefault="0001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Bold r:id="rId1" w:subsetted="1" w:fontKey="{49F83F99-0E62-4F6E-919D-1D961A3AA4F2}"/>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Segoe Print"/>
    <w:charset w:val="00"/>
    <w:family w:val="roman"/>
    <w:pitch w:val="variable"/>
    <w:sig w:usb0="00000287" w:usb1="00000000" w:usb2="00000000" w:usb3="00000000" w:csb0="0000009F"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F9035A80-4937-4849-A476-12BDA6A3D788}"/>
    <w:embedBold r:id="rId3" w:subsetted="1" w:fontKey="{B98FF068-AB0F-4328-97C9-0085D69F1B11}"/>
  </w:font>
  <w:font w:name="Arial Unicode MS">
    <w:altName w:val="Arial"/>
    <w:panose1 w:val="020B0604020202020204"/>
    <w:charset w:val="00"/>
    <w:family w:val="roman"/>
    <w:pitch w:val="variable"/>
    <w:sig w:usb0="00000003" w:usb1="00000000" w:usb2="00000000" w:usb3="00000000" w:csb0="00000001" w:csb1="00000000"/>
  </w:font>
  <w:font w:name="金山简魏碑">
    <w:altName w:val="宋体"/>
    <w:charset w:val="86"/>
    <w:family w:val="roman"/>
    <w:pitch w:val="default"/>
    <w:sig w:usb0="00000001" w:usb1="080E0000" w:usb2="00000010" w:usb3="00000000" w:csb0="00040000" w:csb1="00000000"/>
  </w:font>
  <w:font w:name="STXihe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1" w:usb1="080E0000" w:usb2="00000010" w:usb3="00000000" w:csb0="00040000" w:csb1="00000000"/>
  </w:font>
  <w:font w:name="隶书">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embedRegular r:id="rId4" w:fontKey="{2E66496D-F8D6-478E-8265-300CA5B39D57}"/>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E171" w14:textId="77777777" w:rsidR="00000000" w:rsidRDefault="00000000">
    <w:pPr>
      <w:pStyle w:val="af8"/>
      <w:jc w:val="center"/>
    </w:pPr>
    <w:r>
      <w:fldChar w:fldCharType="begin"/>
    </w:r>
    <w:r>
      <w:instrText>PAGE   \* MERGEFORMAT</w:instrText>
    </w:r>
    <w:r>
      <w:fldChar w:fldCharType="separate"/>
    </w:r>
    <w:r>
      <w:rPr>
        <w:lang w:val="zh-CN" w:eastAsia="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0D11" w14:textId="77777777" w:rsidR="00014E7F" w:rsidRDefault="00014E7F">
      <w:r>
        <w:separator/>
      </w:r>
    </w:p>
  </w:footnote>
  <w:footnote w:type="continuationSeparator" w:id="0">
    <w:p w14:paraId="6F00AE02" w14:textId="77777777" w:rsidR="00014E7F" w:rsidRDefault="0001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107" w14:textId="77777777" w:rsidR="00000000" w:rsidRDefault="00000000">
    <w:pPr>
      <w:pStyle w:val="afa"/>
      <w:pBdr>
        <w:bottom w:val="none" w:sz="0" w:space="0" w:color="auto"/>
      </w:pBd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1F44D"/>
    <w:multiLevelType w:val="singleLevel"/>
    <w:tmpl w:val="7D11F44D"/>
    <w:lvl w:ilvl="0">
      <w:start w:val="12"/>
      <w:numFmt w:val="chineseCounting"/>
      <w:suff w:val="nothing"/>
      <w:lvlText w:val="%1、"/>
      <w:lvlJc w:val="left"/>
      <w:rPr>
        <w:rFonts w:hint="eastAsia"/>
      </w:rPr>
    </w:lvl>
  </w:abstractNum>
  <w:num w:numId="1" w16cid:durableId="133014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5N2U4Y2E5NzBjOTEyYjNkZGVhM2Y1NWJlZDkxNzUifQ=="/>
  </w:docVars>
  <w:rsids>
    <w:rsidRoot w:val="00B770E8"/>
    <w:rsid w:val="000034BA"/>
    <w:rsid w:val="00005570"/>
    <w:rsid w:val="00014E7F"/>
    <w:rsid w:val="00015813"/>
    <w:rsid w:val="0002648A"/>
    <w:rsid w:val="000336FF"/>
    <w:rsid w:val="00042935"/>
    <w:rsid w:val="00043EF6"/>
    <w:rsid w:val="00044602"/>
    <w:rsid w:val="00045029"/>
    <w:rsid w:val="00055C0D"/>
    <w:rsid w:val="00062CFF"/>
    <w:rsid w:val="00064BEB"/>
    <w:rsid w:val="000654DB"/>
    <w:rsid w:val="00066EBC"/>
    <w:rsid w:val="000673F3"/>
    <w:rsid w:val="000674D4"/>
    <w:rsid w:val="00075816"/>
    <w:rsid w:val="0008303C"/>
    <w:rsid w:val="00083825"/>
    <w:rsid w:val="0009013A"/>
    <w:rsid w:val="0009481E"/>
    <w:rsid w:val="0009492B"/>
    <w:rsid w:val="000B2DA4"/>
    <w:rsid w:val="000B449F"/>
    <w:rsid w:val="000B5345"/>
    <w:rsid w:val="000B6A8E"/>
    <w:rsid w:val="000C5F0D"/>
    <w:rsid w:val="000D24A0"/>
    <w:rsid w:val="000E16CB"/>
    <w:rsid w:val="000E2042"/>
    <w:rsid w:val="000E45C1"/>
    <w:rsid w:val="000E5E03"/>
    <w:rsid w:val="000F1199"/>
    <w:rsid w:val="000F1E60"/>
    <w:rsid w:val="000F2826"/>
    <w:rsid w:val="000F3F87"/>
    <w:rsid w:val="000F4B12"/>
    <w:rsid w:val="000F5B8B"/>
    <w:rsid w:val="000F6ED6"/>
    <w:rsid w:val="00115A87"/>
    <w:rsid w:val="00125E40"/>
    <w:rsid w:val="00132E2F"/>
    <w:rsid w:val="0013312B"/>
    <w:rsid w:val="00133571"/>
    <w:rsid w:val="001415AC"/>
    <w:rsid w:val="00143D76"/>
    <w:rsid w:val="0014556B"/>
    <w:rsid w:val="00153253"/>
    <w:rsid w:val="00154C10"/>
    <w:rsid w:val="00157684"/>
    <w:rsid w:val="00161448"/>
    <w:rsid w:val="00167656"/>
    <w:rsid w:val="0017107E"/>
    <w:rsid w:val="00175A82"/>
    <w:rsid w:val="00182D0A"/>
    <w:rsid w:val="00182FC3"/>
    <w:rsid w:val="001926EB"/>
    <w:rsid w:val="001934AB"/>
    <w:rsid w:val="00193782"/>
    <w:rsid w:val="001A1F9E"/>
    <w:rsid w:val="001A5DBA"/>
    <w:rsid w:val="001B6748"/>
    <w:rsid w:val="001B7D54"/>
    <w:rsid w:val="001C6ED6"/>
    <w:rsid w:val="001D653D"/>
    <w:rsid w:val="001E1C09"/>
    <w:rsid w:val="001E1F47"/>
    <w:rsid w:val="001F2170"/>
    <w:rsid w:val="001F2DFD"/>
    <w:rsid w:val="001F3562"/>
    <w:rsid w:val="00207502"/>
    <w:rsid w:val="00207815"/>
    <w:rsid w:val="002104F5"/>
    <w:rsid w:val="0021067C"/>
    <w:rsid w:val="00212679"/>
    <w:rsid w:val="00214465"/>
    <w:rsid w:val="00217568"/>
    <w:rsid w:val="00217680"/>
    <w:rsid w:val="0022524C"/>
    <w:rsid w:val="0023207A"/>
    <w:rsid w:val="0024128E"/>
    <w:rsid w:val="00245AB3"/>
    <w:rsid w:val="00246B22"/>
    <w:rsid w:val="00247517"/>
    <w:rsid w:val="00250677"/>
    <w:rsid w:val="002511F0"/>
    <w:rsid w:val="00266760"/>
    <w:rsid w:val="002714DD"/>
    <w:rsid w:val="00272247"/>
    <w:rsid w:val="00285B80"/>
    <w:rsid w:val="00287B6D"/>
    <w:rsid w:val="00290C7C"/>
    <w:rsid w:val="002A3DCC"/>
    <w:rsid w:val="002A7363"/>
    <w:rsid w:val="002A7789"/>
    <w:rsid w:val="002B292F"/>
    <w:rsid w:val="002B7D97"/>
    <w:rsid w:val="002C3B88"/>
    <w:rsid w:val="002C401C"/>
    <w:rsid w:val="002C70E0"/>
    <w:rsid w:val="002D31DE"/>
    <w:rsid w:val="002D5FF5"/>
    <w:rsid w:val="002D6556"/>
    <w:rsid w:val="002D71E3"/>
    <w:rsid w:val="002D7BD1"/>
    <w:rsid w:val="002E2836"/>
    <w:rsid w:val="002E3201"/>
    <w:rsid w:val="002E7065"/>
    <w:rsid w:val="002F036A"/>
    <w:rsid w:val="002F0DF3"/>
    <w:rsid w:val="002F5251"/>
    <w:rsid w:val="0030164F"/>
    <w:rsid w:val="003021E1"/>
    <w:rsid w:val="003230C9"/>
    <w:rsid w:val="0032644C"/>
    <w:rsid w:val="00326C00"/>
    <w:rsid w:val="00327162"/>
    <w:rsid w:val="0033255F"/>
    <w:rsid w:val="00332D7B"/>
    <w:rsid w:val="00341F5F"/>
    <w:rsid w:val="00343679"/>
    <w:rsid w:val="00353C9D"/>
    <w:rsid w:val="00357DBA"/>
    <w:rsid w:val="00363E68"/>
    <w:rsid w:val="003653B6"/>
    <w:rsid w:val="00366518"/>
    <w:rsid w:val="003710FA"/>
    <w:rsid w:val="00371E82"/>
    <w:rsid w:val="0037331E"/>
    <w:rsid w:val="0039302A"/>
    <w:rsid w:val="003948C8"/>
    <w:rsid w:val="00394F87"/>
    <w:rsid w:val="00395421"/>
    <w:rsid w:val="003A1B95"/>
    <w:rsid w:val="003A6E31"/>
    <w:rsid w:val="003B074A"/>
    <w:rsid w:val="003B5812"/>
    <w:rsid w:val="003B5CA7"/>
    <w:rsid w:val="003B6367"/>
    <w:rsid w:val="003C386A"/>
    <w:rsid w:val="003D25B1"/>
    <w:rsid w:val="003D7D01"/>
    <w:rsid w:val="003F2D66"/>
    <w:rsid w:val="00401BA7"/>
    <w:rsid w:val="00404A23"/>
    <w:rsid w:val="00405B20"/>
    <w:rsid w:val="00410137"/>
    <w:rsid w:val="00412C29"/>
    <w:rsid w:val="00415FDA"/>
    <w:rsid w:val="00423755"/>
    <w:rsid w:val="0043267B"/>
    <w:rsid w:val="00433FC9"/>
    <w:rsid w:val="0043767C"/>
    <w:rsid w:val="00440A05"/>
    <w:rsid w:val="00444841"/>
    <w:rsid w:val="00444FF3"/>
    <w:rsid w:val="0044627C"/>
    <w:rsid w:val="00452802"/>
    <w:rsid w:val="00464BC0"/>
    <w:rsid w:val="00466AB9"/>
    <w:rsid w:val="004717D0"/>
    <w:rsid w:val="004718D5"/>
    <w:rsid w:val="00472BE9"/>
    <w:rsid w:val="0047486B"/>
    <w:rsid w:val="004758CD"/>
    <w:rsid w:val="0047591E"/>
    <w:rsid w:val="00477C6B"/>
    <w:rsid w:val="00490DB8"/>
    <w:rsid w:val="00491889"/>
    <w:rsid w:val="00491B96"/>
    <w:rsid w:val="004937EC"/>
    <w:rsid w:val="00494F63"/>
    <w:rsid w:val="00497F91"/>
    <w:rsid w:val="004A1D0C"/>
    <w:rsid w:val="004A2924"/>
    <w:rsid w:val="004A74E8"/>
    <w:rsid w:val="004B48A4"/>
    <w:rsid w:val="004B5152"/>
    <w:rsid w:val="004C6295"/>
    <w:rsid w:val="004D2033"/>
    <w:rsid w:val="004D2BF4"/>
    <w:rsid w:val="004D2D83"/>
    <w:rsid w:val="004D3F90"/>
    <w:rsid w:val="004D5DCF"/>
    <w:rsid w:val="004E5951"/>
    <w:rsid w:val="004F1F1C"/>
    <w:rsid w:val="004F6D9B"/>
    <w:rsid w:val="005014A9"/>
    <w:rsid w:val="00502BF0"/>
    <w:rsid w:val="005077EB"/>
    <w:rsid w:val="00507BBC"/>
    <w:rsid w:val="005203DB"/>
    <w:rsid w:val="0052045E"/>
    <w:rsid w:val="00522BCA"/>
    <w:rsid w:val="00527174"/>
    <w:rsid w:val="00530392"/>
    <w:rsid w:val="00531E90"/>
    <w:rsid w:val="00533004"/>
    <w:rsid w:val="0053485A"/>
    <w:rsid w:val="00534880"/>
    <w:rsid w:val="00545EB6"/>
    <w:rsid w:val="0054778B"/>
    <w:rsid w:val="00550C13"/>
    <w:rsid w:val="005527A9"/>
    <w:rsid w:val="00555332"/>
    <w:rsid w:val="00556D2C"/>
    <w:rsid w:val="00580CA8"/>
    <w:rsid w:val="00581FDA"/>
    <w:rsid w:val="0058208D"/>
    <w:rsid w:val="005871B1"/>
    <w:rsid w:val="005A11FC"/>
    <w:rsid w:val="005A3EEE"/>
    <w:rsid w:val="005A4CE2"/>
    <w:rsid w:val="005B6A20"/>
    <w:rsid w:val="005B7867"/>
    <w:rsid w:val="005C297B"/>
    <w:rsid w:val="005C43C8"/>
    <w:rsid w:val="005C45FE"/>
    <w:rsid w:val="005C474C"/>
    <w:rsid w:val="005D1F94"/>
    <w:rsid w:val="005D41B3"/>
    <w:rsid w:val="005D5C83"/>
    <w:rsid w:val="005E3010"/>
    <w:rsid w:val="005E3F1C"/>
    <w:rsid w:val="005E42D0"/>
    <w:rsid w:val="005E579A"/>
    <w:rsid w:val="005F075A"/>
    <w:rsid w:val="005F0A33"/>
    <w:rsid w:val="005F24E7"/>
    <w:rsid w:val="005F24F1"/>
    <w:rsid w:val="005F3ADC"/>
    <w:rsid w:val="005F3D57"/>
    <w:rsid w:val="005F507D"/>
    <w:rsid w:val="005F5C02"/>
    <w:rsid w:val="00606CF6"/>
    <w:rsid w:val="006139F6"/>
    <w:rsid w:val="0062053F"/>
    <w:rsid w:val="006231F4"/>
    <w:rsid w:val="006246D5"/>
    <w:rsid w:val="0062473B"/>
    <w:rsid w:val="006270FB"/>
    <w:rsid w:val="00627A94"/>
    <w:rsid w:val="00627B67"/>
    <w:rsid w:val="00630A9A"/>
    <w:rsid w:val="006327EE"/>
    <w:rsid w:val="00634E90"/>
    <w:rsid w:val="00635503"/>
    <w:rsid w:val="00646817"/>
    <w:rsid w:val="00647C93"/>
    <w:rsid w:val="00655CE7"/>
    <w:rsid w:val="00660DDB"/>
    <w:rsid w:val="00662BCE"/>
    <w:rsid w:val="00662EDB"/>
    <w:rsid w:val="00673E8F"/>
    <w:rsid w:val="00674E01"/>
    <w:rsid w:val="00680741"/>
    <w:rsid w:val="00681A45"/>
    <w:rsid w:val="006937BF"/>
    <w:rsid w:val="00696866"/>
    <w:rsid w:val="006A1D38"/>
    <w:rsid w:val="006A5DB7"/>
    <w:rsid w:val="006A7BE7"/>
    <w:rsid w:val="006B2234"/>
    <w:rsid w:val="006B6C22"/>
    <w:rsid w:val="006B73A9"/>
    <w:rsid w:val="006C53C5"/>
    <w:rsid w:val="006C5754"/>
    <w:rsid w:val="006C5E51"/>
    <w:rsid w:val="006C699C"/>
    <w:rsid w:val="006D362C"/>
    <w:rsid w:val="006D54A6"/>
    <w:rsid w:val="006D7E1A"/>
    <w:rsid w:val="006E3563"/>
    <w:rsid w:val="006E3E4D"/>
    <w:rsid w:val="006F01C5"/>
    <w:rsid w:val="006F3172"/>
    <w:rsid w:val="006F50E1"/>
    <w:rsid w:val="007022AA"/>
    <w:rsid w:val="00703837"/>
    <w:rsid w:val="00703C31"/>
    <w:rsid w:val="0071261F"/>
    <w:rsid w:val="00712FC2"/>
    <w:rsid w:val="00715CFA"/>
    <w:rsid w:val="00735313"/>
    <w:rsid w:val="00736BFE"/>
    <w:rsid w:val="0074647F"/>
    <w:rsid w:val="0075434F"/>
    <w:rsid w:val="0075490C"/>
    <w:rsid w:val="00754EA3"/>
    <w:rsid w:val="00757128"/>
    <w:rsid w:val="00760E97"/>
    <w:rsid w:val="00767929"/>
    <w:rsid w:val="00767BFD"/>
    <w:rsid w:val="00773B1F"/>
    <w:rsid w:val="007768C0"/>
    <w:rsid w:val="007801ED"/>
    <w:rsid w:val="00782DA7"/>
    <w:rsid w:val="00783A39"/>
    <w:rsid w:val="00785907"/>
    <w:rsid w:val="00795EA1"/>
    <w:rsid w:val="007A0E2C"/>
    <w:rsid w:val="007A76DE"/>
    <w:rsid w:val="007B1957"/>
    <w:rsid w:val="007B6308"/>
    <w:rsid w:val="007B76A0"/>
    <w:rsid w:val="007B7B34"/>
    <w:rsid w:val="007C3A77"/>
    <w:rsid w:val="007C3FA2"/>
    <w:rsid w:val="007C4062"/>
    <w:rsid w:val="007C5988"/>
    <w:rsid w:val="007C5B87"/>
    <w:rsid w:val="007C6213"/>
    <w:rsid w:val="007D0C0A"/>
    <w:rsid w:val="007D141D"/>
    <w:rsid w:val="007D2111"/>
    <w:rsid w:val="007D33DF"/>
    <w:rsid w:val="007D3C8F"/>
    <w:rsid w:val="007E08C7"/>
    <w:rsid w:val="007F0751"/>
    <w:rsid w:val="007F1CD2"/>
    <w:rsid w:val="008116C3"/>
    <w:rsid w:val="00813EE9"/>
    <w:rsid w:val="008170B5"/>
    <w:rsid w:val="008176F4"/>
    <w:rsid w:val="00820832"/>
    <w:rsid w:val="008242A8"/>
    <w:rsid w:val="00825E69"/>
    <w:rsid w:val="00830150"/>
    <w:rsid w:val="00832ED7"/>
    <w:rsid w:val="00836513"/>
    <w:rsid w:val="00841449"/>
    <w:rsid w:val="00843108"/>
    <w:rsid w:val="0084670C"/>
    <w:rsid w:val="00850E15"/>
    <w:rsid w:val="00851EF2"/>
    <w:rsid w:val="00856BF1"/>
    <w:rsid w:val="0085792C"/>
    <w:rsid w:val="0086074D"/>
    <w:rsid w:val="008615C4"/>
    <w:rsid w:val="00865963"/>
    <w:rsid w:val="00866FB8"/>
    <w:rsid w:val="008737BE"/>
    <w:rsid w:val="008744C3"/>
    <w:rsid w:val="00874EA8"/>
    <w:rsid w:val="008758C4"/>
    <w:rsid w:val="008773B8"/>
    <w:rsid w:val="0088000C"/>
    <w:rsid w:val="00880225"/>
    <w:rsid w:val="0088391A"/>
    <w:rsid w:val="00883A03"/>
    <w:rsid w:val="00883EBB"/>
    <w:rsid w:val="008857C0"/>
    <w:rsid w:val="00897766"/>
    <w:rsid w:val="008977CE"/>
    <w:rsid w:val="008A124F"/>
    <w:rsid w:val="008A6628"/>
    <w:rsid w:val="008B5C90"/>
    <w:rsid w:val="008C3899"/>
    <w:rsid w:val="008C4B20"/>
    <w:rsid w:val="008C65B6"/>
    <w:rsid w:val="008C6AA9"/>
    <w:rsid w:val="008D7C4D"/>
    <w:rsid w:val="008E191B"/>
    <w:rsid w:val="008E47AB"/>
    <w:rsid w:val="008E5C44"/>
    <w:rsid w:val="008E6A99"/>
    <w:rsid w:val="008F2B8A"/>
    <w:rsid w:val="009011CF"/>
    <w:rsid w:val="0090434F"/>
    <w:rsid w:val="009065DC"/>
    <w:rsid w:val="0092572E"/>
    <w:rsid w:val="00930E28"/>
    <w:rsid w:val="00930E3B"/>
    <w:rsid w:val="00935467"/>
    <w:rsid w:val="00936CB5"/>
    <w:rsid w:val="009422C5"/>
    <w:rsid w:val="009471DC"/>
    <w:rsid w:val="009630D5"/>
    <w:rsid w:val="00964345"/>
    <w:rsid w:val="009719B7"/>
    <w:rsid w:val="00975AB0"/>
    <w:rsid w:val="00975EAA"/>
    <w:rsid w:val="00977672"/>
    <w:rsid w:val="00977E82"/>
    <w:rsid w:val="00981524"/>
    <w:rsid w:val="0098356D"/>
    <w:rsid w:val="00983E5B"/>
    <w:rsid w:val="00984F2F"/>
    <w:rsid w:val="00987B03"/>
    <w:rsid w:val="009962EB"/>
    <w:rsid w:val="009967B8"/>
    <w:rsid w:val="009A535B"/>
    <w:rsid w:val="009A56E6"/>
    <w:rsid w:val="009B3463"/>
    <w:rsid w:val="009B6581"/>
    <w:rsid w:val="009C3F6F"/>
    <w:rsid w:val="009C5D05"/>
    <w:rsid w:val="009C6895"/>
    <w:rsid w:val="009C7C7F"/>
    <w:rsid w:val="009C7F4F"/>
    <w:rsid w:val="009D4E00"/>
    <w:rsid w:val="009D55E4"/>
    <w:rsid w:val="009E16AD"/>
    <w:rsid w:val="009E33BD"/>
    <w:rsid w:val="009E5BF3"/>
    <w:rsid w:val="009E643B"/>
    <w:rsid w:val="009F3E53"/>
    <w:rsid w:val="009F733B"/>
    <w:rsid w:val="00A05A4B"/>
    <w:rsid w:val="00A16978"/>
    <w:rsid w:val="00A1744F"/>
    <w:rsid w:val="00A4022F"/>
    <w:rsid w:val="00A42AA9"/>
    <w:rsid w:val="00A442A9"/>
    <w:rsid w:val="00A44959"/>
    <w:rsid w:val="00A45705"/>
    <w:rsid w:val="00A57078"/>
    <w:rsid w:val="00A84FA6"/>
    <w:rsid w:val="00A86014"/>
    <w:rsid w:val="00A90F89"/>
    <w:rsid w:val="00A97E43"/>
    <w:rsid w:val="00AA084C"/>
    <w:rsid w:val="00AA1E0F"/>
    <w:rsid w:val="00AA281E"/>
    <w:rsid w:val="00AA701E"/>
    <w:rsid w:val="00AB1027"/>
    <w:rsid w:val="00AB3F0A"/>
    <w:rsid w:val="00AB6F82"/>
    <w:rsid w:val="00AB7371"/>
    <w:rsid w:val="00AC1DAE"/>
    <w:rsid w:val="00AC4065"/>
    <w:rsid w:val="00AC419C"/>
    <w:rsid w:val="00AC5CCD"/>
    <w:rsid w:val="00AD0E1E"/>
    <w:rsid w:val="00AD2A44"/>
    <w:rsid w:val="00AD38DD"/>
    <w:rsid w:val="00AD44CF"/>
    <w:rsid w:val="00AE21B5"/>
    <w:rsid w:val="00AF2495"/>
    <w:rsid w:val="00AF3181"/>
    <w:rsid w:val="00AF3FF8"/>
    <w:rsid w:val="00AF44F6"/>
    <w:rsid w:val="00B21ECF"/>
    <w:rsid w:val="00B27479"/>
    <w:rsid w:val="00B30F7A"/>
    <w:rsid w:val="00B31352"/>
    <w:rsid w:val="00B41949"/>
    <w:rsid w:val="00B44CB7"/>
    <w:rsid w:val="00B5047F"/>
    <w:rsid w:val="00B55F1A"/>
    <w:rsid w:val="00B57656"/>
    <w:rsid w:val="00B60B9E"/>
    <w:rsid w:val="00B66E1B"/>
    <w:rsid w:val="00B7171F"/>
    <w:rsid w:val="00B72108"/>
    <w:rsid w:val="00B770E8"/>
    <w:rsid w:val="00B81DDF"/>
    <w:rsid w:val="00B851E4"/>
    <w:rsid w:val="00B91AB1"/>
    <w:rsid w:val="00B95AAE"/>
    <w:rsid w:val="00B966EA"/>
    <w:rsid w:val="00B96754"/>
    <w:rsid w:val="00BA32D9"/>
    <w:rsid w:val="00BA486C"/>
    <w:rsid w:val="00BB18F6"/>
    <w:rsid w:val="00BB4174"/>
    <w:rsid w:val="00BB75A1"/>
    <w:rsid w:val="00BC6741"/>
    <w:rsid w:val="00BD13E6"/>
    <w:rsid w:val="00BE7946"/>
    <w:rsid w:val="00BE7CD0"/>
    <w:rsid w:val="00BF31F7"/>
    <w:rsid w:val="00BF5BEE"/>
    <w:rsid w:val="00BF607F"/>
    <w:rsid w:val="00C00E01"/>
    <w:rsid w:val="00C01216"/>
    <w:rsid w:val="00C03B1A"/>
    <w:rsid w:val="00C07A12"/>
    <w:rsid w:val="00C12725"/>
    <w:rsid w:val="00C21DCD"/>
    <w:rsid w:val="00C33C03"/>
    <w:rsid w:val="00C4363C"/>
    <w:rsid w:val="00C440BD"/>
    <w:rsid w:val="00C46EA4"/>
    <w:rsid w:val="00C50FE6"/>
    <w:rsid w:val="00C55A9C"/>
    <w:rsid w:val="00C56933"/>
    <w:rsid w:val="00C73FB7"/>
    <w:rsid w:val="00C7432C"/>
    <w:rsid w:val="00C804E4"/>
    <w:rsid w:val="00C8418C"/>
    <w:rsid w:val="00C9318A"/>
    <w:rsid w:val="00CA0377"/>
    <w:rsid w:val="00CA0F51"/>
    <w:rsid w:val="00CA3325"/>
    <w:rsid w:val="00CA617D"/>
    <w:rsid w:val="00CB17BD"/>
    <w:rsid w:val="00CB308B"/>
    <w:rsid w:val="00CD42A2"/>
    <w:rsid w:val="00CD435C"/>
    <w:rsid w:val="00CE7C5F"/>
    <w:rsid w:val="00D01E6F"/>
    <w:rsid w:val="00D0210F"/>
    <w:rsid w:val="00D062F9"/>
    <w:rsid w:val="00D232B9"/>
    <w:rsid w:val="00D24951"/>
    <w:rsid w:val="00D2797F"/>
    <w:rsid w:val="00D3064C"/>
    <w:rsid w:val="00D33FE9"/>
    <w:rsid w:val="00D35CE5"/>
    <w:rsid w:val="00D37B94"/>
    <w:rsid w:val="00D42941"/>
    <w:rsid w:val="00D46978"/>
    <w:rsid w:val="00D50446"/>
    <w:rsid w:val="00D51832"/>
    <w:rsid w:val="00D55713"/>
    <w:rsid w:val="00D57029"/>
    <w:rsid w:val="00D70107"/>
    <w:rsid w:val="00D71E67"/>
    <w:rsid w:val="00D72F66"/>
    <w:rsid w:val="00D73BB2"/>
    <w:rsid w:val="00D74DA8"/>
    <w:rsid w:val="00D86DC0"/>
    <w:rsid w:val="00D86E54"/>
    <w:rsid w:val="00D92908"/>
    <w:rsid w:val="00D97728"/>
    <w:rsid w:val="00D97826"/>
    <w:rsid w:val="00DA150B"/>
    <w:rsid w:val="00DA37B7"/>
    <w:rsid w:val="00DA3D9A"/>
    <w:rsid w:val="00DA5223"/>
    <w:rsid w:val="00DA686E"/>
    <w:rsid w:val="00DB0D06"/>
    <w:rsid w:val="00DB3411"/>
    <w:rsid w:val="00DB6E16"/>
    <w:rsid w:val="00DB75E3"/>
    <w:rsid w:val="00DC273F"/>
    <w:rsid w:val="00DD423F"/>
    <w:rsid w:val="00DD5C34"/>
    <w:rsid w:val="00DE6CD2"/>
    <w:rsid w:val="00DF75AF"/>
    <w:rsid w:val="00E05C9D"/>
    <w:rsid w:val="00E06962"/>
    <w:rsid w:val="00E079D0"/>
    <w:rsid w:val="00E10067"/>
    <w:rsid w:val="00E10F67"/>
    <w:rsid w:val="00E1102F"/>
    <w:rsid w:val="00E11401"/>
    <w:rsid w:val="00E145B1"/>
    <w:rsid w:val="00E15840"/>
    <w:rsid w:val="00E16C18"/>
    <w:rsid w:val="00E22626"/>
    <w:rsid w:val="00E35AC0"/>
    <w:rsid w:val="00E433B9"/>
    <w:rsid w:val="00E51327"/>
    <w:rsid w:val="00E63836"/>
    <w:rsid w:val="00E671A6"/>
    <w:rsid w:val="00E81AD6"/>
    <w:rsid w:val="00E834D7"/>
    <w:rsid w:val="00E85C8A"/>
    <w:rsid w:val="00E9477A"/>
    <w:rsid w:val="00E96223"/>
    <w:rsid w:val="00EA13AB"/>
    <w:rsid w:val="00EA13B1"/>
    <w:rsid w:val="00EA4FDE"/>
    <w:rsid w:val="00EA6660"/>
    <w:rsid w:val="00EB7784"/>
    <w:rsid w:val="00EC6A5D"/>
    <w:rsid w:val="00ED47C7"/>
    <w:rsid w:val="00EE3E96"/>
    <w:rsid w:val="00EF0136"/>
    <w:rsid w:val="00EF4C02"/>
    <w:rsid w:val="00EF56AC"/>
    <w:rsid w:val="00EF5967"/>
    <w:rsid w:val="00F00D8C"/>
    <w:rsid w:val="00F0609A"/>
    <w:rsid w:val="00F10E0C"/>
    <w:rsid w:val="00F20C47"/>
    <w:rsid w:val="00F25CE0"/>
    <w:rsid w:val="00F2640B"/>
    <w:rsid w:val="00F26667"/>
    <w:rsid w:val="00F33092"/>
    <w:rsid w:val="00F34D1F"/>
    <w:rsid w:val="00F35260"/>
    <w:rsid w:val="00F42FE5"/>
    <w:rsid w:val="00F53382"/>
    <w:rsid w:val="00F60E6D"/>
    <w:rsid w:val="00F61DF3"/>
    <w:rsid w:val="00F6294D"/>
    <w:rsid w:val="00F644FE"/>
    <w:rsid w:val="00F71936"/>
    <w:rsid w:val="00F742EF"/>
    <w:rsid w:val="00F80AD0"/>
    <w:rsid w:val="00F81D39"/>
    <w:rsid w:val="00F8403E"/>
    <w:rsid w:val="00F84A35"/>
    <w:rsid w:val="00F84B3C"/>
    <w:rsid w:val="00F868A8"/>
    <w:rsid w:val="00F86BBE"/>
    <w:rsid w:val="00F9230E"/>
    <w:rsid w:val="00F96AE6"/>
    <w:rsid w:val="00F96E71"/>
    <w:rsid w:val="00FA1129"/>
    <w:rsid w:val="00FB534D"/>
    <w:rsid w:val="00FC66E3"/>
    <w:rsid w:val="00FC72D1"/>
    <w:rsid w:val="00FD0E6D"/>
    <w:rsid w:val="00FD241A"/>
    <w:rsid w:val="00FD2B6E"/>
    <w:rsid w:val="00FD585A"/>
    <w:rsid w:val="00FE13D1"/>
    <w:rsid w:val="00FE2105"/>
    <w:rsid w:val="00FE2F07"/>
    <w:rsid w:val="00FF549F"/>
    <w:rsid w:val="00FF6310"/>
    <w:rsid w:val="00FF64F2"/>
    <w:rsid w:val="019B016F"/>
    <w:rsid w:val="01E14967"/>
    <w:rsid w:val="02A714D8"/>
    <w:rsid w:val="02F62C15"/>
    <w:rsid w:val="03D811F5"/>
    <w:rsid w:val="03F1578E"/>
    <w:rsid w:val="0486237A"/>
    <w:rsid w:val="04C207C6"/>
    <w:rsid w:val="053D466A"/>
    <w:rsid w:val="064F3612"/>
    <w:rsid w:val="08732E0B"/>
    <w:rsid w:val="09DA6CC4"/>
    <w:rsid w:val="09E12241"/>
    <w:rsid w:val="0A431AE3"/>
    <w:rsid w:val="0C4279B2"/>
    <w:rsid w:val="0D36522B"/>
    <w:rsid w:val="0D5E0A86"/>
    <w:rsid w:val="0DB22432"/>
    <w:rsid w:val="0F90100C"/>
    <w:rsid w:val="11785740"/>
    <w:rsid w:val="11CA459F"/>
    <w:rsid w:val="13105EFA"/>
    <w:rsid w:val="143F2545"/>
    <w:rsid w:val="14997EA7"/>
    <w:rsid w:val="14C212B2"/>
    <w:rsid w:val="14D61B41"/>
    <w:rsid w:val="1502032B"/>
    <w:rsid w:val="17A14F56"/>
    <w:rsid w:val="17E01949"/>
    <w:rsid w:val="185A5BA0"/>
    <w:rsid w:val="18C64FE3"/>
    <w:rsid w:val="19445F08"/>
    <w:rsid w:val="1AD25EC1"/>
    <w:rsid w:val="1B283D33"/>
    <w:rsid w:val="1C241AEE"/>
    <w:rsid w:val="1D3B625D"/>
    <w:rsid w:val="1F7211BA"/>
    <w:rsid w:val="1FCA360B"/>
    <w:rsid w:val="1FD825E3"/>
    <w:rsid w:val="200B5CB8"/>
    <w:rsid w:val="20E51AC6"/>
    <w:rsid w:val="23EA427B"/>
    <w:rsid w:val="262A28CC"/>
    <w:rsid w:val="26510CD5"/>
    <w:rsid w:val="27231852"/>
    <w:rsid w:val="274E4B21"/>
    <w:rsid w:val="2A406621"/>
    <w:rsid w:val="2B317E68"/>
    <w:rsid w:val="2DA73EF2"/>
    <w:rsid w:val="2E346FDA"/>
    <w:rsid w:val="2FBD1FC9"/>
    <w:rsid w:val="30FE3095"/>
    <w:rsid w:val="314B3B2F"/>
    <w:rsid w:val="333276C3"/>
    <w:rsid w:val="33A15FD9"/>
    <w:rsid w:val="33ED7470"/>
    <w:rsid w:val="369954B6"/>
    <w:rsid w:val="371C3F72"/>
    <w:rsid w:val="3A973113"/>
    <w:rsid w:val="3B586B96"/>
    <w:rsid w:val="3BC82207"/>
    <w:rsid w:val="3D6337E6"/>
    <w:rsid w:val="3DD516A1"/>
    <w:rsid w:val="3E0C4997"/>
    <w:rsid w:val="40D822AF"/>
    <w:rsid w:val="4140350B"/>
    <w:rsid w:val="42A21F94"/>
    <w:rsid w:val="43926FB8"/>
    <w:rsid w:val="43C418F8"/>
    <w:rsid w:val="446E0159"/>
    <w:rsid w:val="47756A87"/>
    <w:rsid w:val="47A227FA"/>
    <w:rsid w:val="48E12230"/>
    <w:rsid w:val="49ED38CE"/>
    <w:rsid w:val="4B1432B8"/>
    <w:rsid w:val="4C746529"/>
    <w:rsid w:val="4C790763"/>
    <w:rsid w:val="4EAA365B"/>
    <w:rsid w:val="4EBE3A8B"/>
    <w:rsid w:val="502B075C"/>
    <w:rsid w:val="5089011C"/>
    <w:rsid w:val="510279DC"/>
    <w:rsid w:val="5279492D"/>
    <w:rsid w:val="53245690"/>
    <w:rsid w:val="56FE72A4"/>
    <w:rsid w:val="58535244"/>
    <w:rsid w:val="58886D4B"/>
    <w:rsid w:val="592B1024"/>
    <w:rsid w:val="599974C6"/>
    <w:rsid w:val="59C5128B"/>
    <w:rsid w:val="59FB3654"/>
    <w:rsid w:val="5AB15D0E"/>
    <w:rsid w:val="5AD326AB"/>
    <w:rsid w:val="5B5437AD"/>
    <w:rsid w:val="5B8F266E"/>
    <w:rsid w:val="5C626621"/>
    <w:rsid w:val="5D355860"/>
    <w:rsid w:val="5D5C0D59"/>
    <w:rsid w:val="5DD33629"/>
    <w:rsid w:val="5E193EF2"/>
    <w:rsid w:val="5F094637"/>
    <w:rsid w:val="5FBE1B3D"/>
    <w:rsid w:val="6211064A"/>
    <w:rsid w:val="62824B0D"/>
    <w:rsid w:val="62F15D85"/>
    <w:rsid w:val="63191541"/>
    <w:rsid w:val="640C382E"/>
    <w:rsid w:val="646567BD"/>
    <w:rsid w:val="65990D40"/>
    <w:rsid w:val="663F68BB"/>
    <w:rsid w:val="66C20165"/>
    <w:rsid w:val="677A0A3F"/>
    <w:rsid w:val="67DB387C"/>
    <w:rsid w:val="67F72090"/>
    <w:rsid w:val="68980F21"/>
    <w:rsid w:val="6A682DD1"/>
    <w:rsid w:val="6B441DE8"/>
    <w:rsid w:val="6BE111DD"/>
    <w:rsid w:val="6C8E6A60"/>
    <w:rsid w:val="6D7A4F22"/>
    <w:rsid w:val="6DA5433C"/>
    <w:rsid w:val="6EC05727"/>
    <w:rsid w:val="6ED924EF"/>
    <w:rsid w:val="70A03792"/>
    <w:rsid w:val="71025602"/>
    <w:rsid w:val="720E5861"/>
    <w:rsid w:val="72220673"/>
    <w:rsid w:val="7235337D"/>
    <w:rsid w:val="732775A1"/>
    <w:rsid w:val="735C01EE"/>
    <w:rsid w:val="74582108"/>
    <w:rsid w:val="76595CC4"/>
    <w:rsid w:val="77DA4BE2"/>
    <w:rsid w:val="7973709D"/>
    <w:rsid w:val="79A20013"/>
    <w:rsid w:val="79B17BC5"/>
    <w:rsid w:val="79B5269F"/>
    <w:rsid w:val="7A3525A4"/>
    <w:rsid w:val="7B6475E5"/>
    <w:rsid w:val="7C7575D0"/>
    <w:rsid w:val="7CF85F70"/>
    <w:rsid w:val="7DA7391B"/>
    <w:rsid w:val="7DD51E0C"/>
    <w:rsid w:val="7E0906F3"/>
    <w:rsid w:val="7E110BB2"/>
    <w:rsid w:val="7EB706CE"/>
    <w:rsid w:val="7ED7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10C273B"/>
  <w15:chartTrackingRefBased/>
  <w15:docId w15:val="{76CC7869-C748-48DE-BC5F-20A63F06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lsdException w:name="Date" w:uiPriority="0"/>
    <w:lsdException w:name="Body Text First Indent" w:uiPriority="0"/>
    <w:lsdException w:name="Body Text First Indent 2" w:uiPriority="0" w:qFormat="1"/>
    <w:lsdException w:name="Note Heading" w:semiHidden="1" w:unhideWhenUsed="1"/>
    <w:lsdException w:name="Body Text 2" w:unhideWhenUsed="1"/>
    <w:lsdException w:name="Body Text 3" w:uiPriority="0"/>
    <w:lsdException w:name="Body Text Indent 2" w:uiPriority="0"/>
    <w:lsdException w:name="Body Text Indent 3" w:uiPriority="0" w:unhideWhenUsed="1"/>
    <w:lsdException w:name="FollowedHyperlink" w:unhideWhenUsed="1"/>
    <w:lsdException w:name="Strong" w:uiPriority="0" w:qFormat="1"/>
    <w:lsdException w:name="Emphasis"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52"/>
      <w:szCs w:val="44"/>
    </w:rPr>
  </w:style>
  <w:style w:type="paragraph" w:styleId="20">
    <w:name w:val="heading 2"/>
    <w:basedOn w:val="a"/>
    <w:next w:val="a"/>
    <w:link w:val="21"/>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qFormat/>
    <w:pPr>
      <w:keepNext/>
      <w:tabs>
        <w:tab w:val="left" w:pos="1140"/>
      </w:tabs>
      <w:spacing w:line="360" w:lineRule="auto"/>
      <w:ind w:left="1140" w:hanging="720"/>
      <w:outlineLvl w:val="4"/>
    </w:pPr>
    <w:rPr>
      <w:rFonts w:ascii="Arial" w:hAnsi="Arial"/>
      <w:b/>
      <w:bCs/>
      <w:color w:val="000000"/>
      <w:spacing w:val="20"/>
      <w:kern w:val="0"/>
      <w:sz w:val="24"/>
    </w:rPr>
  </w:style>
  <w:style w:type="paragraph" w:styleId="6">
    <w:name w:val="heading 6"/>
    <w:basedOn w:val="a"/>
    <w:next w:val="a"/>
    <w:link w:val="60"/>
    <w:qFormat/>
    <w:pPr>
      <w:keepNext/>
      <w:spacing w:line="500" w:lineRule="atLeast"/>
      <w:ind w:firstLineChars="200" w:firstLine="560"/>
      <w:outlineLvl w:val="5"/>
    </w:pPr>
    <w:rPr>
      <w:rFonts w:ascii="Arial" w:hAnsi="Arial"/>
      <w:kern w:val="0"/>
      <w:sz w:val="28"/>
      <w:szCs w:val="28"/>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Cambria" w:hAnsi="Cambria"/>
      <w:kern w:val="0"/>
      <w:sz w:val="24"/>
    </w:rPr>
  </w:style>
  <w:style w:type="paragraph" w:styleId="9">
    <w:name w:val="heading 9"/>
    <w:basedOn w:val="a"/>
    <w:next w:val="a"/>
    <w:link w:val="90"/>
    <w:qFormat/>
    <w:pPr>
      <w:keepNext/>
      <w:keepLines/>
      <w:spacing w:before="240" w:after="64" w:line="320" w:lineRule="auto"/>
      <w:outlineLvl w:val="8"/>
    </w:pPr>
    <w:rPr>
      <w:rFonts w:ascii="Cambria" w:hAnsi="Cambria"/>
      <w:kern w:val="0"/>
      <w:sz w:val="20"/>
      <w:szCs w:val="21"/>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200"/>
    </w:pPr>
  </w:style>
  <w:style w:type="paragraph" w:styleId="a3">
    <w:name w:val="Body Text Indent"/>
    <w:basedOn w:val="a"/>
    <w:next w:val="a4"/>
    <w:link w:val="a5"/>
    <w:uiPriority w:val="99"/>
    <w:pPr>
      <w:spacing w:line="360" w:lineRule="auto"/>
      <w:ind w:firstLine="420"/>
    </w:pPr>
    <w:rPr>
      <w:rFonts w:ascii="宋体"/>
      <w:kern w:val="0"/>
      <w:sz w:val="24"/>
      <w:szCs w:val="20"/>
    </w:rPr>
  </w:style>
  <w:style w:type="character" w:customStyle="1" w:styleId="a5">
    <w:name w:val="正文文本缩进 字符"/>
    <w:link w:val="a3"/>
    <w:uiPriority w:val="99"/>
    <w:rPr>
      <w:rFonts w:ascii="宋体" w:eastAsia="宋体" w:hAnsi="Times New Roman" w:cs="Times New Roman"/>
      <w:sz w:val="24"/>
      <w:szCs w:val="20"/>
    </w:rPr>
  </w:style>
  <w:style w:type="paragraph" w:styleId="a4">
    <w:name w:val="envelope return"/>
    <w:basedOn w:val="a"/>
    <w:qFormat/>
    <w:pPr>
      <w:snapToGrid w:val="0"/>
    </w:pPr>
    <w:rPr>
      <w:rFonts w:ascii="Arial" w:hAnsi="Arial"/>
    </w:rPr>
  </w:style>
  <w:style w:type="character" w:customStyle="1" w:styleId="10">
    <w:name w:val="标题 1 字符"/>
    <w:link w:val="1"/>
    <w:uiPriority w:val="9"/>
    <w:rPr>
      <w:rFonts w:ascii="Times New Roman" w:eastAsia="宋体" w:hAnsi="Times New Roman" w:cs="Times New Roman"/>
      <w:b/>
      <w:bCs/>
      <w:kern w:val="44"/>
      <w:sz w:val="52"/>
      <w:szCs w:val="44"/>
    </w:rPr>
  </w:style>
  <w:style w:type="character" w:customStyle="1" w:styleId="21">
    <w:name w:val="标题 2 字符"/>
    <w:link w:val="20"/>
    <w:uiPriority w:val="99"/>
    <w:rPr>
      <w:rFonts w:ascii="Cambria" w:eastAsia="宋体" w:hAnsi="Cambria" w:cs="Times New Roman"/>
      <w:b/>
      <w:bCs/>
      <w:sz w:val="32"/>
      <w:szCs w:val="32"/>
    </w:rPr>
  </w:style>
  <w:style w:type="character" w:customStyle="1" w:styleId="30">
    <w:name w:val="标题 3 字符"/>
    <w:link w:val="3"/>
    <w:rPr>
      <w:rFonts w:ascii="Times New Roman" w:eastAsia="宋体" w:hAnsi="Times New Roman" w:cs="Times New Roman"/>
      <w:b/>
      <w:bCs/>
      <w:kern w:val="0"/>
      <w:sz w:val="32"/>
      <w:szCs w:val="32"/>
    </w:rPr>
  </w:style>
  <w:style w:type="character" w:customStyle="1" w:styleId="40">
    <w:name w:val="标题 4 字符"/>
    <w:link w:val="4"/>
    <w:rPr>
      <w:rFonts w:ascii="Cambria" w:eastAsia="宋体" w:hAnsi="Cambria" w:cs="Times New Roman"/>
      <w:b/>
      <w:bCs/>
      <w:kern w:val="0"/>
      <w:sz w:val="28"/>
      <w:szCs w:val="28"/>
    </w:rPr>
  </w:style>
  <w:style w:type="character" w:customStyle="1" w:styleId="50">
    <w:name w:val="标题 5 字符"/>
    <w:link w:val="5"/>
    <w:rPr>
      <w:rFonts w:ascii="Arial" w:hAnsi="Arial"/>
      <w:b/>
      <w:bCs/>
      <w:color w:val="000000"/>
      <w:spacing w:val="20"/>
      <w:sz w:val="24"/>
      <w:szCs w:val="24"/>
    </w:rPr>
  </w:style>
  <w:style w:type="character" w:customStyle="1" w:styleId="60">
    <w:name w:val="标题 6 字符"/>
    <w:link w:val="6"/>
    <w:rPr>
      <w:rFonts w:ascii="Arial" w:eastAsia="宋体" w:hAnsi="Arial" w:cs="Times New Roman"/>
      <w:sz w:val="28"/>
      <w:szCs w:val="28"/>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Cambria" w:eastAsia="宋体" w:hAnsi="Cambria" w:cs="Times New Roman"/>
      <w:sz w:val="24"/>
      <w:szCs w:val="24"/>
    </w:rPr>
  </w:style>
  <w:style w:type="character" w:customStyle="1" w:styleId="90">
    <w:name w:val="标题 9 字符"/>
    <w:link w:val="9"/>
    <w:rPr>
      <w:rFonts w:ascii="Cambria" w:eastAsia="宋体" w:hAnsi="Cambria" w:cs="Times New Roman"/>
      <w:szCs w:val="21"/>
    </w:rPr>
  </w:style>
  <w:style w:type="paragraph" w:styleId="TOC7">
    <w:name w:val="toc 7"/>
    <w:basedOn w:val="a"/>
    <w:next w:val="a"/>
    <w:uiPriority w:val="39"/>
    <w:unhideWhenUsed/>
    <w:pPr>
      <w:ind w:left="1050"/>
      <w:jc w:val="left"/>
    </w:pPr>
    <w:rPr>
      <w:rFonts w:ascii="Calibri" w:hAnsi="Calibri" w:cs="Calibri"/>
      <w:sz w:val="20"/>
      <w:szCs w:val="20"/>
    </w:rPr>
  </w:style>
  <w:style w:type="paragraph" w:styleId="a6">
    <w:name w:val="Normal Indent"/>
    <w:basedOn w:val="a"/>
    <w:link w:val="a7"/>
    <w:pPr>
      <w:ind w:firstLine="420"/>
    </w:pPr>
    <w:rPr>
      <w:b/>
      <w:kern w:val="0"/>
      <w:sz w:val="24"/>
      <w:szCs w:val="20"/>
    </w:rPr>
  </w:style>
  <w:style w:type="character" w:customStyle="1" w:styleId="a7">
    <w:name w:val="正文缩进 字符"/>
    <w:link w:val="a6"/>
    <w:rPr>
      <w:rFonts w:ascii="Times New Roman" w:eastAsia="宋体" w:hAnsi="Times New Roman" w:cs="Times New Roman"/>
      <w:b/>
      <w:sz w:val="24"/>
      <w:szCs w:val="20"/>
    </w:rPr>
  </w:style>
  <w:style w:type="paragraph" w:styleId="a8">
    <w:name w:val="Document Map"/>
    <w:basedOn w:val="a"/>
    <w:link w:val="a9"/>
    <w:uiPriority w:val="99"/>
    <w:pPr>
      <w:shd w:val="clear" w:color="auto" w:fill="000080"/>
    </w:pPr>
    <w:rPr>
      <w:kern w:val="0"/>
      <w:sz w:val="20"/>
    </w:rPr>
  </w:style>
  <w:style w:type="character" w:customStyle="1" w:styleId="a9">
    <w:name w:val="文档结构图 字符"/>
    <w:link w:val="a8"/>
    <w:uiPriority w:val="99"/>
    <w:rPr>
      <w:rFonts w:ascii="Times New Roman" w:eastAsia="宋体" w:hAnsi="Times New Roman" w:cs="Times New Roman"/>
      <w:kern w:val="0"/>
      <w:sz w:val="20"/>
      <w:szCs w:val="24"/>
      <w:shd w:val="clear" w:color="auto" w:fill="000080"/>
    </w:rPr>
  </w:style>
  <w:style w:type="paragraph" w:styleId="aa">
    <w:name w:val="toa heading"/>
    <w:basedOn w:val="a"/>
    <w:next w:val="a"/>
    <w:uiPriority w:val="99"/>
    <w:unhideWhenUsed/>
    <w:pPr>
      <w:spacing w:before="120"/>
    </w:pPr>
    <w:rPr>
      <w:rFonts w:ascii="Cambria" w:hAnsi="Cambria"/>
      <w:sz w:val="24"/>
    </w:rPr>
  </w:style>
  <w:style w:type="paragraph" w:styleId="ab">
    <w:name w:val="annotation text"/>
    <w:basedOn w:val="a"/>
    <w:link w:val="ac"/>
    <w:uiPriority w:val="99"/>
    <w:unhideWhenUsed/>
    <w:pPr>
      <w:jc w:val="left"/>
    </w:pPr>
    <w:rPr>
      <w:kern w:val="0"/>
      <w:sz w:val="20"/>
    </w:rPr>
  </w:style>
  <w:style w:type="character" w:customStyle="1" w:styleId="ac">
    <w:name w:val="批注文字 字符"/>
    <w:link w:val="ab"/>
    <w:uiPriority w:val="99"/>
    <w:rPr>
      <w:rFonts w:ascii="Times New Roman" w:eastAsia="宋体" w:hAnsi="Times New Roman" w:cs="Times New Roman"/>
      <w:szCs w:val="24"/>
    </w:rPr>
  </w:style>
  <w:style w:type="paragraph" w:styleId="ad">
    <w:name w:val="Salutation"/>
    <w:basedOn w:val="a"/>
    <w:next w:val="a"/>
    <w:link w:val="ae"/>
    <w:unhideWhenUsed/>
    <w:rPr>
      <w:kern w:val="0"/>
      <w:sz w:val="30"/>
      <w:szCs w:val="20"/>
    </w:rPr>
  </w:style>
  <w:style w:type="character" w:customStyle="1" w:styleId="ae">
    <w:name w:val="称呼 字符"/>
    <w:link w:val="ad"/>
    <w:semiHidden/>
    <w:rPr>
      <w:rFonts w:ascii="Times New Roman" w:hAnsi="Times New Roman"/>
      <w:sz w:val="30"/>
    </w:rPr>
  </w:style>
  <w:style w:type="paragraph" w:styleId="31">
    <w:name w:val="Body Text 3"/>
    <w:basedOn w:val="a"/>
    <w:link w:val="32"/>
    <w:pPr>
      <w:spacing w:line="360" w:lineRule="auto"/>
    </w:pPr>
    <w:rPr>
      <w:rFonts w:ascii="宋体"/>
      <w:kern w:val="0"/>
      <w:sz w:val="24"/>
      <w:szCs w:val="20"/>
    </w:rPr>
  </w:style>
  <w:style w:type="character" w:customStyle="1" w:styleId="32">
    <w:name w:val="正文文本 3 字符"/>
    <w:link w:val="31"/>
    <w:rPr>
      <w:rFonts w:ascii="宋体" w:eastAsia="宋体" w:hAnsi="Times New Roman" w:cs="Times New Roman"/>
      <w:sz w:val="24"/>
      <w:szCs w:val="20"/>
    </w:rPr>
  </w:style>
  <w:style w:type="paragraph" w:styleId="af">
    <w:name w:val="Body Text"/>
    <w:basedOn w:val="a"/>
    <w:link w:val="af0"/>
    <w:uiPriority w:val="99"/>
    <w:rPr>
      <w:rFonts w:ascii="宋体"/>
      <w:kern w:val="0"/>
      <w:sz w:val="28"/>
      <w:szCs w:val="20"/>
    </w:rPr>
  </w:style>
  <w:style w:type="character" w:customStyle="1" w:styleId="af0">
    <w:name w:val="正文文本 字符"/>
    <w:link w:val="af"/>
    <w:uiPriority w:val="99"/>
    <w:rPr>
      <w:rFonts w:ascii="宋体" w:eastAsia="宋体" w:hAnsi="Times New Roman" w:cs="Times New Roman"/>
      <w:sz w:val="28"/>
      <w:szCs w:val="20"/>
    </w:rPr>
  </w:style>
  <w:style w:type="paragraph" w:styleId="22">
    <w:name w:val="List 2"/>
    <w:basedOn w:val="a"/>
    <w:pPr>
      <w:ind w:left="840" w:hanging="420"/>
    </w:pPr>
    <w:rPr>
      <w:sz w:val="28"/>
      <w:szCs w:val="20"/>
    </w:rPr>
  </w:style>
  <w:style w:type="paragraph" w:styleId="af1">
    <w:name w:val="Block Text"/>
    <w:basedOn w:val="a"/>
    <w:uiPriority w:val="99"/>
    <w:pPr>
      <w:spacing w:line="360" w:lineRule="auto"/>
      <w:ind w:leftChars="328" w:left="735" w:rightChars="-158" w:right="-332" w:hangingChars="19" w:hanging="46"/>
    </w:pPr>
    <w:rPr>
      <w:rFonts w:ascii="宋体"/>
      <w:bCs/>
      <w:color w:val="000000"/>
      <w:sz w:val="24"/>
      <w:szCs w:val="20"/>
    </w:rPr>
  </w:style>
  <w:style w:type="paragraph" w:styleId="TOC5">
    <w:name w:val="toc 5"/>
    <w:basedOn w:val="a"/>
    <w:next w:val="a"/>
    <w:uiPriority w:val="39"/>
    <w:unhideWhenUsed/>
    <w:pPr>
      <w:ind w:left="630"/>
      <w:jc w:val="left"/>
    </w:pPr>
    <w:rPr>
      <w:rFonts w:ascii="Calibri" w:hAnsi="Calibri" w:cs="Calibri"/>
      <w:sz w:val="20"/>
      <w:szCs w:val="20"/>
    </w:rPr>
  </w:style>
  <w:style w:type="paragraph" w:styleId="TOC3">
    <w:name w:val="toc 3"/>
    <w:basedOn w:val="a"/>
    <w:next w:val="a"/>
    <w:uiPriority w:val="39"/>
    <w:pPr>
      <w:ind w:leftChars="400" w:left="840"/>
    </w:pPr>
  </w:style>
  <w:style w:type="paragraph" w:styleId="af2">
    <w:name w:val="Plain Text"/>
    <w:basedOn w:val="a"/>
    <w:link w:val="af3"/>
    <w:qFormat/>
    <w:rPr>
      <w:rFonts w:ascii="宋体" w:hAnsi="Courier New"/>
      <w:kern w:val="0"/>
      <w:sz w:val="20"/>
      <w:szCs w:val="20"/>
    </w:rPr>
  </w:style>
  <w:style w:type="character" w:customStyle="1" w:styleId="af3">
    <w:name w:val="纯文本 字符"/>
    <w:link w:val="af2"/>
    <w:rPr>
      <w:rFonts w:ascii="宋体" w:eastAsia="宋体" w:hAnsi="Courier New" w:cs="Times New Roman"/>
      <w:kern w:val="0"/>
      <w:sz w:val="20"/>
      <w:szCs w:val="20"/>
    </w:rPr>
  </w:style>
  <w:style w:type="paragraph" w:styleId="TOC8">
    <w:name w:val="toc 8"/>
    <w:basedOn w:val="a"/>
    <w:next w:val="a"/>
    <w:uiPriority w:val="39"/>
    <w:unhideWhenUsed/>
    <w:pPr>
      <w:ind w:left="1260"/>
      <w:jc w:val="left"/>
    </w:pPr>
    <w:rPr>
      <w:rFonts w:ascii="Calibri" w:hAnsi="Calibri" w:cs="Calibri"/>
      <w:sz w:val="20"/>
      <w:szCs w:val="20"/>
    </w:rPr>
  </w:style>
  <w:style w:type="paragraph" w:styleId="af4">
    <w:name w:val="Date"/>
    <w:basedOn w:val="a"/>
    <w:next w:val="a"/>
    <w:link w:val="af5"/>
    <w:pPr>
      <w:adjustRightInd w:val="0"/>
      <w:spacing w:line="312" w:lineRule="atLeast"/>
      <w:jc w:val="right"/>
      <w:textAlignment w:val="baseline"/>
    </w:pPr>
    <w:rPr>
      <w:rFonts w:ascii="Book Antiqua" w:hAnsi="Book Antiqua"/>
      <w:kern w:val="0"/>
      <w:sz w:val="20"/>
      <w:szCs w:val="20"/>
    </w:rPr>
  </w:style>
  <w:style w:type="character" w:customStyle="1" w:styleId="af5">
    <w:name w:val="日期 字符"/>
    <w:link w:val="af4"/>
    <w:rPr>
      <w:rFonts w:ascii="Book Antiqua" w:eastAsia="宋体" w:hAnsi="Book Antiqua" w:cs="Times New Roman"/>
      <w:kern w:val="0"/>
      <w:szCs w:val="20"/>
    </w:rPr>
  </w:style>
  <w:style w:type="paragraph" w:styleId="23">
    <w:name w:val="Body Text Indent 2"/>
    <w:basedOn w:val="a"/>
    <w:link w:val="24"/>
    <w:pPr>
      <w:spacing w:line="420" w:lineRule="exact"/>
      <w:ind w:firstLine="525"/>
    </w:pPr>
    <w:rPr>
      <w:rFonts w:ascii="宋体"/>
      <w:kern w:val="0"/>
      <w:sz w:val="20"/>
      <w:szCs w:val="20"/>
    </w:rPr>
  </w:style>
  <w:style w:type="character" w:customStyle="1" w:styleId="24">
    <w:name w:val="正文文本缩进 2 字符"/>
    <w:link w:val="23"/>
    <w:rPr>
      <w:rFonts w:ascii="宋体" w:eastAsia="宋体" w:hAnsi="Times New Roman" w:cs="Times New Roman"/>
      <w:szCs w:val="20"/>
    </w:rPr>
  </w:style>
  <w:style w:type="paragraph" w:styleId="af6">
    <w:name w:val="Balloon Text"/>
    <w:basedOn w:val="a"/>
    <w:link w:val="af7"/>
    <w:qFormat/>
    <w:rPr>
      <w:kern w:val="0"/>
      <w:sz w:val="18"/>
      <w:szCs w:val="18"/>
    </w:rPr>
  </w:style>
  <w:style w:type="character" w:customStyle="1" w:styleId="af7">
    <w:name w:val="批注框文本 字符"/>
    <w:link w:val="af6"/>
    <w:qFormat/>
    <w:rPr>
      <w:rFonts w:ascii="Times New Roman" w:eastAsia="宋体" w:hAnsi="Times New Roman" w:cs="Times New Roman"/>
      <w:sz w:val="18"/>
      <w:szCs w:val="18"/>
    </w:rPr>
  </w:style>
  <w:style w:type="paragraph" w:styleId="af8">
    <w:name w:val="footer"/>
    <w:basedOn w:val="a"/>
    <w:link w:val="af9"/>
    <w:uiPriority w:val="99"/>
    <w:unhideWhenUsed/>
    <w:pPr>
      <w:tabs>
        <w:tab w:val="center" w:pos="4153"/>
        <w:tab w:val="right" w:pos="8306"/>
      </w:tabs>
      <w:snapToGrid w:val="0"/>
      <w:jc w:val="left"/>
    </w:pPr>
    <w:rPr>
      <w:kern w:val="0"/>
      <w:sz w:val="18"/>
      <w:szCs w:val="18"/>
    </w:rPr>
  </w:style>
  <w:style w:type="character" w:customStyle="1" w:styleId="af9">
    <w:name w:val="页脚 字符"/>
    <w:link w:val="af8"/>
    <w:uiPriority w:val="99"/>
    <w:rPr>
      <w:rFonts w:ascii="Times New Roman" w:eastAsia="宋体" w:hAnsi="Times New Roman" w:cs="Times New Roman"/>
      <w:kern w:val="0"/>
      <w:sz w:val="18"/>
      <w:szCs w:val="18"/>
    </w:rPr>
  </w:style>
  <w:style w:type="paragraph" w:styleId="afa">
    <w:name w:val="header"/>
    <w:basedOn w:val="a"/>
    <w:link w:val="afb"/>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fb">
    <w:name w:val="页眉 字符"/>
    <w:link w:val="afa"/>
    <w:uiPriority w:val="99"/>
    <w:rPr>
      <w:rFonts w:ascii="Times New Roman" w:eastAsia="宋体" w:hAnsi="Times New Roman" w:cs="Times New Roman"/>
      <w:kern w:val="0"/>
      <w:sz w:val="18"/>
      <w:szCs w:val="18"/>
    </w:rPr>
  </w:style>
  <w:style w:type="paragraph" w:styleId="TOC1">
    <w:name w:val="toc 1"/>
    <w:basedOn w:val="aa"/>
    <w:next w:val="a"/>
    <w:uiPriority w:val="39"/>
    <w:rPr>
      <w:rFonts w:ascii="Arial" w:hAnsi="Arial" w:cs="Arial"/>
      <w:sz w:val="28"/>
    </w:rPr>
  </w:style>
  <w:style w:type="paragraph" w:styleId="TOC4">
    <w:name w:val="toc 4"/>
    <w:basedOn w:val="a"/>
    <w:next w:val="a"/>
    <w:uiPriority w:val="39"/>
    <w:unhideWhenUsed/>
    <w:pPr>
      <w:ind w:left="420"/>
      <w:jc w:val="left"/>
    </w:pPr>
    <w:rPr>
      <w:rFonts w:ascii="Calibri" w:hAnsi="Calibri" w:cs="Calibri"/>
      <w:sz w:val="20"/>
      <w:szCs w:val="20"/>
    </w:rPr>
  </w:style>
  <w:style w:type="paragraph" w:styleId="TOC6">
    <w:name w:val="toc 6"/>
    <w:basedOn w:val="a"/>
    <w:next w:val="a"/>
    <w:uiPriority w:val="39"/>
    <w:unhideWhenUsed/>
    <w:pPr>
      <w:ind w:left="840"/>
      <w:jc w:val="left"/>
    </w:pPr>
    <w:rPr>
      <w:rFonts w:ascii="Calibri" w:hAnsi="Calibri" w:cs="Calibri"/>
      <w:sz w:val="20"/>
      <w:szCs w:val="20"/>
    </w:rPr>
  </w:style>
  <w:style w:type="paragraph" w:styleId="33">
    <w:name w:val="Body Text Indent 3"/>
    <w:basedOn w:val="a"/>
    <w:link w:val="34"/>
    <w:unhideWhenUsed/>
    <w:pPr>
      <w:spacing w:after="120"/>
      <w:ind w:leftChars="200" w:left="420"/>
    </w:pPr>
    <w:rPr>
      <w:kern w:val="0"/>
      <w:sz w:val="16"/>
      <w:szCs w:val="16"/>
    </w:rPr>
  </w:style>
  <w:style w:type="character" w:customStyle="1" w:styleId="34">
    <w:name w:val="正文文本缩进 3 字符"/>
    <w:link w:val="33"/>
    <w:rPr>
      <w:rFonts w:ascii="Times New Roman" w:eastAsia="宋体" w:hAnsi="Times New Roman" w:cs="Times New Roman"/>
      <w:sz w:val="16"/>
      <w:szCs w:val="16"/>
    </w:rPr>
  </w:style>
  <w:style w:type="paragraph" w:styleId="TOC2">
    <w:name w:val="toc 2"/>
    <w:basedOn w:val="a"/>
    <w:next w:val="a"/>
    <w:uiPriority w:val="39"/>
    <w:unhideWhenUsed/>
    <w:pPr>
      <w:spacing w:before="240"/>
      <w:jc w:val="left"/>
    </w:pPr>
    <w:rPr>
      <w:rFonts w:ascii="Calibri" w:hAnsi="Calibri" w:cs="Calibri"/>
      <w:b/>
      <w:bCs/>
      <w:sz w:val="20"/>
      <w:szCs w:val="20"/>
    </w:rPr>
  </w:style>
  <w:style w:type="paragraph" w:styleId="TOC9">
    <w:name w:val="toc 9"/>
    <w:basedOn w:val="a"/>
    <w:next w:val="a"/>
    <w:uiPriority w:val="39"/>
    <w:unhideWhenUsed/>
    <w:pPr>
      <w:ind w:left="1470"/>
      <w:jc w:val="left"/>
    </w:pPr>
    <w:rPr>
      <w:rFonts w:ascii="Calibri" w:hAnsi="Calibri" w:cs="Calibri"/>
      <w:sz w:val="20"/>
      <w:szCs w:val="20"/>
    </w:rPr>
  </w:style>
  <w:style w:type="paragraph" w:styleId="25">
    <w:name w:val="Body Text 2"/>
    <w:basedOn w:val="a"/>
    <w:link w:val="26"/>
    <w:uiPriority w:val="99"/>
    <w:unhideWhenUsed/>
    <w:pPr>
      <w:spacing w:after="120" w:line="480" w:lineRule="auto"/>
    </w:pPr>
    <w:rPr>
      <w:kern w:val="0"/>
      <w:sz w:val="20"/>
    </w:rPr>
  </w:style>
  <w:style w:type="character" w:customStyle="1" w:styleId="26">
    <w:name w:val="正文文本 2 字符"/>
    <w:link w:val="25"/>
    <w:uiPriority w:val="99"/>
    <w:rPr>
      <w:rFonts w:ascii="Times New Roman" w:eastAsia="宋体" w:hAnsi="Times New Roman" w:cs="Times New Roman"/>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ascii="" w:eastAsia="黑体" w:hAnsi=""/>
      <w:kern w:val="0"/>
      <w:sz w:val="18"/>
      <w:szCs w:val="20"/>
    </w:rPr>
  </w:style>
  <w:style w:type="character" w:customStyle="1" w:styleId="HTML0">
    <w:name w:val="HTML 预设格式 字符"/>
    <w:link w:val="HTML"/>
    <w:rPr>
      <w:rFonts w:ascii="" w:eastAsia="黑体" w:hAnsi="" w:cs="Times New Roman"/>
      <w:kern w:val="0"/>
      <w:sz w:val="18"/>
      <w:szCs w:val="20"/>
    </w:rPr>
  </w:style>
  <w:style w:type="paragraph" w:styleId="afc">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fd">
    <w:name w:val="Title"/>
    <w:basedOn w:val="a"/>
    <w:next w:val="a"/>
    <w:link w:val="afe"/>
    <w:qFormat/>
    <w:pPr>
      <w:spacing w:line="360" w:lineRule="auto"/>
      <w:jc w:val="left"/>
      <w:outlineLvl w:val="2"/>
    </w:pPr>
    <w:rPr>
      <w:rFonts w:ascii="宋体" w:hAnsi="宋体"/>
      <w:b/>
      <w:bCs/>
      <w:kern w:val="0"/>
      <w:sz w:val="28"/>
      <w:szCs w:val="32"/>
    </w:rPr>
  </w:style>
  <w:style w:type="character" w:customStyle="1" w:styleId="afe">
    <w:name w:val="标题 字符"/>
    <w:link w:val="afd"/>
    <w:rPr>
      <w:rFonts w:ascii="宋体" w:eastAsia="宋体" w:hAnsi="宋体" w:cs="Times New Roman"/>
      <w:b/>
      <w:bCs/>
      <w:sz w:val="28"/>
      <w:szCs w:val="32"/>
    </w:rPr>
  </w:style>
  <w:style w:type="paragraph" w:styleId="aff">
    <w:name w:val="annotation subject"/>
    <w:basedOn w:val="ab"/>
    <w:next w:val="ab"/>
    <w:link w:val="aff0"/>
    <w:uiPriority w:val="99"/>
    <w:unhideWhenUsed/>
    <w:rPr>
      <w:b/>
      <w:bCs/>
    </w:rPr>
  </w:style>
  <w:style w:type="character" w:customStyle="1" w:styleId="aff0">
    <w:name w:val="批注主题 字符"/>
    <w:link w:val="aff"/>
    <w:uiPriority w:val="99"/>
    <w:rPr>
      <w:rFonts w:ascii="Times New Roman" w:eastAsia="宋体" w:hAnsi="Times New Roman" w:cs="Times New Roman"/>
      <w:b/>
      <w:bCs/>
      <w:szCs w:val="24"/>
    </w:rPr>
  </w:style>
  <w:style w:type="paragraph" w:styleId="aff1">
    <w:name w:val="Body Text First Indent"/>
    <w:basedOn w:val="af"/>
    <w:link w:val="aff2"/>
    <w:pPr>
      <w:spacing w:after="120"/>
      <w:ind w:firstLine="420"/>
    </w:pPr>
  </w:style>
  <w:style w:type="character" w:customStyle="1" w:styleId="aff2">
    <w:name w:val="正文文本首行缩进 字符"/>
    <w:link w:val="aff1"/>
  </w:style>
  <w:style w:type="table" w:styleId="aff3">
    <w:name w:val="Table Grid"/>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uiPriority w:val="99"/>
  </w:style>
  <w:style w:type="character" w:styleId="aff6">
    <w:name w:val="FollowedHyperlink"/>
    <w:uiPriority w:val="99"/>
    <w:unhideWhenUsed/>
    <w:rPr>
      <w:color w:val="800080"/>
      <w:u w:val="single"/>
    </w:rPr>
  </w:style>
  <w:style w:type="character" w:styleId="aff7">
    <w:name w:val="Emphasis"/>
    <w:qFormat/>
    <w:rPr>
      <w:i w:val="0"/>
      <w:iCs w:val="0"/>
    </w:rPr>
  </w:style>
  <w:style w:type="character" w:styleId="aff8">
    <w:name w:val="Hyperlink"/>
    <w:uiPriority w:val="99"/>
    <w:rPr>
      <w:color w:val="0000FF"/>
      <w:u w:val="single"/>
    </w:rPr>
  </w:style>
  <w:style w:type="character" w:styleId="aff9">
    <w:name w:val="annotation reference"/>
    <w:uiPriority w:val="99"/>
    <w:unhideWhenUsed/>
    <w:rPr>
      <w:sz w:val="21"/>
      <w:szCs w:val="21"/>
    </w:rPr>
  </w:style>
  <w:style w:type="character" w:customStyle="1" w:styleId="Char1">
    <w:name w:val="正文首行缩进 Char1"/>
  </w:style>
  <w:style w:type="character" w:customStyle="1" w:styleId="font01">
    <w:name w:val="font01"/>
    <w:rPr>
      <w:rFonts w:ascii="宋体" w:eastAsia="宋体" w:hAnsi="宋体" w:cs="宋体" w:hint="eastAsia"/>
      <w:i w:val="0"/>
      <w:color w:val="000000"/>
      <w:sz w:val="24"/>
      <w:szCs w:val="24"/>
      <w:u w:val="none"/>
    </w:rPr>
  </w:style>
  <w:style w:type="character" w:customStyle="1" w:styleId="font11">
    <w:name w:val="font11"/>
    <w:rPr>
      <w:rFonts w:ascii="宋体" w:eastAsia="宋体" w:hAnsi="宋体" w:cs="宋体" w:hint="eastAsia"/>
      <w:i w:val="0"/>
      <w:color w:val="000000"/>
      <w:sz w:val="22"/>
      <w:szCs w:val="22"/>
      <w:u w:val="none"/>
    </w:rPr>
  </w:style>
  <w:style w:type="character" w:customStyle="1" w:styleId="txt1">
    <w:name w:val="txt1"/>
    <w:rPr>
      <w:i w:val="0"/>
      <w:iCs w:val="0"/>
      <w:strike w:val="0"/>
      <w:dstrike w:val="0"/>
      <w:color w:val="000099"/>
      <w:sz w:val="20"/>
      <w:szCs w:val="20"/>
      <w:u w:val="none"/>
    </w:rPr>
  </w:style>
  <w:style w:type="character" w:customStyle="1" w:styleId="chword">
    <w:name w:val="chword"/>
  </w:style>
  <w:style w:type="character" w:customStyle="1" w:styleId="font31">
    <w:name w:val="font31"/>
    <w:rPr>
      <w:rFonts w:ascii="宋体" w:eastAsia="宋体" w:hAnsi="宋体" w:cs="宋体" w:hint="eastAsia"/>
      <w:i w:val="0"/>
      <w:color w:val="000000"/>
      <w:sz w:val="24"/>
      <w:szCs w:val="24"/>
      <w:u w:val="none"/>
    </w:rPr>
  </w:style>
  <w:style w:type="character" w:customStyle="1" w:styleId="tree-title2">
    <w:name w:val="tree-title2"/>
    <w:rPr>
      <w:strike w:val="0"/>
      <w:dstrike w:val="0"/>
      <w:u w:val="none"/>
    </w:rPr>
  </w:style>
  <w:style w:type="character" w:customStyle="1" w:styleId="wenChar1">
    <w:name w:val="wen Char1"/>
    <w:link w:val="wen"/>
    <w:rPr>
      <w:rFonts w:ascii="宋体" w:hAnsi="Arial"/>
      <w:sz w:val="24"/>
    </w:rPr>
  </w:style>
  <w:style w:type="paragraph" w:customStyle="1" w:styleId="wen">
    <w:name w:val="wen"/>
    <w:basedOn w:val="a"/>
    <w:link w:val="wenChar1"/>
    <w:pPr>
      <w:tabs>
        <w:tab w:val="left" w:pos="900"/>
      </w:tabs>
      <w:adjustRightInd w:val="0"/>
      <w:snapToGrid w:val="0"/>
      <w:spacing w:line="360" w:lineRule="auto"/>
      <w:ind w:left="900" w:hanging="420"/>
    </w:pPr>
    <w:rPr>
      <w:rFonts w:ascii="宋体" w:hAnsi="Arial"/>
      <w:kern w:val="0"/>
      <w:sz w:val="24"/>
      <w:szCs w:val="20"/>
    </w:rPr>
  </w:style>
  <w:style w:type="character" w:customStyle="1" w:styleId="font21">
    <w:name w:val="font21"/>
    <w:rPr>
      <w:rFonts w:ascii="宋体" w:eastAsia="宋体" w:hAnsi="宋体" w:cs="宋体" w:hint="eastAsia"/>
      <w:i w:val="0"/>
      <w:color w:val="000000"/>
      <w:sz w:val="22"/>
      <w:szCs w:val="22"/>
      <w:u w:val="none"/>
    </w:rPr>
  </w:style>
  <w:style w:type="character" w:customStyle="1" w:styleId="textcontents">
    <w:name w:val="textcontents"/>
  </w:style>
  <w:style w:type="character" w:customStyle="1" w:styleId="CharChar">
    <w:name w:val="Char Char"/>
    <w:rPr>
      <w:rFonts w:ascii="宋体" w:eastAsia="宋体" w:hAnsi="Courier New" w:cs="金山简魏碑"/>
      <w:kern w:val="2"/>
      <w:sz w:val="21"/>
      <w:szCs w:val="21"/>
      <w:lang w:val="en-US" w:eastAsia="zh-CN" w:bidi="ar-SA"/>
    </w:rPr>
  </w:style>
  <w:style w:type="character" w:customStyle="1" w:styleId="CharChar0">
    <w:name w:val="文章正文 Char Char"/>
    <w:link w:val="affa"/>
    <w:rPr>
      <w:szCs w:val="21"/>
    </w:rPr>
  </w:style>
  <w:style w:type="paragraph" w:customStyle="1" w:styleId="affa">
    <w:name w:val="文章正文"/>
    <w:basedOn w:val="a"/>
    <w:link w:val="CharChar0"/>
    <w:pPr>
      <w:adjustRightInd w:val="0"/>
      <w:snapToGrid w:val="0"/>
      <w:spacing w:line="360" w:lineRule="auto"/>
      <w:ind w:firstLineChars="200" w:firstLine="420"/>
    </w:pPr>
    <w:rPr>
      <w:kern w:val="0"/>
      <w:sz w:val="20"/>
      <w:szCs w:val="21"/>
    </w:rPr>
  </w:style>
  <w:style w:type="character" w:customStyle="1" w:styleId="CharChar1">
    <w:name w:val=" Char Char"/>
    <w:rPr>
      <w:rFonts w:ascii="宋体" w:eastAsia="宋体" w:hAnsi="Courier New" w:cs="金山简魏碑"/>
      <w:kern w:val="2"/>
      <w:sz w:val="21"/>
      <w:szCs w:val="21"/>
      <w:lang w:val="en-US" w:eastAsia="zh-CN" w:bidi="ar-SA"/>
    </w:rPr>
  </w:style>
  <w:style w:type="character" w:customStyle="1" w:styleId="Char10">
    <w:name w:val="标题 Char1"/>
    <w:uiPriority w:val="10"/>
    <w:rPr>
      <w:rFonts w:ascii="Cambria" w:hAnsi="Cambria" w:cs="Times New Roman"/>
      <w:b/>
      <w:bCs/>
      <w:kern w:val="2"/>
      <w:sz w:val="32"/>
      <w:szCs w:val="32"/>
    </w:rPr>
  </w:style>
  <w:style w:type="paragraph" w:customStyle="1" w:styleId="Char">
    <w:name w:val="Char"/>
    <w:basedOn w:val="a"/>
    <w:rPr>
      <w:szCs w:val="20"/>
    </w:rPr>
  </w:style>
  <w:style w:type="paragraph" w:customStyle="1" w:styleId="affb">
    <w:name w:val="表格"/>
    <w:basedOn w:val="a"/>
    <w:pPr>
      <w:jc w:val="center"/>
      <w:textAlignment w:val="center"/>
    </w:pPr>
    <w:rPr>
      <w:rFonts w:ascii="STXihei" w:hAnsi="STXihei"/>
      <w:kern w:val="0"/>
      <w:szCs w:val="20"/>
    </w:rPr>
  </w:style>
  <w:style w:type="paragraph" w:customStyle="1" w:styleId="11">
    <w:name w:val="1"/>
    <w:basedOn w:val="a"/>
    <w:next w:val="af2"/>
    <w:rPr>
      <w:rFonts w:ascii="宋体" w:hAnsi="Courier New" w:cs="金山简魏碑"/>
      <w:szCs w:val="21"/>
    </w:rPr>
  </w:style>
  <w:style w:type="paragraph" w:customStyle="1" w:styleId="b-b5">
    <w:name w:val="b-b5"/>
    <w:basedOn w:val="5"/>
    <w:next w:val="a"/>
    <w:pPr>
      <w:keepNext w:val="0"/>
      <w:spacing w:before="40" w:after="40" w:line="400" w:lineRule="exact"/>
      <w:ind w:left="540" w:firstLine="301"/>
      <w:jc w:val="left"/>
    </w:pPr>
    <w:rPr>
      <w:rFonts w:ascii="Times New Roman" w:hAnsi="Times New Roman"/>
      <w:b w:val="0"/>
      <w:iCs/>
      <w:spacing w:val="0"/>
      <w:szCs w:val="28"/>
      <w:lang w:val="en-GB"/>
    </w:rPr>
  </w:style>
  <w:style w:type="paragraph" w:customStyle="1" w:styleId="xl31">
    <w:name w:val="xl31"/>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6">
    <w:name w:val="xl36"/>
    <w:basedOn w:val="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b-b1">
    <w:name w:val="b-b1"/>
    <w:basedOn w:val="1"/>
    <w:next w:val="a"/>
    <w:pPr>
      <w:keepNext w:val="0"/>
      <w:keepLines w:val="0"/>
      <w:autoSpaceDE w:val="0"/>
      <w:autoSpaceDN w:val="0"/>
      <w:adjustRightInd w:val="0"/>
      <w:snapToGrid w:val="0"/>
      <w:spacing w:before="160" w:after="160" w:line="400" w:lineRule="exact"/>
      <w:ind w:left="540"/>
      <w:jc w:val="left"/>
      <w:textAlignment w:val="baseline"/>
    </w:pPr>
    <w:rPr>
      <w:rFonts w:ascii="黑体" w:eastAsia="黑体"/>
      <w:b w:val="0"/>
      <w:bCs w:val="0"/>
      <w:color w:val="000000"/>
      <w:sz w:val="28"/>
      <w:szCs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 Char Char Char Char Char Char"/>
    <w:basedOn w:val="a"/>
    <w:pPr>
      <w:widowControl/>
      <w:spacing w:after="160" w:line="240" w:lineRule="exact"/>
      <w:jc w:val="left"/>
    </w:pPr>
    <w:rPr>
      <w:rFonts w:ascii="Arial" w:eastAsia="Times New Roman" w:hAnsi="Arial" w:cs="Verdana"/>
      <w:b/>
      <w:kern w:val="0"/>
      <w:szCs w:val="20"/>
      <w:lang w:eastAsia="en-US"/>
    </w:rPr>
  </w:style>
  <w:style w:type="paragraph" w:customStyle="1" w:styleId="Style27">
    <w:name w:val="_Style 27"/>
    <w:next w:val="a"/>
    <w:pPr>
      <w:widowControl w:val="0"/>
      <w:jc w:val="both"/>
    </w:pPr>
    <w:rPr>
      <w:kern w:val="2"/>
      <w:sz w:val="21"/>
      <w:szCs w:val="24"/>
    </w:rPr>
  </w:style>
  <w:style w:type="paragraph" w:customStyle="1" w:styleId="Char0">
    <w:name w:val=" Char"/>
    <w:basedOn w:val="a"/>
    <w:rPr>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7">
    <w:name w:val="xl37"/>
    <w:basedOn w:val="a"/>
    <w:pPr>
      <w:widowControl/>
      <w:pBdr>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
    <w:name w:val="标书---正文 Char Char"/>
    <w:pPr>
      <w:spacing w:line="276" w:lineRule="auto"/>
      <w:ind w:firstLineChars="200" w:firstLine="200"/>
    </w:pPr>
    <w:rPr>
      <w:rFonts w:ascii="宋体"/>
      <w:kern w:val="2"/>
      <w:sz w:val="21"/>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b-b3">
    <w:name w:val="b-b3"/>
    <w:basedOn w:val="3"/>
    <w:next w:val="a"/>
    <w:pPr>
      <w:keepNext w:val="0"/>
      <w:keepLines w:val="0"/>
      <w:snapToGrid w:val="0"/>
      <w:spacing w:before="80" w:after="80" w:line="440" w:lineRule="atLeast"/>
      <w:ind w:left="540"/>
      <w:textAlignment w:val="baseline"/>
    </w:pPr>
    <w:rPr>
      <w:rFonts w:eastAsia="黑体" w:hAnsi="宋体"/>
      <w:sz w:val="28"/>
      <w:szCs w:val="20"/>
    </w:rPr>
  </w:style>
  <w:style w:type="paragraph" w:customStyle="1" w:styleId="font8">
    <w:name w:val="font8"/>
    <w:basedOn w:val="a"/>
    <w:pPr>
      <w:widowControl/>
      <w:spacing w:before="100" w:beforeAutospacing="1" w:after="100" w:afterAutospacing="1"/>
      <w:jc w:val="left"/>
    </w:pPr>
    <w:rPr>
      <w:kern w:val="0"/>
      <w:sz w:val="32"/>
      <w:szCs w:val="32"/>
    </w:rPr>
  </w:style>
  <w:style w:type="paragraph" w:customStyle="1" w:styleId="CharCharCharChar">
    <w:name w:val="Char Char Char Char"/>
    <w:basedOn w:val="a"/>
    <w:pPr>
      <w:widowControl/>
      <w:spacing w:after="160" w:line="240" w:lineRule="exact"/>
      <w:jc w:val="left"/>
    </w:pPr>
    <w:rPr>
      <w:rFonts w:ascii="Tahoma" w:hAnsi="Tahoma" w:cs="Tahoma"/>
      <w:kern w:val="0"/>
      <w:sz w:val="20"/>
      <w:szCs w:val="20"/>
      <w:lang w:eastAsia="en-US"/>
    </w:rPr>
  </w:style>
  <w:style w:type="paragraph" w:customStyle="1" w:styleId="xl42">
    <w:name w:val="xl4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4">
    <w:name w:val="xl2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15hichaf0dbchf15cgrid">
    <w:name w:val="af15hichaf0dbchf15cgrid"/>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0">
    <w:name w:val="Char Char Char Char Char Char"/>
    <w:basedOn w:val="a"/>
    <w:pPr>
      <w:widowControl/>
      <w:spacing w:after="160" w:line="240" w:lineRule="exact"/>
      <w:jc w:val="left"/>
    </w:pPr>
    <w:rPr>
      <w:rFonts w:ascii="Arial" w:eastAsia="Times New Roman" w:hAnsi="Arial" w:cs="Verdana"/>
      <w:b/>
      <w:kern w:val="0"/>
      <w:szCs w:val="20"/>
      <w:lang w:eastAsia="en-US"/>
    </w:rPr>
  </w:style>
  <w:style w:type="paragraph" w:customStyle="1" w:styleId="b-b2">
    <w:name w:val="b-b2"/>
    <w:basedOn w:val="20"/>
    <w:next w:val="a"/>
    <w:pPr>
      <w:keepNext w:val="0"/>
      <w:keepLines w:val="0"/>
      <w:tabs>
        <w:tab w:val="left" w:pos="900"/>
      </w:tabs>
      <w:adjustRightInd w:val="0"/>
      <w:snapToGrid w:val="0"/>
      <w:spacing w:before="0" w:after="0" w:line="480" w:lineRule="atLeast"/>
      <w:ind w:left="900" w:hanging="720"/>
      <w:jc w:val="left"/>
      <w:textAlignment w:val="baseline"/>
    </w:pPr>
    <w:rPr>
      <w:rFonts w:ascii="宋体" w:eastAsia="黑体" w:hAnsi="宋体"/>
      <w:sz w:val="24"/>
      <w:szCs w:val="24"/>
    </w:rPr>
  </w:style>
  <w:style w:type="paragraph" w:customStyle="1" w:styleId="BodyText2">
    <w:name w:val="Body Text 2"/>
    <w:basedOn w:val="a"/>
    <w:pPr>
      <w:adjustRightInd w:val="0"/>
      <w:spacing w:line="312" w:lineRule="atLeast"/>
      <w:ind w:firstLine="425"/>
      <w:textAlignment w:val="baseline"/>
    </w:pPr>
    <w:rPr>
      <w:rFonts w:ascii="宋体"/>
      <w:color w:val="000000"/>
      <w:kern w:val="0"/>
      <w:szCs w:val="20"/>
    </w:rPr>
  </w:style>
  <w:style w:type="paragraph" w:customStyle="1" w:styleId="font6">
    <w:name w:val="font6"/>
    <w:basedOn w:val="a"/>
    <w:pPr>
      <w:widowControl/>
      <w:spacing w:before="100" w:beforeAutospacing="1" w:after="100" w:afterAutospacing="1"/>
      <w:jc w:val="left"/>
    </w:pPr>
    <w:rPr>
      <w:kern w:val="0"/>
      <w:sz w:val="24"/>
    </w:rPr>
  </w:style>
  <w:style w:type="paragraph" w:customStyle="1" w:styleId="CharCharCharChar0">
    <w:name w:val=" Char Char Char Char"/>
    <w:basedOn w:val="a"/>
    <w:pPr>
      <w:widowControl/>
      <w:spacing w:after="160" w:line="240" w:lineRule="exact"/>
      <w:jc w:val="left"/>
    </w:pPr>
    <w:rPr>
      <w:rFonts w:ascii="Tahoma" w:hAnsi="Tahoma" w:cs="Tahoma"/>
      <w:kern w:val="0"/>
      <w:sz w:val="20"/>
      <w:szCs w:val="20"/>
      <w:lang w:eastAsia="en-US"/>
    </w:rPr>
  </w:style>
  <w:style w:type="paragraph" w:customStyle="1" w:styleId="xl29">
    <w:name w:val="xl29"/>
    <w:basedOn w:val="a"/>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CharCharChar1CharCharCharCharCharChar">
    <w:name w:val=" Char Char1 Char Char Char Char1 Char Char Char Char Char Char"/>
    <w:basedOn w:val="a"/>
  </w:style>
  <w:style w:type="paragraph" w:customStyle="1" w:styleId="Default">
    <w:name w:val="Default"/>
    <w:pPr>
      <w:widowControl w:val="0"/>
      <w:autoSpaceDE w:val="0"/>
      <w:autoSpaceDN w:val="0"/>
      <w:adjustRightInd w:val="0"/>
    </w:pPr>
    <w:rPr>
      <w:rFonts w:ascii="黑体" w:eastAsia="黑体"/>
    </w:rPr>
  </w:style>
  <w:style w:type="paragraph" w:styleId="affc">
    <w:name w:val="List Paragraph"/>
    <w:basedOn w:val="a"/>
    <w:uiPriority w:val="34"/>
    <w:qFormat/>
    <w:pPr>
      <w:ind w:firstLineChars="200" w:firstLine="420"/>
    </w:pPr>
  </w:style>
  <w:style w:type="paragraph" w:customStyle="1" w:styleId="affd">
    <w:name w:val="目录文字"/>
    <w:basedOn w:val="a"/>
    <w:pPr>
      <w:widowControl/>
      <w:spacing w:line="480" w:lineRule="auto"/>
      <w:jc w:val="left"/>
    </w:pPr>
    <w:rPr>
      <w:rFonts w:ascii="宋体" w:hAnsi="宋体"/>
      <w:kern w:val="0"/>
      <w:sz w:val="24"/>
      <w:szCs w:val="20"/>
    </w:rPr>
  </w:style>
  <w:style w:type="paragraph" w:customStyle="1" w:styleId="xl32">
    <w:name w:val="xl32"/>
    <w:basedOn w:val="a"/>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文档正文"/>
    <w:basedOn w:val="a"/>
    <w:pPr>
      <w:adjustRightInd w:val="0"/>
      <w:spacing w:line="480" w:lineRule="atLeast"/>
      <w:ind w:firstLine="567"/>
      <w:textAlignment w:val="baseline"/>
    </w:pPr>
    <w:rPr>
      <w:rFonts w:ascii="长城仿宋"/>
      <w:kern w:val="0"/>
      <w:sz w:val="24"/>
      <w:szCs w:val="20"/>
    </w:rPr>
  </w:style>
  <w:style w:type="paragraph" w:customStyle="1" w:styleId="CharCharCharCharCharCharChar">
    <w:name w:val="Char Char Char Char Char Char Char"/>
    <w:basedOn w:val="a"/>
    <w:pPr>
      <w:widowControl/>
      <w:spacing w:after="160" w:line="240" w:lineRule="exact"/>
      <w:jc w:val="left"/>
    </w:pPr>
    <w:rPr>
      <w:rFonts w:ascii="Tahoma" w:hAnsi="Tahoma" w:cs="Tahoma"/>
      <w:kern w:val="0"/>
      <w:sz w:val="20"/>
      <w:szCs w:val="20"/>
      <w:lang w:eastAsia="en-US"/>
    </w:rPr>
  </w:style>
  <w:style w:type="paragraph" w:customStyle="1" w:styleId="xl44">
    <w:name w:val="xl44"/>
    <w:basedOn w:val="a"/>
    <w:pPr>
      <w:widowControl/>
      <w:spacing w:before="100" w:beforeAutospacing="1" w:after="100" w:afterAutospacing="1"/>
      <w:jc w:val="center"/>
      <w:textAlignment w:val="center"/>
    </w:pPr>
    <w:rPr>
      <w:rFonts w:ascii="宋体" w:hAnsi="宋体"/>
      <w:kern w:val="0"/>
      <w:sz w:val="32"/>
      <w:szCs w:val="32"/>
    </w:rPr>
  </w:style>
  <w:style w:type="paragraph" w:styleId="afff">
    <w:name w:val="Revision"/>
    <w:uiPriority w:val="99"/>
    <w:semiHidden/>
    <w:rPr>
      <w:kern w:val="2"/>
      <w:sz w:val="21"/>
      <w:szCs w:val="22"/>
    </w:rPr>
  </w:style>
  <w:style w:type="paragraph" w:customStyle="1" w:styleId="xl30">
    <w:name w:val="xl30"/>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5">
    <w:name w:val="xl35"/>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3">
    <w:name w:val="xl43"/>
    <w:basedOn w:val="a"/>
    <w:pPr>
      <w:widowControl/>
      <w:spacing w:before="100" w:beforeAutospacing="1" w:after="100" w:afterAutospacing="1"/>
      <w:jc w:val="center"/>
      <w:textAlignment w:val="center"/>
    </w:pPr>
    <w:rPr>
      <w:rFonts w:ascii="隶书" w:eastAsia="隶书" w:hAnsi="宋体" w:hint="eastAsia"/>
      <w:kern w:val="0"/>
      <w:sz w:val="36"/>
      <w:szCs w:val="36"/>
    </w:rPr>
  </w:style>
  <w:style w:type="paragraph" w:customStyle="1" w:styleId="CharCharCharCharCharCharChar0">
    <w:name w:val=" Char Char Char Char Char Char Char"/>
    <w:basedOn w:val="a"/>
    <w:pPr>
      <w:widowControl/>
      <w:spacing w:after="160" w:line="240" w:lineRule="exact"/>
      <w:jc w:val="left"/>
    </w:pPr>
    <w:rPr>
      <w:rFonts w:ascii="Tahoma" w:hAnsi="Tahoma" w:cs="Tahoma"/>
      <w:kern w:val="0"/>
      <w:sz w:val="20"/>
      <w:szCs w:val="20"/>
      <w:lang w:eastAsia="en-US"/>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2">
    <w:name w:val="Char2"/>
    <w:basedOn w:val="a"/>
    <w:rPr>
      <w:sz w:val="28"/>
      <w:szCs w:val="21"/>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26">
    <w:name w:val="xl26"/>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7">
    <w:name w:val="font7"/>
    <w:basedOn w:val="a"/>
    <w:pPr>
      <w:widowControl/>
      <w:spacing w:before="100" w:beforeAutospacing="1" w:after="100" w:afterAutospacing="1"/>
      <w:jc w:val="left"/>
    </w:pPr>
    <w:rPr>
      <w:rFonts w:ascii="宋体" w:hAnsi="宋体" w:hint="eastAsia"/>
      <w:kern w:val="0"/>
      <w:sz w:val="32"/>
      <w:szCs w:val="32"/>
    </w:rPr>
  </w:style>
  <w:style w:type="paragraph" w:customStyle="1" w:styleId="p15">
    <w:name w:val="p15"/>
    <w:basedOn w:val="a"/>
    <w:pPr>
      <w:widowControl/>
      <w:spacing w:before="100" w:after="100"/>
      <w:jc w:val="left"/>
    </w:pPr>
    <w:rPr>
      <w:kern w:val="0"/>
      <w:sz w:val="24"/>
    </w:rPr>
  </w:style>
  <w:style w:type="paragraph" w:customStyle="1" w:styleId="xl34">
    <w:name w:val="xl34"/>
    <w:basedOn w:val="a"/>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b-b4">
    <w:name w:val="b-b4"/>
    <w:basedOn w:val="4"/>
    <w:next w:val="a"/>
    <w:pPr>
      <w:keepNext w:val="0"/>
      <w:keepLines w:val="0"/>
      <w:tabs>
        <w:tab w:val="left" w:pos="540"/>
      </w:tabs>
      <w:spacing w:before="60" w:after="60" w:line="400" w:lineRule="exact"/>
      <w:ind w:left="162" w:firstLine="198"/>
      <w:jc w:val="left"/>
    </w:pPr>
    <w:rPr>
      <w:rFonts w:ascii="黑体" w:hAnsi="宋体"/>
      <w:b w:val="0"/>
      <w:bCs w:val="0"/>
      <w:sz w:val="24"/>
      <w:szCs w:val="24"/>
    </w:rPr>
  </w:style>
  <w:style w:type="paragraph" w:customStyle="1" w:styleId="12">
    <w:name w:val="样式1"/>
    <w:basedOn w:val="a"/>
    <w:next w:val="4"/>
    <w:pPr>
      <w:spacing w:line="360" w:lineRule="auto"/>
      <w:ind w:firstLineChars="200" w:firstLine="420"/>
    </w:pPr>
    <w:rPr>
      <w:rFonts w:ascii="宋体" w:hAnsi="宋体"/>
      <w:szCs w:val="21"/>
    </w:rPr>
  </w:style>
  <w:style w:type="character" w:customStyle="1" w:styleId="Char5">
    <w:name w:val="纯文本 Char5"/>
    <w:qFormat/>
    <w:rPr>
      <w:rFonts w:ascii="宋体" w:hAnsi="Courier New"/>
      <w:szCs w:val="21"/>
    </w:rPr>
  </w:style>
  <w:style w:type="paragraph" w:customStyle="1" w:styleId="2112Resetnumberingh2MVA2ERMH2">
    <w:name w:val="样式 标题 2标题 1.1编号标题2Reset numberingh2MVA2ERMH2 + 宋体 四号 行距:..."/>
    <w:basedOn w:val="20"/>
    <w:qFormat/>
    <w:pPr>
      <w:overflowPunct w:val="0"/>
      <w:adjustRightInd w:val="0"/>
      <w:spacing w:before="0" w:after="0" w:line="320" w:lineRule="exact"/>
      <w:jc w:val="center"/>
      <w:textAlignment w:val="baseline"/>
    </w:pPr>
    <w:rPr>
      <w:rFonts w:ascii="宋体" w:eastAsia="楷体_GB2312" w:hAnsi="宋体" w:cs="宋体"/>
      <w:bCs w:val="0"/>
      <w:kern w:val="2"/>
      <w:sz w:val="28"/>
      <w:szCs w:val="20"/>
    </w:rPr>
  </w:style>
  <w:style w:type="character" w:customStyle="1" w:styleId="font61">
    <w:name w:val="font61"/>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2970</Words>
  <Characters>16931</Characters>
  <Application>Microsoft Office Word</Application>
  <DocSecurity>0</DocSecurity>
  <PresentationFormat/>
  <Lines>141</Lines>
  <Paragraphs>39</Paragraphs>
  <Slides>0</Slides>
  <Notes>0</Notes>
  <HiddenSlides>0</HiddenSlides>
  <MMClips>0</MMClips>
  <ScaleCrop>false</ScaleCrop>
  <Company>微软中国</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北京银行股份有限公司南通分行办公楼家具采购及相关服务</dc:title>
  <dc:subject/>
  <dc:creator>胡睿</dc:creator>
  <cp:keywords/>
  <cp:lastModifiedBy>yhaiz@qq.com</cp:lastModifiedBy>
  <cp:revision>2</cp:revision>
  <cp:lastPrinted>2022-11-01T09:44:00Z</cp:lastPrinted>
  <dcterms:created xsi:type="dcterms:W3CDTF">2022-11-03T10:27:00Z</dcterms:created>
  <dcterms:modified xsi:type="dcterms:W3CDTF">2022-11-03T10:27:00Z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5025C03B0D9843C68A5E7F2C3F934B84</vt:lpwstr>
  </property>
</Properties>
</file>