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240" w:lineRule="auto"/>
        <w:jc w:val="center"/>
        <w:rPr>
          <w:rFonts w:hint="eastAsia" w:ascii="黑体" w:eastAsia="黑体"/>
          <w:color w:val="000000"/>
          <w:sz w:val="44"/>
          <w:szCs w:val="48"/>
          <w:highlight w:val="none"/>
        </w:rPr>
      </w:pPr>
      <w:r>
        <w:rPr>
          <w:rFonts w:hint="eastAsia" w:ascii="黑体" w:eastAsia="黑体"/>
          <w:color w:val="000000"/>
          <w:sz w:val="44"/>
          <w:szCs w:val="48"/>
          <w:highlight w:val="none"/>
        </w:rPr>
        <w:t>南通城市轨道交通有限公司运营分公司</w:t>
      </w:r>
    </w:p>
    <w:p>
      <w:pPr>
        <w:spacing w:after="120" w:line="240" w:lineRule="auto"/>
        <w:jc w:val="center"/>
        <w:rPr>
          <w:rFonts w:hint="eastAsia" w:ascii="黑体" w:eastAsia="黑体"/>
          <w:color w:val="000000"/>
          <w:sz w:val="44"/>
          <w:szCs w:val="48"/>
          <w:highlight w:val="none"/>
        </w:rPr>
      </w:pPr>
      <w:r>
        <w:rPr>
          <w:rFonts w:hint="eastAsia" w:ascii="黑体" w:eastAsia="黑体"/>
          <w:color w:val="000000"/>
          <w:sz w:val="44"/>
          <w:szCs w:val="48"/>
          <w:highlight w:val="none"/>
        </w:rPr>
        <w:t>2022年空调采购及安装项目</w:t>
      </w:r>
    </w:p>
    <w:p>
      <w:pPr>
        <w:spacing w:after="120" w:line="240" w:lineRule="auto"/>
        <w:jc w:val="center"/>
        <w:rPr>
          <w:rFonts w:ascii="黑体" w:eastAsia="黑体"/>
          <w:color w:val="000000"/>
          <w:sz w:val="44"/>
          <w:szCs w:val="48"/>
          <w:highlight w:val="none"/>
        </w:rPr>
      </w:pPr>
      <w:r>
        <w:rPr>
          <w:rFonts w:hint="eastAsia" w:ascii="黑体" w:eastAsia="黑体"/>
          <w:color w:val="000000"/>
          <w:sz w:val="44"/>
          <w:szCs w:val="48"/>
          <w:highlight w:val="none"/>
        </w:rPr>
        <w:t>（项目编号:</w:t>
      </w:r>
      <w:r>
        <w:rPr>
          <w:rFonts w:hint="eastAsia" w:ascii="黑体" w:eastAsia="黑体"/>
          <w:color w:val="000000"/>
          <w:sz w:val="44"/>
          <w:szCs w:val="48"/>
          <w:highlight w:val="none"/>
          <w:lang w:eastAsia="zh-CN"/>
        </w:rPr>
        <w:t>NTGY-2022-XJ-0</w:t>
      </w:r>
      <w:r>
        <w:rPr>
          <w:rFonts w:hint="eastAsia" w:ascii="黑体" w:eastAsia="黑体"/>
          <w:color w:val="000000"/>
          <w:sz w:val="44"/>
          <w:szCs w:val="48"/>
          <w:highlight w:val="none"/>
          <w:lang w:val="en-US" w:eastAsia="zh-CN"/>
        </w:rPr>
        <w:t>11</w:t>
      </w:r>
      <w:r>
        <w:rPr>
          <w:rFonts w:hint="eastAsia" w:ascii="黑体" w:eastAsia="黑体"/>
          <w:color w:val="000000"/>
          <w:sz w:val="44"/>
          <w:szCs w:val="48"/>
          <w:highlight w:val="none"/>
        </w:rPr>
        <w:t>）</w:t>
      </w:r>
    </w:p>
    <w:p>
      <w:pPr>
        <w:spacing w:after="120" w:line="240" w:lineRule="auto"/>
        <w:jc w:val="center"/>
        <w:rPr>
          <w:rFonts w:hint="eastAsia" w:ascii="黑体" w:eastAsia="黑体"/>
          <w:color w:val="000000"/>
          <w:sz w:val="36"/>
          <w:szCs w:val="44"/>
          <w:highlight w:val="none"/>
        </w:rPr>
      </w:pPr>
    </w:p>
    <w:p>
      <w:pPr>
        <w:spacing w:after="120" w:line="240" w:lineRule="auto"/>
        <w:jc w:val="center"/>
        <w:rPr>
          <w:rFonts w:eastAsia="黑体"/>
          <w:b/>
          <w:color w:val="000000"/>
          <w:sz w:val="52"/>
          <w:szCs w:val="52"/>
          <w:highlight w:val="none"/>
        </w:rPr>
      </w:pPr>
      <w:r>
        <w:rPr>
          <w:rFonts w:hint="eastAsia" w:ascii="黑体" w:eastAsia="黑体"/>
          <w:color w:val="000000"/>
          <w:sz w:val="36"/>
          <w:szCs w:val="44"/>
          <w:highlight w:val="none"/>
        </w:rPr>
        <w:t xml:space="preserve"> </w:t>
      </w:r>
    </w:p>
    <w:p>
      <w:pPr>
        <w:spacing w:after="120" w:line="240" w:lineRule="auto"/>
        <w:jc w:val="center"/>
        <w:rPr>
          <w:rFonts w:hint="eastAsia" w:eastAsia="宋体"/>
          <w:sz w:val="72"/>
          <w:szCs w:val="72"/>
          <w:highlight w:val="none"/>
          <w:lang w:val="en-US" w:eastAsia="zh-CN"/>
        </w:rPr>
      </w:pPr>
      <w:r>
        <w:rPr>
          <w:rFonts w:hint="eastAsia"/>
          <w:b/>
          <w:bCs/>
          <w:sz w:val="72"/>
          <w:szCs w:val="72"/>
          <w:highlight w:val="none"/>
          <w:lang w:val="en-US" w:eastAsia="zh-CN"/>
        </w:rPr>
        <w:t>询</w:t>
      </w:r>
    </w:p>
    <w:p>
      <w:pPr>
        <w:spacing w:after="120" w:line="240" w:lineRule="auto"/>
        <w:jc w:val="center"/>
        <w:rPr>
          <w:rFonts w:hint="default" w:eastAsia="黑体"/>
          <w:b/>
          <w:color w:val="000000"/>
          <w:sz w:val="72"/>
          <w:szCs w:val="72"/>
          <w:highlight w:val="none"/>
          <w:lang w:val="en-US" w:eastAsia="zh-CN"/>
        </w:rPr>
      </w:pPr>
      <w:r>
        <w:rPr>
          <w:rFonts w:hint="eastAsia" w:eastAsia="黑体"/>
          <w:b/>
          <w:color w:val="000000"/>
          <w:sz w:val="72"/>
          <w:szCs w:val="72"/>
          <w:highlight w:val="none"/>
          <w:lang w:val="en-US" w:eastAsia="zh-CN"/>
        </w:rPr>
        <w:t>价</w:t>
      </w:r>
    </w:p>
    <w:p>
      <w:pPr>
        <w:spacing w:after="120" w:line="240" w:lineRule="auto"/>
        <w:jc w:val="center"/>
        <w:rPr>
          <w:rFonts w:eastAsia="黑体"/>
          <w:b/>
          <w:color w:val="000000"/>
          <w:sz w:val="72"/>
          <w:szCs w:val="72"/>
          <w:highlight w:val="none"/>
        </w:rPr>
      </w:pPr>
      <w:r>
        <w:rPr>
          <w:rFonts w:eastAsia="黑体"/>
          <w:b/>
          <w:color w:val="000000"/>
          <w:sz w:val="72"/>
          <w:szCs w:val="72"/>
          <w:highlight w:val="none"/>
        </w:rPr>
        <w:t>文</w:t>
      </w:r>
    </w:p>
    <w:p>
      <w:pPr>
        <w:spacing w:after="120" w:line="240" w:lineRule="auto"/>
        <w:jc w:val="center"/>
        <w:rPr>
          <w:rFonts w:eastAsia="黑体"/>
          <w:b/>
          <w:color w:val="000000"/>
          <w:sz w:val="72"/>
          <w:szCs w:val="72"/>
          <w:highlight w:val="none"/>
        </w:rPr>
      </w:pPr>
      <w:r>
        <w:rPr>
          <w:rFonts w:eastAsia="黑体"/>
          <w:b/>
          <w:color w:val="000000"/>
          <w:sz w:val="72"/>
          <w:szCs w:val="72"/>
          <w:highlight w:val="none"/>
        </w:rPr>
        <w:t>件</w:t>
      </w:r>
    </w:p>
    <w:p>
      <w:pPr>
        <w:spacing w:line="360" w:lineRule="exact"/>
        <w:jc w:val="center"/>
        <w:rPr>
          <w:rFonts w:ascii="宋体"/>
          <w:b/>
          <w:color w:val="000000"/>
          <w:sz w:val="52"/>
          <w:szCs w:val="20"/>
          <w:highlight w:val="none"/>
        </w:rPr>
      </w:pPr>
    </w:p>
    <w:p>
      <w:pPr>
        <w:spacing w:line="360" w:lineRule="exact"/>
        <w:jc w:val="center"/>
        <w:rPr>
          <w:rFonts w:ascii="宋体"/>
          <w:b/>
          <w:color w:val="000000"/>
          <w:sz w:val="52"/>
          <w:szCs w:val="20"/>
          <w:highlight w:val="none"/>
        </w:rPr>
      </w:pPr>
    </w:p>
    <w:p>
      <w:pPr>
        <w:spacing w:line="360" w:lineRule="exact"/>
        <w:jc w:val="center"/>
        <w:rPr>
          <w:rFonts w:ascii="宋体"/>
          <w:b/>
          <w:color w:val="000000"/>
          <w:sz w:val="52"/>
          <w:szCs w:val="20"/>
          <w:highlight w:val="none"/>
        </w:rPr>
      </w:pPr>
    </w:p>
    <w:p>
      <w:pPr>
        <w:spacing w:line="360" w:lineRule="exact"/>
        <w:jc w:val="center"/>
        <w:rPr>
          <w:rFonts w:ascii="宋体"/>
          <w:b/>
          <w:color w:val="000000"/>
          <w:sz w:val="52"/>
          <w:szCs w:val="20"/>
          <w:highlight w:val="none"/>
        </w:rPr>
      </w:pPr>
    </w:p>
    <w:p>
      <w:pPr>
        <w:spacing w:line="360" w:lineRule="exact"/>
        <w:jc w:val="both"/>
        <w:rPr>
          <w:rFonts w:ascii="宋体"/>
          <w:b/>
          <w:color w:val="000000"/>
          <w:sz w:val="52"/>
          <w:szCs w:val="20"/>
          <w:highlight w:val="none"/>
        </w:rPr>
      </w:pPr>
    </w:p>
    <w:p>
      <w:pPr>
        <w:spacing w:line="360" w:lineRule="exact"/>
        <w:jc w:val="center"/>
        <w:rPr>
          <w:rFonts w:ascii="宋体"/>
          <w:b/>
          <w:color w:val="000000"/>
          <w:sz w:val="52"/>
          <w:szCs w:val="20"/>
          <w:highlight w:val="none"/>
        </w:rPr>
      </w:pPr>
    </w:p>
    <w:p>
      <w:pPr>
        <w:spacing w:line="360" w:lineRule="exact"/>
        <w:ind w:left="720" w:leftChars="300"/>
        <w:rPr>
          <w:color w:val="000000"/>
          <w:sz w:val="28"/>
          <w:szCs w:val="28"/>
          <w:highlight w:val="none"/>
        </w:rPr>
      </w:pPr>
    </w:p>
    <w:p>
      <w:pPr>
        <w:spacing w:line="360" w:lineRule="exact"/>
        <w:rPr>
          <w:rFonts w:ascii="黑体" w:eastAsia="黑体"/>
          <w:color w:val="000000"/>
          <w:sz w:val="28"/>
          <w:szCs w:val="28"/>
          <w:highlight w:val="none"/>
        </w:rPr>
      </w:pPr>
    </w:p>
    <w:p>
      <w:pPr>
        <w:spacing w:line="360" w:lineRule="exact"/>
        <w:jc w:val="center"/>
        <w:rPr>
          <w:rFonts w:ascii="黑体" w:eastAsia="黑体"/>
          <w:color w:val="000000"/>
          <w:sz w:val="28"/>
          <w:szCs w:val="28"/>
          <w:highlight w:val="none"/>
        </w:rPr>
      </w:pPr>
      <w:r>
        <w:rPr>
          <w:rFonts w:hint="eastAsia" w:ascii="黑体" w:eastAsia="黑体"/>
          <w:color w:val="000000"/>
          <w:sz w:val="28"/>
          <w:szCs w:val="28"/>
          <w:highlight w:val="none"/>
          <w:lang w:eastAsia="zh-CN"/>
        </w:rPr>
        <w:t>询价人</w:t>
      </w:r>
      <w:r>
        <w:rPr>
          <w:rFonts w:hint="eastAsia" w:ascii="黑体" w:eastAsia="黑体"/>
          <w:color w:val="000000"/>
          <w:sz w:val="28"/>
          <w:szCs w:val="28"/>
          <w:highlight w:val="none"/>
        </w:rPr>
        <w:t>：南通城市轨道交通有限公司运营分公司</w:t>
      </w:r>
    </w:p>
    <w:p>
      <w:pPr>
        <w:jc w:val="center"/>
        <w:rPr>
          <w:rFonts w:ascii="黑体" w:eastAsia="黑体"/>
          <w:color w:val="000000"/>
          <w:sz w:val="28"/>
          <w:szCs w:val="28"/>
          <w:highlight w:val="none"/>
        </w:rPr>
        <w:sectPr>
          <w:footerReference r:id="rId8" w:type="first"/>
          <w:footerReference r:id="rId6" w:type="default"/>
          <w:headerReference r:id="rId5" w:type="even"/>
          <w:footerReference r:id="rId7" w:type="even"/>
          <w:pgSz w:w="11906" w:h="16838"/>
          <w:pgMar w:top="2041" w:right="1418" w:bottom="1418" w:left="1474" w:header="851" w:footer="992" w:gutter="0"/>
          <w:pgNumType w:start="1"/>
          <w:cols w:space="425" w:num="1"/>
          <w:titlePg/>
          <w:docGrid w:type="lines" w:linePitch="326" w:charSpace="0"/>
        </w:sectPr>
      </w:pPr>
      <w:r>
        <w:rPr>
          <w:rFonts w:hint="eastAsia" w:ascii="黑体" w:eastAsia="黑体"/>
          <w:color w:val="000000"/>
          <w:sz w:val="28"/>
          <w:szCs w:val="28"/>
          <w:highlight w:val="none"/>
          <w:lang w:val="en-US" w:eastAsia="zh-CN"/>
        </w:rPr>
        <w:t>日期</w:t>
      </w:r>
      <w:r>
        <w:rPr>
          <w:rFonts w:hint="eastAsia" w:ascii="黑体" w:eastAsia="黑体"/>
          <w:color w:val="000000"/>
          <w:sz w:val="28"/>
          <w:szCs w:val="28"/>
          <w:highlight w:val="none"/>
        </w:rPr>
        <w:t>：</w:t>
      </w:r>
      <w:r>
        <w:rPr>
          <w:rFonts w:ascii="黑体" w:eastAsia="黑体"/>
          <w:color w:val="000000"/>
          <w:sz w:val="28"/>
          <w:szCs w:val="28"/>
          <w:highlight w:val="none"/>
        </w:rPr>
        <w:t>20</w:t>
      </w:r>
      <w:r>
        <w:rPr>
          <w:rFonts w:hint="eastAsia" w:ascii="黑体" w:eastAsia="黑体"/>
          <w:color w:val="000000"/>
          <w:sz w:val="28"/>
          <w:szCs w:val="28"/>
          <w:highlight w:val="none"/>
        </w:rPr>
        <w:t>22年</w:t>
      </w:r>
      <w:r>
        <w:rPr>
          <w:rFonts w:hint="eastAsia" w:ascii="黑体" w:eastAsia="黑体"/>
          <w:color w:val="000000"/>
          <w:sz w:val="28"/>
          <w:szCs w:val="28"/>
          <w:highlight w:val="none"/>
          <w:lang w:val="en-US" w:eastAsia="zh-CN"/>
        </w:rPr>
        <w:t>12</w:t>
      </w:r>
      <w:r>
        <w:rPr>
          <w:rFonts w:hint="eastAsia" w:ascii="黑体" w:eastAsia="黑体"/>
          <w:color w:val="000000"/>
          <w:sz w:val="28"/>
          <w:szCs w:val="28"/>
          <w:highlight w:val="none"/>
        </w:rPr>
        <w:t>月</w:t>
      </w:r>
    </w:p>
    <w:p>
      <w:pPr>
        <w:jc w:val="center"/>
        <w:rPr>
          <w:b/>
          <w:sz w:val="32"/>
          <w:highlight w:val="none"/>
        </w:rPr>
      </w:pPr>
      <w:r>
        <w:rPr>
          <w:rFonts w:hint="eastAsia"/>
          <w:b/>
          <w:sz w:val="32"/>
          <w:highlight w:val="none"/>
        </w:rPr>
        <w:t>目录</w:t>
      </w:r>
    </w:p>
    <w:p>
      <w:pPr>
        <w:jc w:val="center"/>
        <w:rPr>
          <w:b/>
          <w:highlight w:val="none"/>
        </w:rPr>
      </w:pPr>
    </w:p>
    <w:p>
      <w:pPr>
        <w:pStyle w:val="12"/>
        <w:tabs>
          <w:tab w:val="right" w:leader="dot" w:pos="9004"/>
        </w:tabs>
        <w:rPr>
          <w:rFonts w:ascii="Calibri" w:hAnsi="Calibri"/>
          <w:sz w:val="21"/>
          <w:szCs w:val="22"/>
          <w:highlight w:val="none"/>
        </w:rPr>
      </w:pPr>
      <w:r>
        <w:rPr>
          <w:b/>
          <w:highlight w:val="none"/>
        </w:rPr>
        <w:fldChar w:fldCharType="begin"/>
      </w:r>
      <w:r>
        <w:rPr>
          <w:b/>
          <w:highlight w:val="none"/>
        </w:rPr>
        <w:instrText xml:space="preserve"> TOC \o "1-1" \h \z \u </w:instrText>
      </w:r>
      <w:r>
        <w:rPr>
          <w:b/>
          <w:highlight w:val="none"/>
        </w:rPr>
        <w:fldChar w:fldCharType="separate"/>
      </w:r>
      <w:r>
        <w:rPr>
          <w:highlight w:val="none"/>
        </w:rPr>
        <w:fldChar w:fldCharType="begin"/>
      </w:r>
      <w:r>
        <w:rPr>
          <w:highlight w:val="none"/>
        </w:rPr>
        <w:instrText xml:space="preserve"> HYPERLINK \l "_Toc442516038" </w:instrText>
      </w:r>
      <w:r>
        <w:rPr>
          <w:highlight w:val="none"/>
        </w:rPr>
        <w:fldChar w:fldCharType="separate"/>
      </w:r>
      <w:r>
        <w:rPr>
          <w:rStyle w:val="17"/>
          <w:rFonts w:hint="eastAsia"/>
          <w:highlight w:val="none"/>
        </w:rPr>
        <w:t>第一章</w:t>
      </w:r>
      <w:r>
        <w:rPr>
          <w:rStyle w:val="17"/>
          <w:highlight w:val="none"/>
        </w:rPr>
        <w:t xml:space="preserve"> </w:t>
      </w:r>
      <w:r>
        <w:rPr>
          <w:rStyle w:val="17"/>
          <w:rFonts w:hint="eastAsia"/>
          <w:highlight w:val="none"/>
        </w:rPr>
        <w:t>询价公告</w:t>
      </w:r>
      <w:r>
        <w:rPr>
          <w:highlight w:val="none"/>
        </w:rPr>
        <w:tab/>
      </w:r>
      <w:r>
        <w:rPr>
          <w:highlight w:val="none"/>
        </w:rPr>
        <w:fldChar w:fldCharType="begin"/>
      </w:r>
      <w:r>
        <w:rPr>
          <w:highlight w:val="none"/>
        </w:rPr>
        <w:instrText xml:space="preserve"> PAGEREF _Toc442516038 \h </w:instrText>
      </w:r>
      <w:r>
        <w:rPr>
          <w:highlight w:val="none"/>
        </w:rPr>
        <w:fldChar w:fldCharType="separate"/>
      </w:r>
      <w:r>
        <w:rPr>
          <w:highlight w:val="none"/>
        </w:rPr>
        <w:t>2</w:t>
      </w:r>
      <w:r>
        <w:rPr>
          <w:highlight w:val="none"/>
        </w:rPr>
        <w:fldChar w:fldCharType="end"/>
      </w:r>
      <w:r>
        <w:rPr>
          <w:highlight w:val="none"/>
        </w:rPr>
        <w:fldChar w:fldCharType="end"/>
      </w:r>
    </w:p>
    <w:p>
      <w:pPr>
        <w:pStyle w:val="12"/>
        <w:tabs>
          <w:tab w:val="right" w:leader="dot" w:pos="9004"/>
        </w:tabs>
        <w:rPr>
          <w:rFonts w:ascii="Calibri" w:hAnsi="Calibri"/>
          <w:sz w:val="21"/>
          <w:szCs w:val="22"/>
          <w:highlight w:val="none"/>
        </w:rPr>
      </w:pPr>
      <w:r>
        <w:rPr>
          <w:highlight w:val="none"/>
        </w:rPr>
        <w:fldChar w:fldCharType="begin"/>
      </w:r>
      <w:r>
        <w:rPr>
          <w:highlight w:val="none"/>
        </w:rPr>
        <w:instrText xml:space="preserve"> HYPERLINK \l "_Toc442516039" </w:instrText>
      </w:r>
      <w:r>
        <w:rPr>
          <w:highlight w:val="none"/>
        </w:rPr>
        <w:fldChar w:fldCharType="separate"/>
      </w:r>
      <w:r>
        <w:rPr>
          <w:rStyle w:val="17"/>
          <w:rFonts w:hint="eastAsia"/>
          <w:highlight w:val="none"/>
        </w:rPr>
        <w:t>第二章</w:t>
      </w:r>
      <w:r>
        <w:rPr>
          <w:rStyle w:val="17"/>
          <w:highlight w:val="none"/>
        </w:rPr>
        <w:t xml:space="preserve"> </w:t>
      </w:r>
      <w:r>
        <w:rPr>
          <w:rStyle w:val="17"/>
          <w:rFonts w:hint="eastAsia"/>
          <w:highlight w:val="none"/>
          <w:lang w:eastAsia="zh-CN"/>
        </w:rPr>
        <w:t>询价申请单位</w:t>
      </w:r>
      <w:r>
        <w:rPr>
          <w:rStyle w:val="17"/>
          <w:rFonts w:hint="eastAsia"/>
          <w:highlight w:val="none"/>
        </w:rPr>
        <w:t>须知</w:t>
      </w:r>
      <w:r>
        <w:rPr>
          <w:highlight w:val="none"/>
        </w:rPr>
        <w:tab/>
      </w:r>
      <w:r>
        <w:rPr>
          <w:highlight w:val="none"/>
        </w:rPr>
        <w:fldChar w:fldCharType="begin"/>
      </w:r>
      <w:r>
        <w:rPr>
          <w:highlight w:val="none"/>
        </w:rPr>
        <w:instrText xml:space="preserve"> PAGEREF _Toc442516039 \h </w:instrText>
      </w:r>
      <w:r>
        <w:rPr>
          <w:highlight w:val="none"/>
        </w:rPr>
        <w:fldChar w:fldCharType="separate"/>
      </w:r>
      <w:r>
        <w:rPr>
          <w:highlight w:val="none"/>
        </w:rPr>
        <w:t>4</w:t>
      </w:r>
      <w:r>
        <w:rPr>
          <w:highlight w:val="none"/>
        </w:rPr>
        <w:fldChar w:fldCharType="end"/>
      </w:r>
      <w:r>
        <w:rPr>
          <w:highlight w:val="none"/>
        </w:rPr>
        <w:fldChar w:fldCharType="end"/>
      </w:r>
    </w:p>
    <w:p>
      <w:pPr>
        <w:pStyle w:val="12"/>
        <w:tabs>
          <w:tab w:val="right" w:leader="dot" w:pos="9004"/>
        </w:tabs>
        <w:rPr>
          <w:rFonts w:hint="eastAsia" w:ascii="Calibri" w:hAnsi="Calibri" w:eastAsia="宋体"/>
          <w:sz w:val="21"/>
          <w:szCs w:val="22"/>
          <w:highlight w:val="none"/>
          <w:lang w:val="en-US" w:eastAsia="zh-CN"/>
        </w:rPr>
      </w:pPr>
      <w:r>
        <w:rPr>
          <w:highlight w:val="none"/>
        </w:rPr>
        <w:fldChar w:fldCharType="begin"/>
      </w:r>
      <w:r>
        <w:rPr>
          <w:highlight w:val="none"/>
        </w:rPr>
        <w:instrText xml:space="preserve"> HYPERLINK \l "_Toc442516040" </w:instrText>
      </w:r>
      <w:r>
        <w:rPr>
          <w:highlight w:val="none"/>
        </w:rPr>
        <w:fldChar w:fldCharType="separate"/>
      </w:r>
      <w:r>
        <w:rPr>
          <w:rStyle w:val="17"/>
          <w:rFonts w:hint="eastAsia"/>
          <w:highlight w:val="none"/>
        </w:rPr>
        <w:t>第三章</w:t>
      </w:r>
      <w:r>
        <w:rPr>
          <w:rStyle w:val="17"/>
          <w:highlight w:val="none"/>
        </w:rPr>
        <w:t xml:space="preserve"> </w:t>
      </w:r>
      <w:r>
        <w:rPr>
          <w:rStyle w:val="17"/>
          <w:rFonts w:hint="eastAsia"/>
          <w:highlight w:val="none"/>
          <w:lang w:val="en-US" w:eastAsia="zh-CN"/>
        </w:rPr>
        <w:t>用户需求书</w:t>
      </w:r>
      <w:r>
        <w:rPr>
          <w:highlight w:val="none"/>
        </w:rPr>
        <w:tab/>
      </w:r>
      <w:r>
        <w:rPr>
          <w:rFonts w:hint="eastAsia"/>
          <w:highlight w:val="none"/>
          <w:lang w:val="en-US" w:eastAsia="zh-CN"/>
        </w:rPr>
        <w:t xml:space="preserve"> 1</w:t>
      </w:r>
      <w:r>
        <w:rPr>
          <w:highlight w:val="none"/>
        </w:rPr>
        <w:fldChar w:fldCharType="end"/>
      </w:r>
      <w:r>
        <w:rPr>
          <w:rFonts w:hint="eastAsia"/>
          <w:highlight w:val="none"/>
          <w:lang w:val="en-US" w:eastAsia="zh-CN"/>
        </w:rPr>
        <w:t>9</w:t>
      </w:r>
    </w:p>
    <w:p>
      <w:pPr>
        <w:pStyle w:val="12"/>
        <w:tabs>
          <w:tab w:val="right" w:leader="dot" w:pos="9004"/>
        </w:tabs>
        <w:rPr>
          <w:rFonts w:ascii="Calibri" w:hAnsi="Calibri"/>
          <w:sz w:val="21"/>
          <w:szCs w:val="22"/>
          <w:highlight w:val="none"/>
        </w:rPr>
      </w:pPr>
      <w:r>
        <w:rPr>
          <w:highlight w:val="none"/>
        </w:rPr>
        <w:fldChar w:fldCharType="begin"/>
      </w:r>
      <w:r>
        <w:rPr>
          <w:highlight w:val="none"/>
        </w:rPr>
        <w:instrText xml:space="preserve"> HYPERLINK \l "_Toc442516041" </w:instrText>
      </w:r>
      <w:r>
        <w:rPr>
          <w:highlight w:val="none"/>
        </w:rPr>
        <w:fldChar w:fldCharType="separate"/>
      </w:r>
      <w:r>
        <w:rPr>
          <w:rStyle w:val="17"/>
          <w:rFonts w:hint="eastAsia"/>
          <w:highlight w:val="none"/>
        </w:rPr>
        <w:t>第四章</w:t>
      </w:r>
      <w:r>
        <w:rPr>
          <w:rStyle w:val="17"/>
          <w:highlight w:val="none"/>
        </w:rPr>
        <w:t xml:space="preserve"> </w:t>
      </w:r>
      <w:r>
        <w:rPr>
          <w:rStyle w:val="17"/>
          <w:rFonts w:hint="eastAsia"/>
          <w:highlight w:val="none"/>
        </w:rPr>
        <w:t>合同条款</w:t>
      </w:r>
      <w:r>
        <w:rPr>
          <w:highlight w:val="none"/>
        </w:rPr>
        <w:tab/>
      </w:r>
      <w:r>
        <w:rPr>
          <w:highlight w:val="none"/>
        </w:rPr>
        <w:fldChar w:fldCharType="begin"/>
      </w:r>
      <w:r>
        <w:rPr>
          <w:highlight w:val="none"/>
        </w:rPr>
        <w:instrText xml:space="preserve"> PAGEREF _Toc442516041 \h </w:instrText>
      </w:r>
      <w:r>
        <w:rPr>
          <w:highlight w:val="none"/>
        </w:rPr>
        <w:fldChar w:fldCharType="separate"/>
      </w:r>
      <w:r>
        <w:rPr>
          <w:highlight w:val="none"/>
        </w:rPr>
        <w:t>28</w:t>
      </w:r>
      <w:r>
        <w:rPr>
          <w:highlight w:val="none"/>
        </w:rPr>
        <w:fldChar w:fldCharType="end"/>
      </w:r>
      <w:r>
        <w:rPr>
          <w:highlight w:val="none"/>
        </w:rPr>
        <w:fldChar w:fldCharType="end"/>
      </w:r>
    </w:p>
    <w:p>
      <w:pPr>
        <w:pStyle w:val="12"/>
        <w:tabs>
          <w:tab w:val="right" w:leader="dot" w:pos="9004"/>
        </w:tabs>
        <w:rPr>
          <w:rFonts w:ascii="Calibri" w:hAnsi="Calibri"/>
          <w:sz w:val="21"/>
          <w:szCs w:val="22"/>
          <w:highlight w:val="none"/>
        </w:rPr>
      </w:pPr>
      <w:r>
        <w:rPr>
          <w:highlight w:val="none"/>
        </w:rPr>
        <w:fldChar w:fldCharType="begin"/>
      </w:r>
      <w:r>
        <w:rPr>
          <w:highlight w:val="none"/>
        </w:rPr>
        <w:instrText xml:space="preserve"> HYPERLINK \l "_Toc442516042" </w:instrText>
      </w:r>
      <w:r>
        <w:rPr>
          <w:highlight w:val="none"/>
        </w:rPr>
        <w:fldChar w:fldCharType="separate"/>
      </w:r>
      <w:r>
        <w:rPr>
          <w:rStyle w:val="17"/>
          <w:rFonts w:hint="eastAsia"/>
          <w:highlight w:val="none"/>
        </w:rPr>
        <w:t>第五章</w:t>
      </w:r>
      <w:r>
        <w:rPr>
          <w:rStyle w:val="17"/>
          <w:highlight w:val="none"/>
        </w:rPr>
        <w:t xml:space="preserve"> </w:t>
      </w:r>
      <w:r>
        <w:rPr>
          <w:rStyle w:val="17"/>
          <w:rFonts w:hint="eastAsia"/>
          <w:highlight w:val="none"/>
        </w:rPr>
        <w:t>询价响应文件格式</w:t>
      </w:r>
      <w:r>
        <w:rPr>
          <w:highlight w:val="none"/>
        </w:rPr>
        <w:tab/>
      </w:r>
      <w:r>
        <w:rPr>
          <w:highlight w:val="none"/>
        </w:rPr>
        <w:fldChar w:fldCharType="begin"/>
      </w:r>
      <w:r>
        <w:rPr>
          <w:highlight w:val="none"/>
        </w:rPr>
        <w:instrText xml:space="preserve"> PAGEREF _Toc442516042 \h </w:instrText>
      </w:r>
      <w:r>
        <w:rPr>
          <w:highlight w:val="none"/>
        </w:rPr>
        <w:fldChar w:fldCharType="separate"/>
      </w:r>
      <w:r>
        <w:rPr>
          <w:highlight w:val="none"/>
        </w:rPr>
        <w:t>40</w:t>
      </w:r>
      <w:r>
        <w:rPr>
          <w:highlight w:val="none"/>
        </w:rPr>
        <w:fldChar w:fldCharType="end"/>
      </w:r>
      <w:r>
        <w:rPr>
          <w:highlight w:val="none"/>
        </w:rPr>
        <w:fldChar w:fldCharType="end"/>
      </w:r>
    </w:p>
    <w:p>
      <w:pPr>
        <w:pStyle w:val="12"/>
        <w:tabs>
          <w:tab w:val="right" w:leader="dot" w:pos="9004"/>
        </w:tabs>
        <w:rPr>
          <w:rFonts w:ascii="Calibri" w:hAnsi="Calibri"/>
          <w:sz w:val="21"/>
          <w:szCs w:val="22"/>
          <w:highlight w:val="none"/>
        </w:rPr>
      </w:pPr>
      <w:r>
        <w:rPr>
          <w:highlight w:val="none"/>
        </w:rPr>
        <w:fldChar w:fldCharType="begin"/>
      </w:r>
      <w:r>
        <w:rPr>
          <w:highlight w:val="none"/>
        </w:rPr>
        <w:instrText xml:space="preserve"> HYPERLINK \l "_Toc442516043" </w:instrText>
      </w:r>
      <w:r>
        <w:rPr>
          <w:highlight w:val="none"/>
        </w:rPr>
        <w:fldChar w:fldCharType="separate"/>
      </w:r>
      <w:r>
        <w:rPr>
          <w:rStyle w:val="17"/>
          <w:rFonts w:hint="eastAsia"/>
          <w:highlight w:val="none"/>
        </w:rPr>
        <w:t>第六章</w:t>
      </w:r>
      <w:r>
        <w:rPr>
          <w:rStyle w:val="17"/>
          <w:highlight w:val="none"/>
        </w:rPr>
        <w:t xml:space="preserve"> </w:t>
      </w:r>
      <w:r>
        <w:rPr>
          <w:rStyle w:val="17"/>
          <w:rFonts w:hint="eastAsia"/>
          <w:highlight w:val="none"/>
        </w:rPr>
        <w:t>评审办法和标准</w:t>
      </w:r>
      <w:r>
        <w:rPr>
          <w:highlight w:val="none"/>
        </w:rPr>
        <w:tab/>
      </w:r>
      <w:r>
        <w:rPr>
          <w:highlight w:val="none"/>
        </w:rPr>
        <w:fldChar w:fldCharType="begin"/>
      </w:r>
      <w:r>
        <w:rPr>
          <w:highlight w:val="none"/>
        </w:rPr>
        <w:instrText xml:space="preserve"> PAGEREF _Toc442516043 \h </w:instrText>
      </w:r>
      <w:r>
        <w:rPr>
          <w:highlight w:val="none"/>
        </w:rPr>
        <w:fldChar w:fldCharType="separate"/>
      </w:r>
      <w:r>
        <w:rPr>
          <w:highlight w:val="none"/>
        </w:rPr>
        <w:t>40</w:t>
      </w:r>
      <w:r>
        <w:rPr>
          <w:highlight w:val="none"/>
        </w:rPr>
        <w:fldChar w:fldCharType="end"/>
      </w:r>
      <w:r>
        <w:rPr>
          <w:highlight w:val="none"/>
        </w:rPr>
        <w:fldChar w:fldCharType="end"/>
      </w:r>
    </w:p>
    <w:p>
      <w:pPr>
        <w:jc w:val="center"/>
        <w:rPr>
          <w:b/>
          <w:highlight w:val="none"/>
        </w:rPr>
        <w:sectPr>
          <w:footerReference r:id="rId9" w:type="first"/>
          <w:pgSz w:w="11906" w:h="16838"/>
          <w:pgMar w:top="2041" w:right="1418" w:bottom="1418" w:left="1474" w:header="851" w:footer="992" w:gutter="0"/>
          <w:pgNumType w:start="1"/>
          <w:cols w:space="425" w:num="1"/>
          <w:titlePg/>
          <w:docGrid w:type="lines" w:linePitch="326" w:charSpace="0"/>
        </w:sectPr>
      </w:pPr>
      <w:r>
        <w:rPr>
          <w:b/>
          <w:highlight w:val="none"/>
        </w:rPr>
        <w:fldChar w:fldCharType="end"/>
      </w:r>
      <w:bookmarkStart w:id="0" w:name="_Toc442516038"/>
    </w:p>
    <w:p>
      <w:pPr>
        <w:jc w:val="center"/>
        <w:rPr>
          <w:b/>
          <w:bCs/>
          <w:sz w:val="32"/>
          <w:szCs w:val="32"/>
          <w:highlight w:val="none"/>
        </w:rPr>
      </w:pPr>
      <w:r>
        <w:rPr>
          <w:rFonts w:hint="eastAsia"/>
          <w:b/>
          <w:bCs/>
          <w:sz w:val="32"/>
          <w:szCs w:val="32"/>
          <w:highlight w:val="none"/>
        </w:rPr>
        <w:t>第一章 询价公告</w:t>
      </w:r>
      <w:bookmarkEnd w:id="0"/>
    </w:p>
    <w:p>
      <w:pPr>
        <w:ind w:firstLine="420" w:firstLineChars="200"/>
        <w:rPr>
          <w:bCs/>
          <w:color w:val="000000"/>
          <w:sz w:val="21"/>
          <w:szCs w:val="21"/>
          <w:highlight w:val="none"/>
        </w:rPr>
      </w:pPr>
      <w:bookmarkStart w:id="1" w:name="_Toc269894232"/>
      <w:r>
        <w:rPr>
          <w:rFonts w:hint="eastAsia" w:ascii="宋体" w:hAnsi="宋体"/>
          <w:color w:val="000000"/>
          <w:kern w:val="58"/>
          <w:sz w:val="21"/>
          <w:szCs w:val="21"/>
          <w:highlight w:val="none"/>
        </w:rPr>
        <w:t>南通城市轨道交通有限公司运营分公司就</w:t>
      </w:r>
      <w:r>
        <w:rPr>
          <w:rFonts w:hint="eastAsia" w:ascii="宋体" w:hAnsi="宋体"/>
          <w:color w:val="000000"/>
          <w:kern w:val="58"/>
          <w:sz w:val="21"/>
          <w:szCs w:val="21"/>
          <w:highlight w:val="none"/>
          <w:lang w:eastAsia="zh-CN"/>
        </w:rPr>
        <w:t>“南通城市轨道交通有限公司运营分公司2022年空调采购及安装项目”</w:t>
      </w:r>
      <w:r>
        <w:rPr>
          <w:rFonts w:hint="eastAsia" w:ascii="宋体" w:hAnsi="宋体"/>
          <w:color w:val="000000"/>
          <w:kern w:val="58"/>
          <w:sz w:val="21"/>
          <w:szCs w:val="21"/>
          <w:highlight w:val="none"/>
          <w:lang w:val="en-US" w:eastAsia="zh-CN"/>
        </w:rPr>
        <w:t>进行公开询价</w:t>
      </w:r>
      <w:bookmarkEnd w:id="1"/>
      <w:r>
        <w:rPr>
          <w:rFonts w:hint="eastAsia" w:ascii="宋体" w:hAnsi="宋体"/>
          <w:color w:val="000000"/>
          <w:kern w:val="58"/>
          <w:sz w:val="21"/>
          <w:szCs w:val="21"/>
          <w:highlight w:val="none"/>
          <w:lang w:val="en-US" w:eastAsia="zh-CN"/>
        </w:rPr>
        <w:t>采购</w:t>
      </w:r>
      <w:r>
        <w:rPr>
          <w:rFonts w:hint="eastAsia"/>
          <w:bCs/>
          <w:color w:val="000000"/>
          <w:sz w:val="21"/>
          <w:szCs w:val="21"/>
          <w:highlight w:val="none"/>
        </w:rPr>
        <w:t>。</w:t>
      </w:r>
    </w:p>
    <w:p>
      <w:pPr>
        <w:pStyle w:val="6"/>
        <w:rPr>
          <w:b/>
          <w:bCs/>
          <w:highlight w:val="none"/>
        </w:rPr>
      </w:pPr>
      <w:bookmarkStart w:id="2" w:name="_Toc96078096"/>
      <w:r>
        <w:rPr>
          <w:rFonts w:hint="eastAsia"/>
          <w:b/>
          <w:bCs/>
          <w:highlight w:val="none"/>
        </w:rPr>
        <w:t>一、项目概况</w:t>
      </w:r>
      <w:bookmarkEnd w:id="2"/>
    </w:p>
    <w:p>
      <w:pPr>
        <w:pStyle w:val="6"/>
        <w:ind w:firstLine="420" w:firstLineChars="200"/>
        <w:rPr>
          <w:rFonts w:hint="default" w:ascii="宋体" w:hAnsi="宋体" w:cs="Times New Roman"/>
          <w:color w:val="000000"/>
          <w:kern w:val="58"/>
          <w:sz w:val="21"/>
          <w:szCs w:val="21"/>
          <w:highlight w:val="none"/>
          <w:lang w:val="en-US" w:eastAsia="zh-CN"/>
        </w:rPr>
      </w:pPr>
      <w:r>
        <w:rPr>
          <w:rFonts w:hint="eastAsia" w:ascii="宋体" w:hAnsi="宋体" w:cs="Times New Roman"/>
          <w:color w:val="000000"/>
          <w:kern w:val="58"/>
          <w:sz w:val="21"/>
          <w:szCs w:val="21"/>
          <w:highlight w:val="none"/>
        </w:rPr>
        <w:t>1、项目编号：NTGY-</w:t>
      </w:r>
      <w:r>
        <w:rPr>
          <w:rFonts w:hint="eastAsia" w:ascii="宋体" w:hAnsi="宋体" w:cs="Times New Roman"/>
          <w:color w:val="000000"/>
          <w:kern w:val="58"/>
          <w:sz w:val="21"/>
          <w:szCs w:val="21"/>
          <w:highlight w:val="none"/>
          <w:lang w:eastAsia="zh-CN"/>
        </w:rPr>
        <w:t>2022-</w:t>
      </w:r>
      <w:r>
        <w:rPr>
          <w:rFonts w:hint="eastAsia" w:ascii="宋体" w:hAnsi="宋体" w:cs="Times New Roman"/>
          <w:color w:val="000000"/>
          <w:kern w:val="58"/>
          <w:sz w:val="21"/>
          <w:szCs w:val="21"/>
          <w:highlight w:val="none"/>
          <w:lang w:val="en-US" w:eastAsia="zh-CN"/>
        </w:rPr>
        <w:t>XJ</w:t>
      </w:r>
      <w:r>
        <w:rPr>
          <w:rFonts w:hint="eastAsia" w:ascii="宋体" w:hAnsi="宋体" w:cs="Times New Roman"/>
          <w:color w:val="000000"/>
          <w:kern w:val="58"/>
          <w:sz w:val="21"/>
          <w:szCs w:val="21"/>
          <w:highlight w:val="none"/>
          <w:lang w:eastAsia="zh-CN"/>
        </w:rPr>
        <w:t>-0</w:t>
      </w:r>
      <w:r>
        <w:rPr>
          <w:rFonts w:hint="eastAsia" w:ascii="宋体" w:hAnsi="宋体" w:cs="Times New Roman"/>
          <w:color w:val="000000"/>
          <w:kern w:val="58"/>
          <w:sz w:val="21"/>
          <w:szCs w:val="21"/>
          <w:highlight w:val="none"/>
          <w:lang w:val="en-US" w:eastAsia="zh-CN"/>
        </w:rPr>
        <w:t>11</w:t>
      </w:r>
    </w:p>
    <w:p>
      <w:pPr>
        <w:pStyle w:val="6"/>
        <w:ind w:firstLine="420" w:firstLineChars="200"/>
        <w:rPr>
          <w:rFonts w:ascii="宋体" w:hAnsi="宋体" w:cs="Times New Roman"/>
          <w:color w:val="000000"/>
          <w:kern w:val="58"/>
          <w:sz w:val="21"/>
          <w:szCs w:val="21"/>
          <w:highlight w:val="none"/>
        </w:rPr>
      </w:pPr>
      <w:r>
        <w:rPr>
          <w:rFonts w:hint="eastAsia" w:ascii="宋体" w:hAnsi="宋体" w:cs="Times New Roman"/>
          <w:color w:val="000000"/>
          <w:kern w:val="58"/>
          <w:sz w:val="21"/>
          <w:szCs w:val="21"/>
          <w:highlight w:val="none"/>
        </w:rPr>
        <w:t>2、项目名称：南通城市轨道交通有限公司运营分公司2022年空调采购及安装项目</w:t>
      </w:r>
    </w:p>
    <w:p>
      <w:pPr>
        <w:pStyle w:val="6"/>
        <w:ind w:firstLine="420" w:firstLineChars="200"/>
        <w:rPr>
          <w:rFonts w:hint="default" w:ascii="宋体" w:hAnsi="宋体" w:cs="Times New Roman"/>
          <w:color w:val="000000"/>
          <w:kern w:val="58"/>
          <w:sz w:val="21"/>
          <w:szCs w:val="21"/>
          <w:highlight w:val="none"/>
          <w:lang w:val="en-US"/>
        </w:rPr>
      </w:pPr>
      <w:r>
        <w:rPr>
          <w:rFonts w:hint="eastAsia" w:ascii="宋体" w:hAnsi="宋体" w:cs="Times New Roman"/>
          <w:color w:val="000000"/>
          <w:kern w:val="58"/>
          <w:sz w:val="21"/>
          <w:szCs w:val="21"/>
          <w:highlight w:val="none"/>
        </w:rPr>
        <w:t>3、采购</w:t>
      </w:r>
      <w:r>
        <w:rPr>
          <w:rFonts w:hint="eastAsia" w:ascii="宋体" w:hAnsi="宋体" w:cs="Times New Roman"/>
          <w:color w:val="000000"/>
          <w:kern w:val="58"/>
          <w:sz w:val="21"/>
          <w:szCs w:val="21"/>
          <w:highlight w:val="none"/>
          <w:lang w:val="en-US" w:eastAsia="zh-CN"/>
        </w:rPr>
        <w:t>内容</w:t>
      </w:r>
      <w:r>
        <w:rPr>
          <w:rFonts w:hint="eastAsia" w:ascii="宋体" w:hAnsi="宋体" w:cs="Times New Roman"/>
          <w:color w:val="000000"/>
          <w:kern w:val="58"/>
          <w:sz w:val="21"/>
          <w:szCs w:val="21"/>
          <w:highlight w:val="none"/>
        </w:rPr>
        <w:t>：南通城市轨道交通有限公司运营分公司2022年空调采购及安装</w:t>
      </w:r>
      <w:r>
        <w:rPr>
          <w:rFonts w:hint="eastAsia" w:ascii="宋体" w:hAnsi="宋体"/>
          <w:color w:val="000000"/>
          <w:kern w:val="58"/>
          <w:sz w:val="21"/>
          <w:szCs w:val="21"/>
          <w:highlight w:val="none"/>
          <w:lang w:val="en-US" w:eastAsia="zh-CN"/>
        </w:rPr>
        <w:t>，主要包括5匹定频冷暖柜机、1.5匹变频冷暖挂机、3匹定频冷暖柜机、3匹定频单冷柜机、1.5匹定频单冷挂机等。</w:t>
      </w:r>
    </w:p>
    <w:p>
      <w:pPr>
        <w:pStyle w:val="6"/>
        <w:ind w:firstLine="420" w:firstLineChars="200"/>
        <w:rPr>
          <w:rFonts w:hint="eastAsia" w:ascii="宋体" w:hAnsi="宋体" w:eastAsia="宋体" w:cs="Times New Roman"/>
          <w:color w:val="000000"/>
          <w:kern w:val="58"/>
          <w:sz w:val="21"/>
          <w:szCs w:val="21"/>
          <w:highlight w:val="none"/>
          <w:lang w:val="en-US" w:eastAsia="zh-CN"/>
        </w:rPr>
      </w:pPr>
      <w:r>
        <w:rPr>
          <w:rFonts w:hint="eastAsia" w:ascii="宋体" w:hAnsi="宋体" w:eastAsia="宋体" w:cs="Times New Roman"/>
          <w:color w:val="000000"/>
          <w:kern w:val="58"/>
          <w:sz w:val="21"/>
          <w:szCs w:val="21"/>
          <w:highlight w:val="none"/>
          <w:lang w:val="en-US" w:eastAsia="zh-CN"/>
        </w:rPr>
        <w:t>4、交货期与交货地点：</w:t>
      </w:r>
    </w:p>
    <w:p>
      <w:pPr>
        <w:pStyle w:val="6"/>
        <w:ind w:firstLine="420" w:firstLineChars="200"/>
        <w:rPr>
          <w:rFonts w:hint="eastAsia" w:ascii="宋体" w:hAnsi="宋体" w:eastAsia="宋体" w:cs="Times New Roman"/>
          <w:color w:val="000000"/>
          <w:kern w:val="58"/>
          <w:sz w:val="21"/>
          <w:szCs w:val="21"/>
          <w:highlight w:val="none"/>
          <w:lang w:val="en-US" w:eastAsia="zh-CN"/>
        </w:rPr>
      </w:pPr>
      <w:r>
        <w:rPr>
          <w:rFonts w:hint="eastAsia" w:ascii="宋体" w:hAnsi="宋体" w:eastAsia="宋体" w:cs="Times New Roman"/>
          <w:color w:val="000000"/>
          <w:kern w:val="58"/>
          <w:sz w:val="21"/>
          <w:szCs w:val="21"/>
          <w:highlight w:val="none"/>
          <w:lang w:val="en-US" w:eastAsia="zh-CN"/>
        </w:rPr>
        <w:t>交货期：自合同签订之日起</w:t>
      </w:r>
      <w:r>
        <w:rPr>
          <w:rFonts w:hint="eastAsia" w:ascii="宋体" w:hAnsi="宋体" w:cs="Times New Roman"/>
          <w:color w:val="000000"/>
          <w:kern w:val="58"/>
          <w:sz w:val="21"/>
          <w:szCs w:val="21"/>
          <w:highlight w:val="none"/>
          <w:lang w:val="en-US" w:eastAsia="zh-CN"/>
        </w:rPr>
        <w:t>15</w:t>
      </w:r>
      <w:r>
        <w:rPr>
          <w:rFonts w:hint="eastAsia" w:ascii="宋体" w:hAnsi="宋体" w:eastAsia="宋体" w:cs="Times New Roman"/>
          <w:color w:val="000000"/>
          <w:kern w:val="58"/>
          <w:sz w:val="21"/>
          <w:szCs w:val="21"/>
          <w:highlight w:val="none"/>
          <w:lang w:val="en-US" w:eastAsia="zh-CN"/>
        </w:rPr>
        <w:t>天内，完成全部空调设备的供货及安装调试</w:t>
      </w:r>
      <w:r>
        <w:rPr>
          <w:rFonts w:hint="eastAsia" w:ascii="宋体" w:hAnsi="宋体" w:cs="Times New Roman"/>
          <w:color w:val="000000"/>
          <w:kern w:val="58"/>
          <w:sz w:val="21"/>
          <w:szCs w:val="21"/>
          <w:highlight w:val="none"/>
          <w:lang w:val="en-US" w:eastAsia="zh-CN"/>
        </w:rPr>
        <w:t>。</w:t>
      </w:r>
    </w:p>
    <w:p>
      <w:pPr>
        <w:pStyle w:val="6"/>
        <w:ind w:firstLine="420" w:firstLineChars="200"/>
        <w:rPr>
          <w:rFonts w:hint="eastAsia" w:ascii="宋体" w:hAnsi="宋体" w:eastAsia="宋体" w:cs="Times New Roman"/>
          <w:color w:val="000000"/>
          <w:kern w:val="58"/>
          <w:sz w:val="21"/>
          <w:szCs w:val="21"/>
          <w:highlight w:val="none"/>
          <w:lang w:val="en-US" w:eastAsia="zh-CN"/>
        </w:rPr>
      </w:pPr>
      <w:r>
        <w:rPr>
          <w:rFonts w:hint="eastAsia" w:ascii="宋体" w:hAnsi="宋体" w:eastAsia="宋体" w:cs="Times New Roman"/>
          <w:color w:val="000000"/>
          <w:kern w:val="58"/>
          <w:sz w:val="21"/>
          <w:szCs w:val="21"/>
          <w:highlight w:val="none"/>
          <w:lang w:val="en-US" w:eastAsia="zh-CN"/>
        </w:rPr>
        <w:t>交货地点：供应商必须在约定时间内，分别送货到采购单位指定场地，并负责安装到位，所有运输、装卸和安装等费用由供应商负责。采购单位组织现场验收，检验不合格或不符合质量要求，供应商除无条件退货、返工外，还应承担采购单位的一切损失。</w:t>
      </w:r>
    </w:p>
    <w:p>
      <w:pPr>
        <w:ind w:firstLine="420"/>
        <w:rPr>
          <w:rFonts w:hint="eastAsia" w:ascii="宋体" w:hAnsi="宋体" w:cs="Times New Roman"/>
          <w:color w:val="000000"/>
          <w:kern w:val="58"/>
          <w:sz w:val="21"/>
          <w:szCs w:val="21"/>
          <w:highlight w:val="none"/>
          <w:lang w:val="en-US" w:eastAsia="zh-CN"/>
        </w:rPr>
      </w:pPr>
      <w:r>
        <w:rPr>
          <w:rFonts w:hint="eastAsia" w:ascii="宋体" w:hAnsi="宋体" w:cs="Times New Roman"/>
          <w:color w:val="000000"/>
          <w:kern w:val="58"/>
          <w:sz w:val="21"/>
          <w:szCs w:val="21"/>
          <w:highlight w:val="none"/>
          <w:lang w:val="en-US" w:eastAsia="zh-CN"/>
        </w:rPr>
        <w:t>质保期限（自交货并验收合格之日起计）：本项目质保期不低于6年（包括原厂质保和中标供应商免费维护）。在免费质保期内，采购单位向中标供应商发出故障通知后，中标供应商应当在1小时以内到达现场，一般故障须在2小时内解决，重大故障须在24小时内解决。在质保期内，同一商品、同一质量问题连续两次维修仍无法正常使用，中标供应商必须无条件给予全套更新。</w:t>
      </w:r>
    </w:p>
    <w:p>
      <w:pPr>
        <w:pStyle w:val="6"/>
        <w:ind w:firstLine="420" w:firstLineChars="200"/>
        <w:rPr>
          <w:rFonts w:hint="default" w:ascii="宋体" w:hAnsi="宋体" w:eastAsia="宋体" w:cs="Times New Roman"/>
          <w:color w:val="000000"/>
          <w:kern w:val="58"/>
          <w:sz w:val="21"/>
          <w:szCs w:val="21"/>
          <w:highlight w:val="none"/>
          <w:lang w:val="en-US" w:eastAsia="zh-CN"/>
        </w:rPr>
      </w:pPr>
      <w:r>
        <w:rPr>
          <w:rFonts w:hint="eastAsia" w:ascii="宋体" w:hAnsi="宋体" w:cs="Times New Roman"/>
          <w:color w:val="000000"/>
          <w:kern w:val="58"/>
          <w:sz w:val="21"/>
          <w:szCs w:val="21"/>
          <w:highlight w:val="none"/>
        </w:rPr>
        <w:t>5、标段划分：</w:t>
      </w:r>
      <w:r>
        <w:rPr>
          <w:rFonts w:hint="eastAsia" w:ascii="宋体" w:hAnsi="宋体" w:cs="Times New Roman"/>
          <w:color w:val="000000"/>
          <w:kern w:val="58"/>
          <w:sz w:val="21"/>
          <w:szCs w:val="21"/>
          <w:highlight w:val="none"/>
          <w:lang w:val="en-US" w:eastAsia="zh-CN"/>
        </w:rPr>
        <w:t>共一个标段</w:t>
      </w:r>
    </w:p>
    <w:p>
      <w:pPr>
        <w:pStyle w:val="6"/>
        <w:ind w:firstLine="420" w:firstLineChars="200"/>
        <w:rPr>
          <w:rFonts w:hint="eastAsia" w:ascii="宋体" w:hAnsi="宋体" w:eastAsia="宋体" w:cs="Times New Roman"/>
          <w:color w:val="000000"/>
          <w:kern w:val="58"/>
          <w:sz w:val="21"/>
          <w:szCs w:val="21"/>
          <w:highlight w:val="none"/>
          <w:lang w:eastAsia="zh-CN"/>
        </w:rPr>
      </w:pPr>
      <w:r>
        <w:rPr>
          <w:rFonts w:hint="eastAsia" w:ascii="宋体" w:hAnsi="宋体" w:cs="Times New Roman"/>
          <w:color w:val="000000"/>
          <w:kern w:val="58"/>
          <w:sz w:val="21"/>
          <w:szCs w:val="21"/>
          <w:highlight w:val="none"/>
        </w:rPr>
        <w:t>6、</w:t>
      </w:r>
      <w:r>
        <w:rPr>
          <w:rFonts w:hint="eastAsia" w:ascii="宋体" w:hAnsi="宋体" w:cs="Times New Roman"/>
          <w:color w:val="000000"/>
          <w:kern w:val="58"/>
          <w:sz w:val="21"/>
          <w:szCs w:val="21"/>
          <w:highlight w:val="none"/>
          <w:lang w:val="en-US" w:eastAsia="zh-CN"/>
        </w:rPr>
        <w:t>最高</w:t>
      </w:r>
      <w:r>
        <w:rPr>
          <w:rFonts w:hint="eastAsia" w:ascii="宋体" w:hAnsi="宋体" w:cs="Times New Roman"/>
          <w:color w:val="000000"/>
          <w:kern w:val="58"/>
          <w:sz w:val="21"/>
          <w:szCs w:val="21"/>
          <w:highlight w:val="none"/>
        </w:rPr>
        <w:t>限价（含税）：人民币</w:t>
      </w:r>
      <w:r>
        <w:rPr>
          <w:rFonts w:hint="eastAsia" w:ascii="宋体" w:hAnsi="宋体" w:cs="Times New Roman"/>
          <w:color w:val="000000"/>
          <w:kern w:val="58"/>
          <w:sz w:val="21"/>
          <w:szCs w:val="21"/>
          <w:highlight w:val="none"/>
          <w:lang w:val="en-US" w:eastAsia="zh-CN"/>
        </w:rPr>
        <w:t>叁拾伍万元整</w:t>
      </w:r>
      <w:r>
        <w:rPr>
          <w:rFonts w:hint="eastAsia" w:ascii="宋体" w:hAnsi="宋体" w:cs="Times New Roman"/>
          <w:color w:val="000000"/>
          <w:kern w:val="58"/>
          <w:sz w:val="21"/>
          <w:szCs w:val="21"/>
          <w:highlight w:val="none"/>
        </w:rPr>
        <w:t>（¥</w:t>
      </w:r>
      <w:r>
        <w:rPr>
          <w:rFonts w:hint="eastAsia" w:ascii="宋体" w:hAnsi="宋体" w:cs="Times New Roman"/>
          <w:color w:val="000000"/>
          <w:kern w:val="58"/>
          <w:sz w:val="21"/>
          <w:szCs w:val="21"/>
          <w:highlight w:val="none"/>
          <w:lang w:val="en-US" w:eastAsia="zh-CN"/>
        </w:rPr>
        <w:t>350000元</w:t>
      </w:r>
      <w:r>
        <w:rPr>
          <w:rFonts w:hint="eastAsia" w:ascii="宋体" w:hAnsi="宋体" w:cs="Times New Roman"/>
          <w:color w:val="000000"/>
          <w:kern w:val="58"/>
          <w:sz w:val="21"/>
          <w:szCs w:val="21"/>
          <w:highlight w:val="none"/>
        </w:rPr>
        <w:t>）</w:t>
      </w:r>
      <w:r>
        <w:rPr>
          <w:rFonts w:hint="eastAsia" w:ascii="宋体" w:hAnsi="宋体" w:cs="Times New Roman"/>
          <w:color w:val="000000"/>
          <w:kern w:val="58"/>
          <w:sz w:val="21"/>
          <w:szCs w:val="21"/>
          <w:highlight w:val="none"/>
          <w:lang w:eastAsia="zh-CN"/>
        </w:rPr>
        <w:t>，最终报价超过最高限价</w:t>
      </w:r>
      <w:r>
        <w:rPr>
          <w:rFonts w:hint="eastAsia" w:ascii="宋体" w:hAnsi="宋体" w:cs="Times New Roman"/>
          <w:color w:val="000000"/>
          <w:kern w:val="58"/>
          <w:sz w:val="21"/>
          <w:szCs w:val="21"/>
          <w:highlight w:val="none"/>
          <w:lang w:val="en-US" w:eastAsia="zh-CN"/>
        </w:rPr>
        <w:t>的为</w:t>
      </w:r>
      <w:r>
        <w:rPr>
          <w:rFonts w:hint="eastAsia" w:ascii="宋体" w:hAnsi="宋体" w:cs="Times New Roman"/>
          <w:color w:val="000000"/>
          <w:kern w:val="58"/>
          <w:sz w:val="21"/>
          <w:szCs w:val="21"/>
          <w:highlight w:val="none"/>
          <w:lang w:eastAsia="zh-CN"/>
        </w:rPr>
        <w:t>无效</w:t>
      </w:r>
      <w:r>
        <w:rPr>
          <w:rFonts w:hint="eastAsia" w:ascii="宋体" w:hAnsi="宋体" w:cs="Times New Roman"/>
          <w:color w:val="000000"/>
          <w:kern w:val="58"/>
          <w:sz w:val="21"/>
          <w:szCs w:val="21"/>
          <w:highlight w:val="none"/>
          <w:lang w:val="en-US" w:eastAsia="zh-CN"/>
        </w:rPr>
        <w:t>报价</w:t>
      </w:r>
    </w:p>
    <w:p>
      <w:pPr>
        <w:rPr>
          <w:rFonts w:hint="eastAsia" w:ascii="宋体" w:hAnsi="宋体" w:cs="宋体"/>
          <w:b/>
          <w:bCs/>
          <w:i w:val="0"/>
          <w:iCs w:val="0"/>
          <w:highlight w:val="none"/>
        </w:rPr>
      </w:pPr>
      <w:r>
        <w:rPr>
          <w:rFonts w:hint="eastAsia" w:ascii="宋体" w:hAnsi="宋体" w:cs="宋体"/>
          <w:b/>
          <w:bCs/>
          <w:i w:val="0"/>
          <w:iCs w:val="0"/>
          <w:highlight w:val="none"/>
        </w:rPr>
        <w:t xml:space="preserve">二. </w:t>
      </w:r>
      <w:r>
        <w:rPr>
          <w:rFonts w:hint="eastAsia" w:ascii="宋体" w:hAnsi="宋体" w:cs="宋体"/>
          <w:b/>
          <w:bCs/>
          <w:i w:val="0"/>
          <w:iCs w:val="0"/>
          <w:highlight w:val="none"/>
          <w:lang w:eastAsia="zh-CN"/>
        </w:rPr>
        <w:t>询价申请单位</w:t>
      </w:r>
      <w:r>
        <w:rPr>
          <w:rFonts w:hint="eastAsia" w:ascii="宋体" w:hAnsi="宋体" w:cs="宋体"/>
          <w:b/>
          <w:bCs/>
          <w:i w:val="0"/>
          <w:iCs w:val="0"/>
          <w:highlight w:val="none"/>
        </w:rPr>
        <w:t>资格要求</w:t>
      </w:r>
    </w:p>
    <w:p>
      <w:pPr>
        <w:ind w:firstLine="420"/>
        <w:rPr>
          <w:rFonts w:hint="eastAsia" w:ascii="宋体" w:hAnsi="宋体" w:cs="宋体"/>
          <w:sz w:val="21"/>
          <w:szCs w:val="21"/>
          <w:highlight w:val="none"/>
        </w:rPr>
      </w:pPr>
      <w:r>
        <w:rPr>
          <w:rFonts w:hint="eastAsia" w:ascii="宋体" w:hAnsi="宋体" w:cs="宋体"/>
          <w:sz w:val="21"/>
          <w:szCs w:val="21"/>
          <w:highlight w:val="none"/>
        </w:rPr>
        <w:t>1.供应商须是在中华人民共和国境内注册的企业法人，具有独立法人资格，持有有效的企业法人营业执照；</w:t>
      </w:r>
    </w:p>
    <w:p>
      <w:pPr>
        <w:ind w:firstLine="420"/>
        <w:rPr>
          <w:rFonts w:hint="eastAsia" w:ascii="宋体" w:hAnsi="宋体" w:cs="宋体"/>
          <w:sz w:val="21"/>
          <w:szCs w:val="21"/>
          <w:highlight w:val="none"/>
        </w:rPr>
      </w:pPr>
      <w:r>
        <w:rPr>
          <w:rFonts w:hint="eastAsia" w:ascii="宋体" w:hAnsi="宋体" w:cs="宋体"/>
          <w:sz w:val="21"/>
          <w:szCs w:val="21"/>
          <w:highlight w:val="none"/>
        </w:rPr>
        <w:t>2供应商必须为所投货物的制造商或其代理商（或经销商），具备供货、安装调试、售后服务及提供相关伴随服务的能力。</w:t>
      </w:r>
    </w:p>
    <w:p>
      <w:pPr>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3.供应商自201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年1月1日至递交询价文件截止日期须至少有一个</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万元</w:t>
      </w:r>
      <w:r>
        <w:rPr>
          <w:rFonts w:hint="eastAsia" w:ascii="宋体" w:hAnsi="宋体" w:cs="宋体"/>
          <w:color w:val="auto"/>
          <w:sz w:val="21"/>
          <w:szCs w:val="21"/>
          <w:highlight w:val="none"/>
          <w:lang w:val="en-US" w:eastAsia="zh-CN"/>
        </w:rPr>
        <w:t>及以上</w:t>
      </w:r>
      <w:r>
        <w:rPr>
          <w:rFonts w:hint="eastAsia" w:ascii="宋体" w:hAnsi="宋体" w:cs="宋体"/>
          <w:color w:val="auto"/>
          <w:sz w:val="21"/>
          <w:szCs w:val="21"/>
          <w:highlight w:val="none"/>
        </w:rPr>
        <w:t>空调供货安装业绩（以合同签订时间为准）。</w:t>
      </w:r>
    </w:p>
    <w:p>
      <w:pPr>
        <w:ind w:firstLine="420"/>
        <w:rPr>
          <w:rFonts w:hint="eastAsia" w:ascii="宋体" w:hAnsi="宋体" w:cs="宋体"/>
          <w:sz w:val="21"/>
          <w:szCs w:val="21"/>
          <w:highlight w:val="none"/>
        </w:rPr>
      </w:pPr>
      <w:r>
        <w:rPr>
          <w:rFonts w:hint="eastAsia" w:ascii="宋体" w:hAnsi="宋体" w:cs="宋体"/>
          <w:sz w:val="21"/>
          <w:szCs w:val="21"/>
          <w:highlight w:val="none"/>
        </w:rPr>
        <w:t>4.本项目不接受联合体。</w:t>
      </w:r>
    </w:p>
    <w:p>
      <w:pPr>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sz w:val="21"/>
          <w:szCs w:val="21"/>
          <w:highlight w:val="none"/>
          <w:lang w:eastAsia="zh-CN"/>
        </w:rPr>
      </w:pPr>
      <w:r>
        <w:rPr>
          <w:rFonts w:hint="eastAsia" w:ascii="宋体" w:hAnsi="宋体" w:cs="宋体"/>
          <w:sz w:val="21"/>
          <w:szCs w:val="21"/>
          <w:highlight w:val="none"/>
        </w:rPr>
        <w:t>5</w:t>
      </w:r>
      <w:r>
        <w:rPr>
          <w:rFonts w:hint="eastAsia" w:ascii="宋体" w:hAnsi="宋体" w:eastAsia="宋体" w:cs="宋体"/>
          <w:b w:val="0"/>
          <w:bCs/>
          <w:sz w:val="21"/>
          <w:szCs w:val="21"/>
          <w:highlight w:val="none"/>
          <w:lang w:val="en-US" w:eastAsia="zh-CN"/>
        </w:rPr>
        <w:t>.信誉要求</w:t>
      </w:r>
      <w:r>
        <w:rPr>
          <w:rFonts w:hint="eastAsia" w:ascii="宋体" w:hAnsi="宋体" w:eastAsia="宋体" w:cs="宋体"/>
          <w:b w:val="0"/>
          <w:bCs/>
          <w:sz w:val="21"/>
          <w:szCs w:val="21"/>
          <w:highlight w:val="none"/>
          <w:lang w:eastAsia="zh-CN"/>
        </w:rPr>
        <w:t>：</w:t>
      </w:r>
    </w:p>
    <w:p>
      <w:pPr>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（1）没有处于被责令停业，财产被接管、冻结，破产状态。</w:t>
      </w:r>
    </w:p>
    <w:p>
      <w:pPr>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没有受到取消投标资格的行政处罚。（此处所指的“处罚”，是指依据《中华人民共和国行政处罚法》作出的有关取消投标资格的行政处罚，且该行政处罚信息已按照行政执法公示制度公开，除此之外，其他以通知、通报等形式或依据规范性文件对响应单位参与</w:t>
      </w:r>
      <w:r>
        <w:rPr>
          <w:rFonts w:hint="eastAsia" w:ascii="宋体" w:hAnsi="宋体" w:cs="宋体"/>
          <w:b w:val="0"/>
          <w:bCs/>
          <w:sz w:val="21"/>
          <w:szCs w:val="21"/>
          <w:highlight w:val="none"/>
          <w:lang w:val="en-US" w:eastAsia="zh-CN"/>
        </w:rPr>
        <w:t>询价响应</w:t>
      </w:r>
      <w:r>
        <w:rPr>
          <w:rFonts w:hint="eastAsia" w:ascii="宋体" w:hAnsi="宋体" w:eastAsia="宋体" w:cs="宋体"/>
          <w:b w:val="0"/>
          <w:bCs/>
          <w:sz w:val="21"/>
          <w:szCs w:val="21"/>
          <w:highlight w:val="none"/>
          <w:lang w:val="en-US" w:eastAsia="zh-CN"/>
        </w:rPr>
        <w:t>资格作出的限制，不属于此处所指的“处罚”范畴）。</w:t>
      </w:r>
    </w:p>
    <w:p>
      <w:pPr>
        <w:pageBreakBefore w:val="0"/>
        <w:kinsoku/>
        <w:wordWrap/>
        <w:overflowPunct/>
        <w:topLinePunct w:val="0"/>
        <w:autoSpaceDE/>
        <w:autoSpaceDN/>
        <w:bidi w:val="0"/>
        <w:adjustRightInd/>
        <w:snapToGrid/>
        <w:ind w:firstLine="420" w:firstLineChars="200"/>
        <w:textAlignment w:val="auto"/>
        <w:rPr>
          <w:rFonts w:ascii="宋体" w:hAnsi="宋体" w:cs="宋体"/>
          <w:sz w:val="21"/>
          <w:szCs w:val="21"/>
          <w:highlight w:val="none"/>
        </w:rPr>
      </w:pPr>
      <w:r>
        <w:rPr>
          <w:rFonts w:hint="eastAsia" w:ascii="宋体" w:hAnsi="宋体" w:eastAsia="宋体" w:cs="宋体"/>
          <w:b w:val="0"/>
          <w:bCs/>
          <w:sz w:val="21"/>
          <w:szCs w:val="21"/>
          <w:highlight w:val="none"/>
          <w:lang w:val="en-US" w:eastAsia="zh-CN"/>
        </w:rPr>
        <w:t>（3）响应单位未被列入“信用中国”网站（www.creditchina.gov.cn）“记录失信被执行人或重大税收违法案件当事人名单或政府采购严重违法失信行为”记录名单。</w:t>
      </w:r>
    </w:p>
    <w:p>
      <w:pPr>
        <w:rPr>
          <w:rFonts w:hint="default" w:ascii="宋体" w:hAnsi="宋体" w:eastAsia="宋体" w:cs="宋体"/>
          <w:b/>
          <w:sz w:val="21"/>
          <w:szCs w:val="21"/>
          <w:highlight w:val="none"/>
          <w:lang w:val="en-US" w:eastAsia="zh-CN"/>
        </w:rPr>
      </w:pPr>
      <w:r>
        <w:rPr>
          <w:rFonts w:hint="eastAsia"/>
          <w:highlight w:val="none"/>
        </w:rPr>
        <w:t>三</w:t>
      </w:r>
      <w:r>
        <w:rPr>
          <w:rFonts w:hint="eastAsia" w:ascii="宋体" w:hAnsi="宋体" w:cs="宋体"/>
          <w:b/>
          <w:sz w:val="21"/>
          <w:szCs w:val="21"/>
          <w:highlight w:val="none"/>
        </w:rPr>
        <w:t xml:space="preserve">. </w:t>
      </w:r>
      <w:r>
        <w:rPr>
          <w:rFonts w:hint="eastAsia" w:ascii="宋体" w:hAnsi="宋体" w:cs="宋体"/>
          <w:b/>
          <w:highlight w:val="none"/>
        </w:rPr>
        <w:t>预约</w:t>
      </w:r>
      <w:r>
        <w:rPr>
          <w:rFonts w:hint="eastAsia" w:ascii="宋体" w:hAnsi="宋体" w:cs="宋体"/>
          <w:b/>
          <w:highlight w:val="none"/>
          <w:lang w:val="en-US" w:eastAsia="zh-CN"/>
        </w:rPr>
        <w:t>及文件获取</w:t>
      </w:r>
    </w:p>
    <w:p>
      <w:pPr>
        <w:ind w:firstLine="420" w:firstLineChars="200"/>
        <w:rPr>
          <w:rFonts w:hint="eastAsia" w:ascii="宋体" w:hAnsi="宋体" w:cs="宋体"/>
          <w:color w:val="000000"/>
          <w:kern w:val="58"/>
          <w:sz w:val="21"/>
          <w:szCs w:val="21"/>
          <w:highlight w:val="none"/>
        </w:rPr>
      </w:pPr>
      <w:r>
        <w:rPr>
          <w:rFonts w:hint="eastAsia" w:ascii="宋体" w:hAnsi="宋体"/>
          <w:color w:val="000000"/>
          <w:kern w:val="58"/>
          <w:sz w:val="21"/>
          <w:szCs w:val="21"/>
          <w:highlight w:val="none"/>
          <w:lang w:eastAsia="zh-CN"/>
        </w:rPr>
        <w:t>询价申请单位</w:t>
      </w:r>
      <w:r>
        <w:rPr>
          <w:rFonts w:hint="eastAsia" w:ascii="宋体" w:hAnsi="宋体" w:cs="宋体"/>
          <w:color w:val="000000"/>
          <w:kern w:val="58"/>
          <w:sz w:val="21"/>
          <w:szCs w:val="21"/>
          <w:highlight w:val="none"/>
        </w:rPr>
        <w:t>填写《报价</w:t>
      </w:r>
      <w:r>
        <w:rPr>
          <w:rFonts w:hint="eastAsia" w:ascii="宋体" w:hAnsi="宋体" w:cs="宋体"/>
          <w:color w:val="000000"/>
          <w:kern w:val="58"/>
          <w:sz w:val="21"/>
          <w:szCs w:val="21"/>
          <w:highlight w:val="none"/>
          <w:lang w:val="en-US" w:eastAsia="zh-CN"/>
        </w:rPr>
        <w:t>预约</w:t>
      </w:r>
      <w:r>
        <w:rPr>
          <w:rFonts w:hint="eastAsia" w:ascii="宋体" w:hAnsi="宋体" w:cs="宋体"/>
          <w:color w:val="000000"/>
          <w:kern w:val="58"/>
          <w:sz w:val="21"/>
          <w:szCs w:val="21"/>
          <w:highlight w:val="none"/>
        </w:rPr>
        <w:t>函》</w:t>
      </w:r>
      <w:r>
        <w:rPr>
          <w:rFonts w:hint="eastAsia" w:ascii="宋体" w:hAnsi="宋体" w:cs="宋体"/>
          <w:color w:val="000000"/>
          <w:kern w:val="58"/>
          <w:sz w:val="21"/>
          <w:szCs w:val="21"/>
          <w:highlight w:val="none"/>
          <w:lang w:eastAsia="zh-CN"/>
        </w:rPr>
        <w:t>（</w:t>
      </w:r>
      <w:r>
        <w:rPr>
          <w:rFonts w:hint="eastAsia" w:ascii="宋体" w:hAnsi="宋体" w:cs="宋体"/>
          <w:color w:val="000000"/>
          <w:kern w:val="58"/>
          <w:sz w:val="21"/>
          <w:szCs w:val="21"/>
          <w:highlight w:val="none"/>
          <w:lang w:val="en-US" w:eastAsia="zh-CN"/>
        </w:rPr>
        <w:t>格式自拟，提供联系电话</w:t>
      </w:r>
      <w:r>
        <w:rPr>
          <w:rFonts w:hint="eastAsia" w:ascii="宋体" w:hAnsi="宋体" w:cs="宋体"/>
          <w:color w:val="000000"/>
          <w:kern w:val="58"/>
          <w:sz w:val="21"/>
          <w:szCs w:val="21"/>
          <w:highlight w:val="none"/>
          <w:lang w:eastAsia="zh-CN"/>
        </w:rPr>
        <w:t>）</w:t>
      </w:r>
      <w:r>
        <w:rPr>
          <w:rFonts w:hint="eastAsia" w:ascii="宋体" w:hAnsi="宋体" w:cs="宋体"/>
          <w:color w:val="000000"/>
          <w:kern w:val="58"/>
          <w:sz w:val="21"/>
          <w:szCs w:val="21"/>
          <w:highlight w:val="none"/>
        </w:rPr>
        <w:t>及相关材料</w:t>
      </w:r>
      <w:r>
        <w:rPr>
          <w:rFonts w:hint="eastAsia" w:ascii="宋体" w:hAnsi="宋体" w:cs="宋体"/>
          <w:color w:val="000000"/>
          <w:kern w:val="58"/>
          <w:sz w:val="21"/>
          <w:szCs w:val="21"/>
          <w:highlight w:val="none"/>
          <w:lang w:eastAsia="zh-CN"/>
        </w:rPr>
        <w:t>（</w:t>
      </w:r>
      <w:r>
        <w:rPr>
          <w:rFonts w:hint="eastAsia" w:ascii="宋体" w:hAnsi="宋体" w:cs="宋体"/>
          <w:color w:val="000000"/>
          <w:kern w:val="58"/>
          <w:sz w:val="21"/>
          <w:szCs w:val="21"/>
          <w:highlight w:val="none"/>
          <w:lang w:val="en-US" w:eastAsia="zh-CN"/>
        </w:rPr>
        <w:t>提供营业执照、法人及授权人身份证复印件并加盖公章、授权委托书</w:t>
      </w:r>
      <w:r>
        <w:rPr>
          <w:rFonts w:hint="eastAsia" w:ascii="宋体" w:hAnsi="宋体" w:cs="宋体"/>
          <w:color w:val="000000"/>
          <w:kern w:val="58"/>
          <w:sz w:val="21"/>
          <w:szCs w:val="21"/>
          <w:highlight w:val="none"/>
          <w:lang w:eastAsia="zh-CN"/>
        </w:rPr>
        <w:t>）</w:t>
      </w:r>
      <w:r>
        <w:rPr>
          <w:rFonts w:hint="eastAsia" w:ascii="宋体" w:hAnsi="宋体" w:cs="宋体"/>
          <w:color w:val="000000"/>
          <w:kern w:val="58"/>
          <w:sz w:val="21"/>
          <w:szCs w:val="21"/>
          <w:highlight w:val="none"/>
        </w:rPr>
        <w:t>，并以书面形式（电子邮件</w:t>
      </w:r>
      <w:r>
        <w:rPr>
          <w:rFonts w:hint="eastAsia" w:ascii="宋体" w:hAnsi="宋体" w:cs="宋体"/>
          <w:color w:val="000000"/>
          <w:kern w:val="58"/>
          <w:sz w:val="21"/>
          <w:szCs w:val="21"/>
          <w:highlight w:val="none"/>
          <w:lang w:eastAsia="zh-CN"/>
        </w:rPr>
        <w:t>：dingmengxia@ntrailway.com</w:t>
      </w:r>
      <w:r>
        <w:rPr>
          <w:rFonts w:hint="eastAsia" w:ascii="宋体" w:hAnsi="宋体" w:cs="宋体"/>
          <w:color w:val="000000"/>
          <w:kern w:val="58"/>
          <w:sz w:val="21"/>
          <w:szCs w:val="21"/>
          <w:highlight w:val="none"/>
        </w:rPr>
        <w:t>）提交</w:t>
      </w:r>
      <w:r>
        <w:rPr>
          <w:rFonts w:hint="eastAsia" w:ascii="宋体" w:hAnsi="宋体" w:cs="宋体"/>
          <w:color w:val="000000"/>
          <w:kern w:val="58"/>
          <w:sz w:val="21"/>
          <w:szCs w:val="21"/>
          <w:highlight w:val="none"/>
          <w:lang w:val="en-US" w:eastAsia="zh-CN"/>
        </w:rPr>
        <w:t>询价人</w:t>
      </w:r>
      <w:r>
        <w:rPr>
          <w:rFonts w:hint="eastAsia" w:ascii="宋体" w:hAnsi="宋体" w:cs="宋体"/>
          <w:color w:val="000000"/>
          <w:kern w:val="58"/>
          <w:sz w:val="21"/>
          <w:szCs w:val="21"/>
          <w:highlight w:val="none"/>
        </w:rPr>
        <w:t>。</w:t>
      </w:r>
    </w:p>
    <w:p>
      <w:pPr>
        <w:ind w:firstLine="420" w:firstLineChars="200"/>
        <w:rPr>
          <w:rFonts w:hint="eastAsia" w:ascii="宋体" w:hAnsi="宋体" w:cs="宋体"/>
          <w:color w:val="000000"/>
          <w:kern w:val="58"/>
          <w:sz w:val="21"/>
          <w:szCs w:val="21"/>
          <w:highlight w:val="none"/>
        </w:rPr>
      </w:pPr>
      <w:r>
        <w:rPr>
          <w:rFonts w:hint="eastAsia" w:ascii="宋体" w:hAnsi="宋体" w:cs="宋体"/>
          <w:color w:val="000000"/>
          <w:kern w:val="58"/>
          <w:sz w:val="21"/>
          <w:szCs w:val="21"/>
          <w:highlight w:val="none"/>
          <w:lang w:val="en-US" w:eastAsia="zh-CN"/>
        </w:rPr>
        <w:t>预约</w:t>
      </w:r>
      <w:r>
        <w:rPr>
          <w:rFonts w:hint="eastAsia" w:ascii="宋体" w:hAnsi="宋体" w:cs="宋体"/>
          <w:color w:val="000000"/>
          <w:kern w:val="58"/>
          <w:sz w:val="21"/>
          <w:szCs w:val="21"/>
          <w:highlight w:val="none"/>
        </w:rPr>
        <w:t>截止时间：自本公告发布之日起至2022年</w:t>
      </w:r>
      <w:r>
        <w:rPr>
          <w:rFonts w:hint="eastAsia" w:ascii="宋体" w:hAnsi="宋体" w:cs="宋体"/>
          <w:color w:val="000000"/>
          <w:kern w:val="58"/>
          <w:sz w:val="21"/>
          <w:szCs w:val="21"/>
          <w:highlight w:val="none"/>
          <w:lang w:val="en-US" w:eastAsia="zh-CN"/>
        </w:rPr>
        <w:t>12</w:t>
      </w:r>
      <w:r>
        <w:rPr>
          <w:rFonts w:hint="eastAsia" w:ascii="宋体" w:hAnsi="宋体" w:cs="宋体"/>
          <w:color w:val="000000"/>
          <w:kern w:val="58"/>
          <w:sz w:val="21"/>
          <w:szCs w:val="21"/>
          <w:highlight w:val="none"/>
        </w:rPr>
        <w:t>月</w:t>
      </w:r>
      <w:r>
        <w:rPr>
          <w:rFonts w:hint="eastAsia" w:ascii="宋体" w:hAnsi="宋体" w:cs="宋体"/>
          <w:color w:val="000000"/>
          <w:kern w:val="58"/>
          <w:sz w:val="21"/>
          <w:szCs w:val="21"/>
          <w:highlight w:val="none"/>
          <w:lang w:val="en-US" w:eastAsia="zh-CN"/>
        </w:rPr>
        <w:t>20</w:t>
      </w:r>
      <w:r>
        <w:rPr>
          <w:rFonts w:hint="eastAsia" w:ascii="宋体" w:hAnsi="宋体" w:cs="宋体"/>
          <w:color w:val="000000"/>
          <w:kern w:val="58"/>
          <w:sz w:val="21"/>
          <w:szCs w:val="21"/>
          <w:highlight w:val="none"/>
        </w:rPr>
        <w:t>日</w:t>
      </w:r>
      <w:r>
        <w:rPr>
          <w:rFonts w:hint="eastAsia" w:ascii="宋体" w:hAnsi="宋体" w:cs="宋体"/>
          <w:color w:val="000000"/>
          <w:kern w:val="58"/>
          <w:sz w:val="21"/>
          <w:szCs w:val="21"/>
          <w:highlight w:val="none"/>
          <w:lang w:val="en-US" w:eastAsia="zh-CN"/>
        </w:rPr>
        <w:t>下午</w:t>
      </w:r>
      <w:r>
        <w:rPr>
          <w:rFonts w:hint="eastAsia" w:ascii="宋体" w:hAnsi="宋体" w:cs="宋体"/>
          <w:kern w:val="58"/>
          <w:sz w:val="21"/>
          <w:szCs w:val="21"/>
          <w:highlight w:val="none"/>
          <w:lang w:val="en-US" w:eastAsia="zh-CN"/>
        </w:rPr>
        <w:t>17:00</w:t>
      </w:r>
      <w:r>
        <w:rPr>
          <w:rFonts w:hint="eastAsia" w:ascii="宋体" w:hAnsi="宋体" w:cs="宋体"/>
          <w:color w:val="000000"/>
          <w:kern w:val="58"/>
          <w:sz w:val="21"/>
          <w:szCs w:val="21"/>
          <w:highlight w:val="none"/>
        </w:rPr>
        <w:t>。</w:t>
      </w:r>
    </w:p>
    <w:p>
      <w:pPr>
        <w:ind w:firstLine="420" w:firstLineChars="200"/>
        <w:rPr>
          <w:rFonts w:hint="eastAsia" w:ascii="宋体" w:hAnsi="宋体"/>
          <w:kern w:val="58"/>
          <w:sz w:val="21"/>
          <w:szCs w:val="21"/>
          <w:highlight w:val="none"/>
        </w:rPr>
      </w:pPr>
      <w:r>
        <w:rPr>
          <w:rFonts w:hint="eastAsia" w:ascii="宋体" w:hAnsi="宋体"/>
          <w:kern w:val="58"/>
          <w:sz w:val="21"/>
          <w:szCs w:val="21"/>
          <w:highlight w:val="none"/>
          <w:lang w:val="en-US" w:eastAsia="zh-CN"/>
        </w:rPr>
        <w:t>询价响应文件获取：</w:t>
      </w:r>
      <w:r>
        <w:rPr>
          <w:rFonts w:hint="eastAsia" w:ascii="宋体" w:hAnsi="宋体"/>
          <w:kern w:val="58"/>
          <w:sz w:val="21"/>
          <w:szCs w:val="21"/>
          <w:highlight w:val="none"/>
        </w:rPr>
        <w:t>本公告网页内下载。</w:t>
      </w:r>
      <w:r>
        <w:rPr>
          <w:rFonts w:hint="eastAsia" w:ascii="宋体" w:hAnsi="宋体"/>
          <w:kern w:val="58"/>
          <w:sz w:val="21"/>
          <w:szCs w:val="21"/>
          <w:highlight w:val="none"/>
          <w:lang w:eastAsia="zh-CN"/>
        </w:rPr>
        <w:t>询价申请单位</w:t>
      </w:r>
      <w:r>
        <w:rPr>
          <w:rFonts w:hint="eastAsia" w:ascii="宋体" w:hAnsi="宋体"/>
          <w:kern w:val="58"/>
          <w:sz w:val="21"/>
          <w:szCs w:val="21"/>
          <w:highlight w:val="none"/>
        </w:rPr>
        <w:t>登陆</w:t>
      </w:r>
      <w:r>
        <w:rPr>
          <w:rFonts w:hint="eastAsia" w:ascii="宋体" w:hAnsi="宋体"/>
          <w:kern w:val="58"/>
          <w:sz w:val="21"/>
          <w:szCs w:val="21"/>
          <w:highlight w:val="none"/>
          <w:lang w:eastAsia="zh-CN"/>
        </w:rPr>
        <w:t>“</w:t>
      </w:r>
      <w:r>
        <w:rPr>
          <w:rFonts w:hint="eastAsia" w:ascii="宋体" w:hAnsi="宋体"/>
          <w:kern w:val="58"/>
          <w:sz w:val="21"/>
          <w:szCs w:val="21"/>
          <w:highlight w:val="none"/>
        </w:rPr>
        <w:t>南通轨道交通</w:t>
      </w:r>
      <w:r>
        <w:rPr>
          <w:rFonts w:hint="eastAsia" w:ascii="宋体" w:hAnsi="宋体"/>
          <w:kern w:val="58"/>
          <w:sz w:val="21"/>
          <w:szCs w:val="21"/>
          <w:highlight w:val="none"/>
          <w:lang w:eastAsia="zh-CN"/>
        </w:rPr>
        <w:t>”</w:t>
      </w:r>
      <w:r>
        <w:rPr>
          <w:rFonts w:hint="eastAsia" w:ascii="宋体" w:hAnsi="宋体"/>
          <w:kern w:val="58"/>
          <w:sz w:val="21"/>
          <w:szCs w:val="21"/>
          <w:highlight w:val="none"/>
        </w:rPr>
        <w:t>官网，在网站首页点击</w:t>
      </w:r>
      <w:r>
        <w:rPr>
          <w:rFonts w:hint="eastAsia" w:ascii="宋体" w:hAnsi="宋体"/>
          <w:kern w:val="58"/>
          <w:sz w:val="21"/>
          <w:szCs w:val="21"/>
          <w:highlight w:val="none"/>
          <w:lang w:val="en-US" w:eastAsia="zh-CN"/>
        </w:rPr>
        <w:t>并进入</w:t>
      </w:r>
      <w:r>
        <w:rPr>
          <w:rFonts w:hint="eastAsia" w:ascii="宋体" w:hAnsi="宋体"/>
          <w:kern w:val="58"/>
          <w:sz w:val="21"/>
          <w:szCs w:val="21"/>
          <w:highlight w:val="none"/>
        </w:rPr>
        <w:t>“招标投标”，找到该项目</w:t>
      </w:r>
      <w:r>
        <w:rPr>
          <w:rFonts w:hint="eastAsia" w:ascii="宋体" w:hAnsi="宋体"/>
          <w:kern w:val="58"/>
          <w:sz w:val="21"/>
          <w:szCs w:val="21"/>
          <w:highlight w:val="none"/>
          <w:lang w:val="en-US" w:eastAsia="zh-CN"/>
        </w:rPr>
        <w:t>点击“查看详情”</w:t>
      </w:r>
      <w:r>
        <w:rPr>
          <w:rFonts w:hint="eastAsia" w:ascii="宋体" w:hAnsi="宋体"/>
          <w:kern w:val="58"/>
          <w:sz w:val="21"/>
          <w:szCs w:val="21"/>
          <w:highlight w:val="none"/>
        </w:rPr>
        <w:t>。</w:t>
      </w:r>
    </w:p>
    <w:p>
      <w:pPr>
        <w:rPr>
          <w:b/>
          <w:highlight w:val="none"/>
        </w:rPr>
      </w:pPr>
      <w:r>
        <w:rPr>
          <w:rFonts w:hint="eastAsia"/>
          <w:b/>
          <w:highlight w:val="none"/>
        </w:rPr>
        <w:t xml:space="preserve">四. </w:t>
      </w:r>
      <w:r>
        <w:rPr>
          <w:rFonts w:hint="eastAsia"/>
          <w:b/>
          <w:highlight w:val="none"/>
          <w:lang w:eastAsia="zh-CN"/>
        </w:rPr>
        <w:t>询价响应文件</w:t>
      </w:r>
      <w:r>
        <w:rPr>
          <w:rFonts w:hint="eastAsia"/>
          <w:b/>
          <w:highlight w:val="none"/>
          <w:lang w:val="en-US" w:eastAsia="zh-CN"/>
        </w:rPr>
        <w:t>递交</w:t>
      </w:r>
      <w:r>
        <w:rPr>
          <w:rFonts w:hint="eastAsia"/>
          <w:b/>
          <w:highlight w:val="none"/>
        </w:rPr>
        <w:t>截止时间和地点</w:t>
      </w:r>
    </w:p>
    <w:p>
      <w:pPr>
        <w:ind w:firstLine="420"/>
        <w:rPr>
          <w:rFonts w:hint="eastAsia"/>
          <w:sz w:val="21"/>
          <w:szCs w:val="21"/>
          <w:highlight w:val="none"/>
        </w:rPr>
      </w:pPr>
      <w:r>
        <w:rPr>
          <w:rFonts w:hint="eastAsia"/>
          <w:sz w:val="21"/>
          <w:szCs w:val="21"/>
          <w:highlight w:val="none"/>
        </w:rPr>
        <w:t>1、</w:t>
      </w:r>
      <w:r>
        <w:rPr>
          <w:rFonts w:hint="eastAsia"/>
          <w:sz w:val="21"/>
          <w:szCs w:val="21"/>
          <w:highlight w:val="none"/>
          <w:lang w:eastAsia="zh-CN"/>
        </w:rPr>
        <w:t>询价响应文件</w:t>
      </w:r>
      <w:r>
        <w:rPr>
          <w:rFonts w:hint="eastAsia"/>
          <w:sz w:val="21"/>
          <w:szCs w:val="21"/>
          <w:highlight w:val="none"/>
        </w:rPr>
        <w:t>递交截止时间：</w:t>
      </w:r>
      <w:r>
        <w:rPr>
          <w:rFonts w:hint="eastAsia" w:ascii="宋体" w:hAnsi="宋体" w:cs="宋体"/>
          <w:color w:val="000000"/>
          <w:kern w:val="58"/>
          <w:sz w:val="21"/>
          <w:szCs w:val="21"/>
          <w:highlight w:val="none"/>
        </w:rPr>
        <w:t>2022年</w:t>
      </w:r>
      <w:r>
        <w:rPr>
          <w:rFonts w:hint="eastAsia" w:ascii="宋体" w:hAnsi="宋体" w:cs="宋体"/>
          <w:color w:val="000000"/>
          <w:kern w:val="58"/>
          <w:sz w:val="21"/>
          <w:szCs w:val="21"/>
          <w:highlight w:val="none"/>
          <w:lang w:val="en-US" w:eastAsia="zh-CN"/>
        </w:rPr>
        <w:t>12</w:t>
      </w:r>
      <w:r>
        <w:rPr>
          <w:rFonts w:hint="eastAsia" w:ascii="宋体" w:hAnsi="宋体" w:cs="宋体"/>
          <w:color w:val="000000"/>
          <w:kern w:val="58"/>
          <w:sz w:val="21"/>
          <w:szCs w:val="21"/>
          <w:highlight w:val="none"/>
        </w:rPr>
        <w:t>月</w:t>
      </w:r>
      <w:r>
        <w:rPr>
          <w:rFonts w:hint="eastAsia" w:ascii="宋体" w:hAnsi="宋体" w:cs="宋体"/>
          <w:color w:val="000000"/>
          <w:kern w:val="58"/>
          <w:sz w:val="21"/>
          <w:szCs w:val="21"/>
          <w:highlight w:val="none"/>
          <w:lang w:val="en-US" w:eastAsia="zh-CN"/>
        </w:rPr>
        <w:t>23</w:t>
      </w:r>
      <w:r>
        <w:rPr>
          <w:rFonts w:hint="eastAsia" w:ascii="宋体" w:hAnsi="宋体" w:cs="宋体"/>
          <w:color w:val="000000"/>
          <w:kern w:val="58"/>
          <w:sz w:val="21"/>
          <w:szCs w:val="21"/>
          <w:highlight w:val="none"/>
        </w:rPr>
        <w:t>日</w:t>
      </w:r>
      <w:r>
        <w:rPr>
          <w:rFonts w:hint="eastAsia" w:ascii="宋体" w:hAnsi="宋体" w:cs="宋体"/>
          <w:color w:val="000000"/>
          <w:kern w:val="58"/>
          <w:sz w:val="21"/>
          <w:szCs w:val="21"/>
          <w:highlight w:val="none"/>
          <w:lang w:val="en-US" w:eastAsia="zh-CN"/>
        </w:rPr>
        <w:t>下午</w:t>
      </w:r>
      <w:r>
        <w:rPr>
          <w:rFonts w:hint="eastAsia" w:ascii="宋体" w:hAnsi="宋体" w:cs="宋体"/>
          <w:kern w:val="58"/>
          <w:sz w:val="21"/>
          <w:szCs w:val="21"/>
          <w:highlight w:val="none"/>
          <w:lang w:val="en-US" w:eastAsia="zh-CN"/>
        </w:rPr>
        <w:t>14:00</w:t>
      </w:r>
      <w:r>
        <w:rPr>
          <w:rFonts w:hint="eastAsia"/>
          <w:sz w:val="21"/>
          <w:szCs w:val="21"/>
          <w:highlight w:val="none"/>
        </w:rPr>
        <w:t>。</w:t>
      </w:r>
    </w:p>
    <w:p>
      <w:pPr>
        <w:ind w:firstLine="420"/>
        <w:rPr>
          <w:rFonts w:hint="eastAsia"/>
          <w:sz w:val="21"/>
          <w:szCs w:val="21"/>
          <w:highlight w:val="none"/>
        </w:rPr>
      </w:pPr>
      <w:r>
        <w:rPr>
          <w:rFonts w:hint="eastAsia"/>
          <w:sz w:val="21"/>
          <w:szCs w:val="21"/>
          <w:highlight w:val="none"/>
        </w:rPr>
        <w:t>2、</w:t>
      </w:r>
      <w:r>
        <w:rPr>
          <w:rFonts w:hint="eastAsia"/>
          <w:sz w:val="21"/>
          <w:szCs w:val="21"/>
          <w:highlight w:val="none"/>
          <w:lang w:eastAsia="zh-CN"/>
        </w:rPr>
        <w:t>询价响应文件</w:t>
      </w:r>
      <w:r>
        <w:rPr>
          <w:rFonts w:hint="eastAsia"/>
          <w:sz w:val="21"/>
          <w:szCs w:val="21"/>
          <w:highlight w:val="none"/>
        </w:rPr>
        <w:t>递交地点：南通市通州区平潮镇平东车辆段综合楼物资部413办公室</w:t>
      </w:r>
      <w:r>
        <w:rPr>
          <w:rFonts w:hint="eastAsia"/>
          <w:sz w:val="21"/>
          <w:szCs w:val="21"/>
          <w:highlight w:val="none"/>
          <w:lang w:eastAsia="zh-CN"/>
        </w:rPr>
        <w:t>（</w:t>
      </w:r>
      <w:r>
        <w:rPr>
          <w:rFonts w:hint="eastAsia"/>
          <w:sz w:val="21"/>
          <w:szCs w:val="21"/>
          <w:highlight w:val="none"/>
          <w:lang w:val="en-US" w:eastAsia="zh-CN"/>
        </w:rPr>
        <w:t>接受邮寄</w:t>
      </w:r>
      <w:r>
        <w:rPr>
          <w:rFonts w:hint="eastAsia"/>
          <w:sz w:val="21"/>
          <w:szCs w:val="21"/>
          <w:highlight w:val="none"/>
          <w:lang w:eastAsia="zh-CN"/>
        </w:rPr>
        <w:t>）</w:t>
      </w:r>
      <w:r>
        <w:rPr>
          <w:rFonts w:hint="eastAsia"/>
          <w:sz w:val="21"/>
          <w:szCs w:val="21"/>
          <w:highlight w:val="none"/>
        </w:rPr>
        <w:t>。</w:t>
      </w:r>
    </w:p>
    <w:p>
      <w:pPr>
        <w:ind w:firstLine="420"/>
        <w:rPr>
          <w:rFonts w:hint="eastAsia"/>
          <w:sz w:val="21"/>
          <w:szCs w:val="21"/>
          <w:highlight w:val="none"/>
        </w:rPr>
      </w:pPr>
      <w:r>
        <w:rPr>
          <w:rFonts w:hint="eastAsia"/>
          <w:sz w:val="21"/>
          <w:szCs w:val="21"/>
          <w:highlight w:val="none"/>
        </w:rPr>
        <w:t>3、逾期送达的或者未送达指定地点的</w:t>
      </w:r>
      <w:r>
        <w:rPr>
          <w:rFonts w:hint="eastAsia"/>
          <w:sz w:val="21"/>
          <w:szCs w:val="21"/>
          <w:highlight w:val="none"/>
          <w:lang w:eastAsia="zh-CN"/>
        </w:rPr>
        <w:t>询价响应文件</w:t>
      </w:r>
      <w:r>
        <w:rPr>
          <w:rFonts w:hint="eastAsia"/>
          <w:sz w:val="21"/>
          <w:szCs w:val="21"/>
          <w:highlight w:val="none"/>
        </w:rPr>
        <w:t>，</w:t>
      </w:r>
      <w:r>
        <w:rPr>
          <w:rFonts w:hint="eastAsia"/>
          <w:sz w:val="21"/>
          <w:szCs w:val="21"/>
          <w:highlight w:val="none"/>
          <w:lang w:eastAsia="zh-CN"/>
        </w:rPr>
        <w:t>询价人</w:t>
      </w:r>
      <w:r>
        <w:rPr>
          <w:rFonts w:hint="eastAsia"/>
          <w:sz w:val="21"/>
          <w:szCs w:val="21"/>
          <w:highlight w:val="none"/>
        </w:rPr>
        <w:t>不予受理。</w:t>
      </w:r>
    </w:p>
    <w:p>
      <w:pPr>
        <w:rPr>
          <w:b/>
          <w:highlight w:val="none"/>
        </w:rPr>
      </w:pPr>
      <w:r>
        <w:rPr>
          <w:rFonts w:hint="eastAsia"/>
          <w:b/>
          <w:highlight w:val="none"/>
        </w:rPr>
        <w:t xml:space="preserve">五. </w:t>
      </w:r>
      <w:r>
        <w:rPr>
          <w:rFonts w:hint="eastAsia"/>
          <w:b/>
          <w:highlight w:val="none"/>
          <w:lang w:val="en-US" w:eastAsia="zh-CN"/>
        </w:rPr>
        <w:t>评审</w:t>
      </w:r>
      <w:r>
        <w:rPr>
          <w:rFonts w:hint="eastAsia"/>
          <w:b/>
          <w:highlight w:val="none"/>
        </w:rPr>
        <w:t>时间及地点</w:t>
      </w:r>
    </w:p>
    <w:p>
      <w:pPr>
        <w:ind w:firstLine="420" w:firstLineChars="200"/>
        <w:rPr>
          <w:rFonts w:hint="eastAsia" w:ascii="宋体" w:hAnsi="宋体" w:cs="Times New Roman"/>
          <w:color w:val="000000"/>
          <w:kern w:val="58"/>
          <w:sz w:val="21"/>
          <w:szCs w:val="21"/>
          <w:highlight w:val="none"/>
          <w:lang w:val="en-US" w:eastAsia="zh-CN"/>
        </w:rPr>
      </w:pPr>
      <w:r>
        <w:rPr>
          <w:rFonts w:hint="eastAsia"/>
          <w:sz w:val="21"/>
          <w:szCs w:val="21"/>
          <w:highlight w:val="none"/>
        </w:rPr>
        <w:t>1、</w:t>
      </w:r>
      <w:r>
        <w:rPr>
          <w:rFonts w:hint="eastAsia" w:ascii="宋体" w:hAnsi="宋体" w:cs="Times New Roman"/>
          <w:color w:val="000000"/>
          <w:kern w:val="58"/>
          <w:sz w:val="21"/>
          <w:szCs w:val="21"/>
          <w:highlight w:val="none"/>
          <w:lang w:val="en-US" w:eastAsia="zh-CN"/>
        </w:rPr>
        <w:t>评审方法</w:t>
      </w:r>
      <w:r>
        <w:rPr>
          <w:rFonts w:hint="eastAsia" w:ascii="宋体" w:hAnsi="宋体" w:cs="Times New Roman"/>
          <w:color w:val="000000"/>
          <w:kern w:val="58"/>
          <w:sz w:val="21"/>
          <w:szCs w:val="21"/>
          <w:highlight w:val="none"/>
        </w:rPr>
        <w:t>：</w:t>
      </w:r>
      <w:r>
        <w:rPr>
          <w:rFonts w:hint="eastAsia" w:ascii="宋体" w:hAnsi="宋体" w:cs="Times New Roman"/>
          <w:color w:val="000000"/>
          <w:kern w:val="58"/>
          <w:sz w:val="21"/>
          <w:szCs w:val="21"/>
          <w:highlight w:val="none"/>
          <w:lang w:val="en-US" w:eastAsia="zh-CN"/>
        </w:rPr>
        <w:t>符合技术、质量要求的最低价评审法。</w:t>
      </w:r>
    </w:p>
    <w:p>
      <w:pPr>
        <w:ind w:firstLine="420" w:firstLineChars="200"/>
        <w:rPr>
          <w:rFonts w:hint="eastAsia" w:ascii="宋体" w:hAnsi="宋体"/>
          <w:kern w:val="58"/>
          <w:sz w:val="21"/>
          <w:szCs w:val="21"/>
          <w:highlight w:val="none"/>
          <w:lang w:val="en-US" w:eastAsia="zh-CN"/>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评审时间：</w:t>
      </w:r>
      <w:r>
        <w:rPr>
          <w:rFonts w:hint="eastAsia" w:ascii="宋体" w:hAnsi="宋体" w:cs="宋体"/>
          <w:color w:val="000000"/>
          <w:kern w:val="58"/>
          <w:sz w:val="21"/>
          <w:szCs w:val="21"/>
          <w:highlight w:val="none"/>
        </w:rPr>
        <w:t>2022年</w:t>
      </w:r>
      <w:r>
        <w:rPr>
          <w:rFonts w:hint="eastAsia" w:ascii="宋体" w:hAnsi="宋体" w:cs="宋体"/>
          <w:color w:val="000000"/>
          <w:kern w:val="58"/>
          <w:sz w:val="21"/>
          <w:szCs w:val="21"/>
          <w:highlight w:val="none"/>
          <w:lang w:val="en-US" w:eastAsia="zh-CN"/>
        </w:rPr>
        <w:t>12</w:t>
      </w:r>
      <w:r>
        <w:rPr>
          <w:rFonts w:hint="eastAsia" w:ascii="宋体" w:hAnsi="宋体" w:cs="宋体"/>
          <w:color w:val="000000"/>
          <w:kern w:val="58"/>
          <w:sz w:val="21"/>
          <w:szCs w:val="21"/>
          <w:highlight w:val="none"/>
        </w:rPr>
        <w:t>月</w:t>
      </w:r>
      <w:r>
        <w:rPr>
          <w:rFonts w:hint="eastAsia" w:ascii="宋体" w:hAnsi="宋体" w:cs="宋体"/>
          <w:color w:val="000000"/>
          <w:kern w:val="58"/>
          <w:sz w:val="21"/>
          <w:szCs w:val="21"/>
          <w:highlight w:val="none"/>
          <w:lang w:val="en-US" w:eastAsia="zh-CN"/>
        </w:rPr>
        <w:t>23</w:t>
      </w:r>
      <w:r>
        <w:rPr>
          <w:rFonts w:hint="eastAsia" w:ascii="宋体" w:hAnsi="宋体" w:cs="宋体"/>
          <w:color w:val="000000"/>
          <w:kern w:val="58"/>
          <w:sz w:val="21"/>
          <w:szCs w:val="21"/>
          <w:highlight w:val="none"/>
        </w:rPr>
        <w:t>日</w:t>
      </w:r>
      <w:r>
        <w:rPr>
          <w:rFonts w:hint="eastAsia" w:ascii="宋体" w:hAnsi="宋体" w:cs="宋体"/>
          <w:color w:val="000000"/>
          <w:kern w:val="58"/>
          <w:sz w:val="21"/>
          <w:szCs w:val="21"/>
          <w:highlight w:val="none"/>
          <w:lang w:val="en-US" w:eastAsia="zh-CN"/>
        </w:rPr>
        <w:t>下午14:00</w:t>
      </w:r>
      <w:r>
        <w:rPr>
          <w:rFonts w:hint="eastAsia"/>
          <w:sz w:val="21"/>
          <w:szCs w:val="21"/>
          <w:highlight w:val="none"/>
        </w:rPr>
        <w:t>（北京时间）</w:t>
      </w:r>
      <w:r>
        <w:rPr>
          <w:rFonts w:hint="eastAsia" w:ascii="宋体" w:hAnsi="宋体"/>
          <w:kern w:val="58"/>
          <w:sz w:val="21"/>
          <w:szCs w:val="21"/>
          <w:highlight w:val="none"/>
          <w:lang w:val="en-US" w:eastAsia="zh-CN"/>
        </w:rPr>
        <w:t>。</w:t>
      </w:r>
    </w:p>
    <w:p>
      <w:pPr>
        <w:ind w:firstLine="420" w:firstLineChars="200"/>
        <w:rPr>
          <w:rFonts w:hint="eastAsia" w:ascii="宋体" w:hAnsi="宋体"/>
          <w:kern w:val="58"/>
          <w:sz w:val="21"/>
          <w:szCs w:val="21"/>
          <w:highlight w:val="none"/>
        </w:rPr>
      </w:pPr>
      <w:r>
        <w:rPr>
          <w:rFonts w:hint="eastAsia"/>
          <w:sz w:val="21"/>
          <w:szCs w:val="21"/>
          <w:highlight w:val="none"/>
          <w:lang w:val="en-US" w:eastAsia="zh-CN"/>
        </w:rPr>
        <w:t>3</w:t>
      </w:r>
      <w:r>
        <w:rPr>
          <w:rFonts w:hint="eastAsia"/>
          <w:sz w:val="21"/>
          <w:szCs w:val="21"/>
          <w:highlight w:val="none"/>
        </w:rPr>
        <w:t>、</w:t>
      </w:r>
      <w:r>
        <w:rPr>
          <w:rFonts w:hint="eastAsia"/>
          <w:sz w:val="21"/>
          <w:szCs w:val="21"/>
          <w:highlight w:val="none"/>
          <w:lang w:val="en-US" w:eastAsia="zh-CN"/>
        </w:rPr>
        <w:t>评审地点：</w:t>
      </w:r>
      <w:r>
        <w:rPr>
          <w:rFonts w:hint="eastAsia"/>
          <w:sz w:val="21"/>
          <w:szCs w:val="21"/>
          <w:highlight w:val="none"/>
        </w:rPr>
        <w:t>南通市通州区平潮镇平东车辆段综合楼</w:t>
      </w:r>
      <w:r>
        <w:rPr>
          <w:rFonts w:hint="eastAsia"/>
          <w:sz w:val="21"/>
          <w:szCs w:val="21"/>
          <w:highlight w:val="none"/>
          <w:lang w:val="en-US" w:eastAsia="zh-CN"/>
        </w:rPr>
        <w:t>4楼410会议室</w:t>
      </w:r>
      <w:r>
        <w:rPr>
          <w:rFonts w:hint="eastAsia" w:ascii="宋体" w:hAnsi="宋体"/>
          <w:kern w:val="58"/>
          <w:sz w:val="21"/>
          <w:szCs w:val="21"/>
          <w:highlight w:val="none"/>
        </w:rPr>
        <w:t>。</w:t>
      </w:r>
    </w:p>
    <w:p>
      <w:pPr>
        <w:ind w:firstLine="420" w:firstLineChars="200"/>
        <w:rPr>
          <w:rFonts w:hint="eastAsia" w:ascii="宋体" w:hAnsi="宋体"/>
          <w:kern w:val="58"/>
          <w:sz w:val="21"/>
          <w:szCs w:val="21"/>
          <w:highlight w:val="none"/>
        </w:rPr>
      </w:pPr>
      <w:r>
        <w:rPr>
          <w:rFonts w:hint="eastAsia"/>
          <w:sz w:val="21"/>
          <w:szCs w:val="21"/>
          <w:highlight w:val="none"/>
          <w:lang w:val="en-US" w:eastAsia="zh-CN"/>
        </w:rPr>
        <w:t>4</w:t>
      </w:r>
      <w:r>
        <w:rPr>
          <w:rFonts w:hint="eastAsia"/>
          <w:sz w:val="21"/>
          <w:szCs w:val="21"/>
          <w:highlight w:val="none"/>
        </w:rPr>
        <w:t>、</w:t>
      </w:r>
      <w:r>
        <w:rPr>
          <w:rFonts w:hint="eastAsia"/>
          <w:sz w:val="21"/>
          <w:szCs w:val="21"/>
          <w:highlight w:val="none"/>
          <w:lang w:val="en-US" w:eastAsia="zh-CN"/>
        </w:rPr>
        <w:t>评审方式：</w:t>
      </w:r>
      <w:r>
        <w:rPr>
          <w:rFonts w:hint="eastAsia" w:ascii="宋体" w:hAnsi="宋体"/>
          <w:kern w:val="58"/>
          <w:sz w:val="21"/>
          <w:szCs w:val="21"/>
          <w:highlight w:val="none"/>
        </w:rPr>
        <w:t>采用不见面</w:t>
      </w:r>
      <w:r>
        <w:rPr>
          <w:rFonts w:hint="eastAsia" w:ascii="宋体" w:hAnsi="宋体"/>
          <w:kern w:val="58"/>
          <w:sz w:val="21"/>
          <w:szCs w:val="21"/>
          <w:highlight w:val="none"/>
          <w:lang w:eastAsia="zh-CN"/>
        </w:rPr>
        <w:t>评审</w:t>
      </w:r>
      <w:r>
        <w:rPr>
          <w:rFonts w:hint="eastAsia" w:ascii="宋体" w:hAnsi="宋体"/>
          <w:kern w:val="58"/>
          <w:sz w:val="21"/>
          <w:szCs w:val="21"/>
          <w:highlight w:val="none"/>
        </w:rPr>
        <w:t>方式。</w:t>
      </w:r>
    </w:p>
    <w:p>
      <w:pPr>
        <w:rPr>
          <w:b/>
          <w:highlight w:val="none"/>
        </w:rPr>
      </w:pPr>
      <w:r>
        <w:rPr>
          <w:rFonts w:hint="eastAsia"/>
          <w:b/>
          <w:highlight w:val="none"/>
        </w:rPr>
        <w:t>六 询价公告媒介</w:t>
      </w:r>
    </w:p>
    <w:p>
      <w:pPr>
        <w:ind w:left="480" w:leftChars="200"/>
        <w:rPr>
          <w:rFonts w:ascii="宋体" w:hAnsi="宋体"/>
          <w:color w:val="000000"/>
          <w:kern w:val="58"/>
          <w:sz w:val="21"/>
          <w:szCs w:val="21"/>
          <w:highlight w:val="none"/>
        </w:rPr>
      </w:pPr>
      <w:r>
        <w:rPr>
          <w:rFonts w:hint="eastAsia" w:ascii="宋体" w:hAnsi="宋体"/>
          <w:color w:val="000000"/>
          <w:kern w:val="58"/>
          <w:sz w:val="21"/>
          <w:szCs w:val="21"/>
          <w:highlight w:val="none"/>
        </w:rPr>
        <w:t>询价公告发布于南通轨道交通官网（https://www.ntrailway.com/）。</w:t>
      </w:r>
    </w:p>
    <w:p>
      <w:pPr>
        <w:rPr>
          <w:b/>
          <w:highlight w:val="none"/>
        </w:rPr>
      </w:pPr>
      <w:r>
        <w:rPr>
          <w:rFonts w:hint="eastAsia"/>
          <w:b/>
          <w:highlight w:val="none"/>
        </w:rPr>
        <w:t>七. 联系方式</w:t>
      </w:r>
    </w:p>
    <w:p>
      <w:pPr>
        <w:ind w:firstLine="420"/>
        <w:rPr>
          <w:rFonts w:hint="eastAsia" w:ascii="宋体" w:hAnsi="宋体" w:eastAsia="宋体" w:cs="宋体"/>
          <w:sz w:val="21"/>
          <w:szCs w:val="21"/>
          <w:highlight w:val="none"/>
        </w:rPr>
      </w:pPr>
      <w:bookmarkStart w:id="3" w:name="_Toc442516039"/>
      <w:r>
        <w:rPr>
          <w:rFonts w:hint="eastAsia" w:ascii="宋体" w:hAnsi="宋体" w:eastAsia="宋体" w:cs="宋体"/>
          <w:sz w:val="21"/>
          <w:szCs w:val="21"/>
          <w:highlight w:val="none"/>
          <w:lang w:eastAsia="zh-CN"/>
        </w:rPr>
        <w:t>询价人</w:t>
      </w:r>
      <w:r>
        <w:rPr>
          <w:rFonts w:hint="eastAsia" w:ascii="宋体" w:hAnsi="宋体" w:eastAsia="宋体" w:cs="宋体"/>
          <w:sz w:val="21"/>
          <w:szCs w:val="21"/>
          <w:highlight w:val="none"/>
        </w:rPr>
        <w:t>：南通城市轨道交通有限公司运营分公司</w:t>
      </w:r>
    </w:p>
    <w:p>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地址：南通市通州区平潮镇平东车辆段    </w:t>
      </w:r>
    </w:p>
    <w:p>
      <w:pPr>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丁女士</w:t>
      </w:r>
    </w:p>
    <w:p>
      <w:pPr>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电话：0513-698886</w:t>
      </w:r>
      <w:r>
        <w:rPr>
          <w:rFonts w:hint="eastAsia" w:ascii="宋体" w:hAnsi="宋体" w:eastAsia="宋体" w:cs="宋体"/>
          <w:sz w:val="21"/>
          <w:szCs w:val="21"/>
          <w:highlight w:val="none"/>
          <w:lang w:val="en-US" w:eastAsia="zh-CN"/>
        </w:rPr>
        <w:t>79</w:t>
      </w:r>
    </w:p>
    <w:p>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电子邮件：</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"mailto:dingmengxia@ntrailway.com"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dingmengxia@ntrailway.com</w:t>
      </w:r>
      <w:r>
        <w:rPr>
          <w:rFonts w:hint="eastAsia" w:ascii="宋体" w:hAnsi="宋体" w:eastAsia="宋体" w:cs="宋体"/>
          <w:sz w:val="21"/>
          <w:szCs w:val="21"/>
          <w:highlight w:val="none"/>
        </w:rPr>
        <w:fldChar w:fldCharType="end"/>
      </w:r>
    </w:p>
    <w:p>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招标代理机构：苏世建设管理集团有限公司</w:t>
      </w:r>
    </w:p>
    <w:p>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联系人：杨先生</w:t>
      </w:r>
    </w:p>
    <w:p>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电  话：15370990859</w:t>
      </w:r>
    </w:p>
    <w:p>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邮  箱：yanglent@qq.com</w:t>
      </w:r>
    </w:p>
    <w:p>
      <w:pPr>
        <w:pStyle w:val="4"/>
        <w:ind w:firstLine="422"/>
        <w:rPr>
          <w:sz w:val="24"/>
          <w:szCs w:val="24"/>
          <w:highlight w:val="none"/>
        </w:rPr>
      </w:pPr>
      <w:bookmarkStart w:id="4" w:name="_Toc96078103"/>
      <w:r>
        <w:rPr>
          <w:rFonts w:hint="eastAsia"/>
          <w:sz w:val="24"/>
          <w:szCs w:val="24"/>
          <w:highlight w:val="none"/>
        </w:rPr>
        <w:t>八、监督</w:t>
      </w:r>
      <w:bookmarkEnd w:id="4"/>
    </w:p>
    <w:p>
      <w:pPr>
        <w:ind w:firstLine="420"/>
        <w:rPr>
          <w:sz w:val="21"/>
          <w:szCs w:val="21"/>
          <w:highlight w:val="none"/>
        </w:rPr>
      </w:pPr>
      <w:r>
        <w:rPr>
          <w:rFonts w:hint="eastAsia"/>
          <w:sz w:val="21"/>
          <w:szCs w:val="21"/>
          <w:highlight w:val="none"/>
        </w:rPr>
        <w:t>监督部门：南通城市轨道交通有限公司运营分公司纪检监督部</w:t>
      </w:r>
    </w:p>
    <w:p>
      <w:pPr>
        <w:ind w:firstLine="420"/>
        <w:rPr>
          <w:rFonts w:hint="eastAsia"/>
          <w:sz w:val="21"/>
          <w:szCs w:val="21"/>
          <w:highlight w:val="none"/>
        </w:rPr>
      </w:pPr>
      <w:r>
        <w:rPr>
          <w:rFonts w:hint="eastAsia"/>
          <w:sz w:val="21"/>
          <w:szCs w:val="21"/>
          <w:highlight w:val="none"/>
        </w:rPr>
        <w:t xml:space="preserve">地址：南通市通州区平潮镇平东车辆段 </w:t>
      </w:r>
    </w:p>
    <w:p>
      <w:pPr>
        <w:ind w:firstLine="420" w:firstLineChars="200"/>
        <w:rPr>
          <w:sz w:val="21"/>
          <w:szCs w:val="21"/>
          <w:highlight w:val="none"/>
        </w:rPr>
      </w:pPr>
      <w:r>
        <w:rPr>
          <w:rFonts w:hint="eastAsia"/>
          <w:sz w:val="21"/>
          <w:szCs w:val="21"/>
          <w:highlight w:val="none"/>
        </w:rPr>
        <w:t>联系电话：0513-69888665</w:t>
      </w:r>
    </w:p>
    <w:p>
      <w:pPr>
        <w:ind w:firstLine="422"/>
        <w:rPr>
          <w:rFonts w:hint="eastAsia" w:eastAsia="宋体"/>
          <w:b/>
          <w:bCs/>
          <w:sz w:val="21"/>
          <w:szCs w:val="21"/>
          <w:highlight w:val="none"/>
          <w:lang w:eastAsia="zh-CN"/>
        </w:rPr>
      </w:pPr>
      <w:r>
        <w:rPr>
          <w:rFonts w:hint="eastAsia"/>
          <w:b/>
          <w:bCs/>
          <w:sz w:val="21"/>
          <w:szCs w:val="21"/>
          <w:highlight w:val="none"/>
        </w:rPr>
        <w:t>特别提醒：文件递交人员均需佩戴口罩、测量体温，体温不得超过37.2℃</w:t>
      </w:r>
      <w:r>
        <w:rPr>
          <w:rFonts w:hint="eastAsia"/>
          <w:b/>
          <w:bCs/>
          <w:sz w:val="21"/>
          <w:szCs w:val="21"/>
          <w:highlight w:val="none"/>
          <w:lang w:eastAsia="zh-CN"/>
        </w:rPr>
        <w:t>。</w:t>
      </w:r>
    </w:p>
    <w:p>
      <w:pPr>
        <w:pStyle w:val="4"/>
        <w:rPr>
          <w:rFonts w:hint="eastAsia"/>
          <w:b/>
          <w:bCs/>
          <w:sz w:val="21"/>
          <w:szCs w:val="21"/>
          <w:highlight w:val="none"/>
        </w:rPr>
      </w:pPr>
    </w:p>
    <w:p>
      <w:pPr>
        <w:rPr>
          <w:sz w:val="32"/>
          <w:szCs w:val="32"/>
          <w:highlight w:val="none"/>
        </w:rPr>
      </w:pPr>
      <w:r>
        <w:rPr>
          <w:rFonts w:hint="eastAsia"/>
          <w:sz w:val="32"/>
          <w:szCs w:val="32"/>
          <w:highlight w:val="none"/>
        </w:rPr>
        <w:br w:type="page"/>
      </w:r>
    </w:p>
    <w:p>
      <w:pPr>
        <w:pStyle w:val="3"/>
        <w:numPr>
          <w:ilvl w:val="0"/>
          <w:numId w:val="1"/>
        </w:numPr>
        <w:spacing w:before="0" w:after="120"/>
        <w:jc w:val="center"/>
        <w:rPr>
          <w:sz w:val="36"/>
          <w:szCs w:val="36"/>
          <w:highlight w:val="none"/>
        </w:rPr>
      </w:pPr>
      <w:r>
        <w:rPr>
          <w:rFonts w:hint="eastAsia"/>
          <w:sz w:val="36"/>
          <w:szCs w:val="36"/>
          <w:highlight w:val="none"/>
          <w:lang w:eastAsia="zh-CN"/>
        </w:rPr>
        <w:t>询价申请单位</w:t>
      </w:r>
      <w:r>
        <w:rPr>
          <w:rFonts w:hint="eastAsia"/>
          <w:sz w:val="36"/>
          <w:szCs w:val="36"/>
          <w:highlight w:val="none"/>
        </w:rPr>
        <w:t>须知</w:t>
      </w:r>
      <w:bookmarkEnd w:id="3"/>
    </w:p>
    <w:p>
      <w:pPr>
        <w:spacing w:line="240" w:lineRule="auto"/>
        <w:outlineLvl w:val="1"/>
        <w:rPr>
          <w:highlight w:val="none"/>
        </w:rPr>
      </w:pPr>
      <w:r>
        <w:rPr>
          <w:rFonts w:hint="eastAsia"/>
          <w:b/>
          <w:highlight w:val="none"/>
        </w:rPr>
        <w:t>须知前附表</w:t>
      </w:r>
    </w:p>
    <w:tbl>
      <w:tblPr>
        <w:tblStyle w:val="14"/>
        <w:tblW w:w="9325"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632"/>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87" w:type="dxa"/>
            <w:vAlign w:val="center"/>
          </w:tcPr>
          <w:p>
            <w:pPr>
              <w:spacing w:before="156" w:after="156" w:line="300" w:lineRule="auto"/>
              <w:jc w:val="center"/>
              <w:rPr>
                <w:b/>
                <w:sz w:val="21"/>
                <w:szCs w:val="21"/>
                <w:highlight w:val="none"/>
              </w:rPr>
            </w:pPr>
            <w:r>
              <w:rPr>
                <w:rFonts w:hint="eastAsia"/>
                <w:b/>
                <w:sz w:val="21"/>
                <w:szCs w:val="21"/>
                <w:highlight w:val="none"/>
              </w:rPr>
              <w:t>条款号</w:t>
            </w:r>
          </w:p>
        </w:tc>
        <w:tc>
          <w:tcPr>
            <w:tcW w:w="1632" w:type="dxa"/>
            <w:vAlign w:val="center"/>
          </w:tcPr>
          <w:p>
            <w:pPr>
              <w:spacing w:before="156" w:after="156" w:line="300" w:lineRule="auto"/>
              <w:ind w:left="-106" w:leftChars="-44" w:firstLine="122" w:firstLineChars="58"/>
              <w:jc w:val="center"/>
              <w:rPr>
                <w:b/>
                <w:sz w:val="21"/>
                <w:szCs w:val="21"/>
                <w:highlight w:val="none"/>
              </w:rPr>
            </w:pPr>
            <w:r>
              <w:rPr>
                <w:rFonts w:hint="eastAsia"/>
                <w:b/>
                <w:sz w:val="21"/>
                <w:szCs w:val="21"/>
                <w:highlight w:val="none"/>
              </w:rPr>
              <w:t>条 款 名 称</w:t>
            </w:r>
          </w:p>
        </w:tc>
        <w:tc>
          <w:tcPr>
            <w:tcW w:w="6606" w:type="dxa"/>
            <w:vAlign w:val="center"/>
          </w:tcPr>
          <w:p>
            <w:pPr>
              <w:spacing w:before="156" w:after="156" w:line="300" w:lineRule="auto"/>
              <w:ind w:left="-12" w:leftChars="-42" w:hanging="89" w:hangingChars="42"/>
              <w:jc w:val="center"/>
              <w:rPr>
                <w:b/>
                <w:sz w:val="21"/>
                <w:szCs w:val="21"/>
                <w:highlight w:val="none"/>
              </w:rPr>
            </w:pPr>
            <w:r>
              <w:rPr>
                <w:rFonts w:hint="eastAsia"/>
                <w:b/>
                <w:sz w:val="21"/>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1.1.2</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询价人</w:t>
            </w:r>
          </w:p>
        </w:tc>
        <w:tc>
          <w:tcPr>
            <w:tcW w:w="6606" w:type="dxa"/>
            <w:vAlign w:val="center"/>
          </w:tcPr>
          <w:p>
            <w:pPr>
              <w:spacing w:before="156" w:after="156" w:line="30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南通城市轨道交通有限公司运营分公司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1.1.3</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代理人</w:t>
            </w:r>
          </w:p>
        </w:tc>
        <w:tc>
          <w:tcPr>
            <w:tcW w:w="6606" w:type="dxa"/>
            <w:vAlign w:val="center"/>
          </w:tcPr>
          <w:p>
            <w:pPr>
              <w:spacing w:before="156" w:after="156" w:line="300" w:lineRule="auto"/>
              <w:jc w:val="both"/>
              <w:rPr>
                <w:rFonts w:hint="default" w:asciiTheme="minorEastAsia" w:hAnsiTheme="minorEastAsia" w:eastAsiaTheme="minorEastAsia"/>
                <w:sz w:val="21"/>
                <w:szCs w:val="21"/>
                <w:highlight w:val="none"/>
                <w:lang w:val="en-US" w:eastAsia="zh-CN"/>
              </w:rPr>
            </w:pPr>
            <w:r>
              <w:rPr>
                <w:rFonts w:hint="eastAsia" w:ascii="宋体" w:hAnsi="宋体" w:eastAsia="宋体" w:cs="宋体"/>
                <w:sz w:val="21"/>
                <w:szCs w:val="21"/>
                <w:highlight w:val="none"/>
              </w:rPr>
              <w:t>苏世建设管理集团有限公司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1.1.4</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项目名称</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南通城市轨道交通有限公司运营分公司2022年空调采购及安装项目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1.1.5</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交货地点</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采购单位指定</w:t>
            </w:r>
            <w:r>
              <w:rPr>
                <w:rFonts w:hint="eastAsia" w:asciiTheme="minorEastAsia" w:hAnsiTheme="minorEastAsia" w:eastAsiaTheme="minorEastAsia"/>
                <w:sz w:val="21"/>
                <w:szCs w:val="21"/>
                <w:highlight w:val="none"/>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1.2.1</w:t>
            </w:r>
          </w:p>
        </w:tc>
        <w:tc>
          <w:tcPr>
            <w:tcW w:w="1632" w:type="dxa"/>
            <w:vAlign w:val="center"/>
          </w:tcPr>
          <w:p>
            <w:pPr>
              <w:spacing w:before="156" w:after="156" w:line="300" w:lineRule="auto"/>
              <w:ind w:left="-31" w:leftChars="-13" w:firstLine="327" w:firstLineChars="156"/>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资金来源</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1.2.2</w:t>
            </w:r>
          </w:p>
        </w:tc>
        <w:tc>
          <w:tcPr>
            <w:tcW w:w="1632" w:type="dxa"/>
            <w:vAlign w:val="center"/>
          </w:tcPr>
          <w:p>
            <w:pPr>
              <w:spacing w:before="156" w:after="156" w:line="300" w:lineRule="auto"/>
              <w:ind w:left="-31" w:leftChars="-13" w:firstLine="327" w:firstLineChars="156"/>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出资比例</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1.2.3</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资金落实情况</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1.4.1</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eastAsia="zh-CN"/>
              </w:rPr>
              <w:t>询价申请单位</w:t>
            </w:r>
            <w:r>
              <w:rPr>
                <w:rFonts w:hint="eastAsia" w:asciiTheme="minorEastAsia" w:hAnsiTheme="minorEastAsia" w:eastAsiaTheme="minorEastAsia"/>
                <w:sz w:val="21"/>
                <w:szCs w:val="21"/>
                <w:highlight w:val="none"/>
              </w:rPr>
              <w:t>资质条件、能力和信誉</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详见询价公告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1.4.2</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是否接受联合体报价</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1.9.1</w:t>
            </w:r>
          </w:p>
        </w:tc>
        <w:tc>
          <w:tcPr>
            <w:tcW w:w="1632" w:type="dxa"/>
            <w:vAlign w:val="center"/>
          </w:tcPr>
          <w:p>
            <w:pPr>
              <w:spacing w:before="156" w:after="156" w:line="300" w:lineRule="auto"/>
              <w:ind w:left="-31" w:leftChars="-13" w:firstLine="327" w:firstLineChars="156"/>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踏勘现场</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不组织，</w:t>
            </w:r>
            <w:r>
              <w:rPr>
                <w:rFonts w:hint="eastAsia" w:asciiTheme="minorEastAsia" w:hAnsiTheme="minorEastAsia" w:eastAsiaTheme="minorEastAsia"/>
                <w:sz w:val="21"/>
                <w:szCs w:val="21"/>
                <w:highlight w:val="none"/>
                <w:lang w:eastAsia="zh-CN"/>
              </w:rPr>
              <w:t>询价申请单位</w:t>
            </w:r>
            <w:r>
              <w:rPr>
                <w:rFonts w:hint="eastAsia" w:asciiTheme="minorEastAsia" w:hAnsiTheme="minorEastAsia" w:eastAsiaTheme="minorEastAsia"/>
                <w:sz w:val="21"/>
                <w:szCs w:val="21"/>
                <w:highlight w:val="none"/>
              </w:rPr>
              <w:t>可自行勘察现场并承担勘察时的全部费用及安全等相关责任。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1.10.1</w:t>
            </w:r>
          </w:p>
        </w:tc>
        <w:tc>
          <w:tcPr>
            <w:tcW w:w="1632" w:type="dxa"/>
            <w:vAlign w:val="center"/>
          </w:tcPr>
          <w:p>
            <w:pPr>
              <w:spacing w:before="156" w:after="156" w:line="300" w:lineRule="auto"/>
              <w:ind w:left="-31" w:leftChars="-13" w:firstLine="327" w:firstLineChars="156"/>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报价预备会</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1.11</w:t>
            </w:r>
          </w:p>
        </w:tc>
        <w:tc>
          <w:tcPr>
            <w:tcW w:w="1632" w:type="dxa"/>
            <w:vAlign w:val="center"/>
          </w:tcPr>
          <w:p>
            <w:pPr>
              <w:spacing w:before="156" w:after="156" w:line="300" w:lineRule="auto"/>
              <w:ind w:left="-31" w:leftChars="-13" w:firstLine="327" w:firstLineChars="156"/>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分包</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2.2.1</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eastAsia="zh-CN"/>
              </w:rPr>
              <w:t>询价申请单位</w:t>
            </w:r>
            <w:r>
              <w:rPr>
                <w:rFonts w:hint="eastAsia" w:asciiTheme="minorEastAsia" w:hAnsiTheme="minorEastAsia" w:eastAsiaTheme="minorEastAsia"/>
                <w:sz w:val="21"/>
                <w:szCs w:val="21"/>
                <w:highlight w:val="none"/>
              </w:rPr>
              <w:t>要求澄清</w:t>
            </w:r>
          </w:p>
        </w:tc>
        <w:tc>
          <w:tcPr>
            <w:tcW w:w="6606" w:type="dxa"/>
            <w:vAlign w:val="center"/>
          </w:tcPr>
          <w:p>
            <w:pPr>
              <w:spacing w:before="156" w:after="156" w:line="300" w:lineRule="auto"/>
              <w:jc w:val="both"/>
              <w:rPr>
                <w:rFonts w:hint="default" w:asciiTheme="minorEastAsia" w:hAnsiTheme="minorEastAsia" w:eastAsiaTheme="minorEastAsia"/>
                <w:sz w:val="21"/>
                <w:szCs w:val="21"/>
                <w:highlight w:val="none"/>
                <w:lang w:val="en-US"/>
              </w:rPr>
            </w:pPr>
            <w:r>
              <w:rPr>
                <w:rFonts w:hint="eastAsia" w:asciiTheme="minorEastAsia" w:hAnsiTheme="minorEastAsia" w:eastAsiaTheme="minorEastAsia"/>
                <w:sz w:val="21"/>
                <w:szCs w:val="21"/>
                <w:highlight w:val="none"/>
              </w:rPr>
              <w:t>时间：2022年</w:t>
            </w:r>
            <w:r>
              <w:rPr>
                <w:rFonts w:hint="eastAsia" w:asciiTheme="minorEastAsia" w:hAnsiTheme="minorEastAsia" w:eastAsiaTheme="minorEastAsia"/>
                <w:sz w:val="21"/>
                <w:szCs w:val="21"/>
                <w:highlight w:val="none"/>
                <w:lang w:val="en-US" w:eastAsia="zh-CN"/>
              </w:rPr>
              <w:t>12</w:t>
            </w:r>
            <w:r>
              <w:rPr>
                <w:rFonts w:hint="eastAsia" w:asciiTheme="minorEastAsia" w:hAnsiTheme="minorEastAsia" w:eastAsiaTheme="minorEastAsia"/>
                <w:sz w:val="21"/>
                <w:szCs w:val="21"/>
                <w:highlight w:val="none"/>
              </w:rPr>
              <w:t>月</w:t>
            </w:r>
            <w:r>
              <w:rPr>
                <w:rFonts w:hint="eastAsia" w:asciiTheme="minorEastAsia" w:hAnsiTheme="minorEastAsia" w:eastAsiaTheme="minorEastAsia"/>
                <w:sz w:val="21"/>
                <w:szCs w:val="21"/>
                <w:highlight w:val="none"/>
                <w:lang w:val="en-US" w:eastAsia="zh-CN"/>
              </w:rPr>
              <w:t>21</w:t>
            </w:r>
            <w:r>
              <w:rPr>
                <w:rFonts w:hint="eastAsia" w:asciiTheme="minorEastAsia" w:hAnsiTheme="minorEastAsia" w:eastAsiaTheme="minorEastAsia"/>
                <w:sz w:val="21"/>
                <w:szCs w:val="21"/>
                <w:highlight w:val="none"/>
              </w:rPr>
              <w:t>日</w:t>
            </w:r>
            <w:r>
              <w:rPr>
                <w:rFonts w:hint="eastAsia" w:asciiTheme="minorEastAsia" w:hAnsiTheme="minorEastAsia" w:eastAsiaTheme="minorEastAsia"/>
                <w:sz w:val="21"/>
                <w:szCs w:val="21"/>
                <w:highlight w:val="none"/>
                <w:lang w:val="en-US" w:eastAsia="zh-CN"/>
              </w:rPr>
              <w:t>下午17:00</w:t>
            </w:r>
          </w:p>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形式：</w:t>
            </w:r>
            <w:r>
              <w:rPr>
                <w:rFonts w:hint="eastAsia" w:asciiTheme="minorEastAsia" w:hAnsiTheme="minorEastAsia" w:eastAsiaTheme="minorEastAsia"/>
                <w:sz w:val="21"/>
                <w:szCs w:val="21"/>
                <w:highlight w:val="none"/>
                <w:lang w:eastAsia="zh-CN"/>
              </w:rPr>
              <w:t>询价申请单位</w:t>
            </w:r>
            <w:r>
              <w:rPr>
                <w:rFonts w:hint="eastAsia" w:asciiTheme="minorEastAsia" w:hAnsiTheme="minorEastAsia" w:eastAsiaTheme="minorEastAsia"/>
                <w:sz w:val="21"/>
                <w:szCs w:val="21"/>
                <w:highlight w:val="none"/>
              </w:rPr>
              <w:t>以邮件形式（盖章复印件及word版）发送至</w:t>
            </w:r>
            <w:r>
              <w:rPr>
                <w:rFonts w:hint="eastAsia" w:asciiTheme="minorEastAsia" w:hAnsiTheme="minorEastAsia" w:eastAsiaTheme="minorEastAsia"/>
                <w:sz w:val="21"/>
                <w:szCs w:val="21"/>
                <w:highlight w:val="none"/>
                <w:lang w:eastAsia="zh-CN"/>
              </w:rPr>
              <w:t>询价人</w:t>
            </w:r>
            <w:r>
              <w:rPr>
                <w:rFonts w:hint="eastAsia" w:asciiTheme="minorEastAsia" w:hAnsiTheme="minorEastAsia" w:eastAsiaTheme="minorEastAsia"/>
                <w:sz w:val="21"/>
                <w:szCs w:val="21"/>
                <w:highlight w:val="none"/>
              </w:rPr>
              <w:t>电子邮箱</w:t>
            </w:r>
            <w:r>
              <w:rPr>
                <w:rFonts w:hint="eastAsia" w:ascii="宋体" w:hAnsi="宋体" w:cs="宋体"/>
                <w:szCs w:val="21"/>
                <w:highlight w:val="none"/>
              </w:rPr>
              <w:t>dingmengxia@ntrailway.com</w:t>
            </w:r>
            <w:r>
              <w:rPr>
                <w:rFonts w:hint="eastAsia" w:asciiTheme="minorEastAsia" w:hAnsiTheme="minorEastAsia" w:eastAsiaTheme="minorEastAsia"/>
                <w:sz w:val="21"/>
                <w:szCs w:val="21"/>
                <w:highlight w:val="none"/>
              </w:rPr>
              <w:t>，以便</w:t>
            </w:r>
            <w:r>
              <w:rPr>
                <w:rFonts w:hint="eastAsia" w:asciiTheme="minorEastAsia" w:hAnsiTheme="minorEastAsia" w:eastAsiaTheme="minorEastAsia"/>
                <w:sz w:val="21"/>
                <w:szCs w:val="21"/>
                <w:highlight w:val="none"/>
                <w:lang w:eastAsia="zh-CN"/>
              </w:rPr>
              <w:t>询价人</w:t>
            </w:r>
            <w:r>
              <w:rPr>
                <w:rFonts w:hint="eastAsia" w:asciiTheme="minorEastAsia" w:hAnsiTheme="minorEastAsia" w:eastAsiaTheme="minorEastAsia"/>
                <w:sz w:val="21"/>
                <w:szCs w:val="21"/>
                <w:highlight w:val="none"/>
              </w:rPr>
              <w:t>澄清。</w:t>
            </w:r>
            <w:r>
              <w:rPr>
                <w:rFonts w:hint="eastAsia" w:asciiTheme="minorEastAsia" w:hAnsiTheme="minorEastAsia" w:eastAsiaTheme="minorEastAsia"/>
                <w:sz w:val="21"/>
                <w:szCs w:val="21"/>
                <w:highlight w:val="none"/>
                <w:lang w:eastAsia="zh-CN"/>
              </w:rPr>
              <w:t>询价人</w:t>
            </w:r>
            <w:r>
              <w:rPr>
                <w:rFonts w:hint="eastAsia" w:asciiTheme="minorEastAsia" w:hAnsiTheme="minorEastAsia" w:eastAsiaTheme="minorEastAsia"/>
                <w:sz w:val="21"/>
                <w:szCs w:val="21"/>
                <w:highlight w:val="none"/>
              </w:rPr>
              <w:t>不回答</w:t>
            </w:r>
            <w:r>
              <w:rPr>
                <w:rFonts w:hint="eastAsia" w:asciiTheme="minorEastAsia" w:hAnsiTheme="minorEastAsia" w:eastAsiaTheme="minorEastAsia"/>
                <w:sz w:val="21"/>
                <w:szCs w:val="21"/>
                <w:highlight w:val="none"/>
                <w:lang w:eastAsia="zh-CN"/>
              </w:rPr>
              <w:t>询价申请单位</w:t>
            </w:r>
            <w:r>
              <w:rPr>
                <w:rFonts w:hint="eastAsia" w:asciiTheme="minorEastAsia" w:hAnsiTheme="minorEastAsia" w:eastAsiaTheme="minorEastAsia"/>
                <w:sz w:val="21"/>
                <w:szCs w:val="21"/>
                <w:highlight w:val="none"/>
              </w:rPr>
              <w:t>在上述时间以后所提出的任何问题。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rPr>
              <w:t>.2</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递交</w:t>
            </w:r>
            <w:r>
              <w:rPr>
                <w:rFonts w:hint="eastAsia" w:asciiTheme="minorEastAsia" w:hAnsiTheme="minorEastAsia" w:eastAsiaTheme="minorEastAsia"/>
                <w:sz w:val="21"/>
                <w:szCs w:val="21"/>
                <w:highlight w:val="none"/>
                <w:lang w:eastAsia="zh-CN"/>
              </w:rPr>
              <w:t>询价响应文件</w:t>
            </w:r>
            <w:r>
              <w:rPr>
                <w:rFonts w:hint="eastAsia" w:asciiTheme="minorEastAsia" w:hAnsiTheme="minorEastAsia" w:eastAsiaTheme="minorEastAsia"/>
                <w:sz w:val="21"/>
                <w:szCs w:val="21"/>
                <w:highlight w:val="none"/>
              </w:rPr>
              <w:t>的截止时间</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时间：2022年</w:t>
            </w:r>
            <w:r>
              <w:rPr>
                <w:rFonts w:hint="eastAsia" w:asciiTheme="minorEastAsia" w:hAnsiTheme="minorEastAsia" w:eastAsiaTheme="minorEastAsia"/>
                <w:sz w:val="21"/>
                <w:szCs w:val="21"/>
                <w:highlight w:val="none"/>
                <w:lang w:val="en-US" w:eastAsia="zh-CN"/>
              </w:rPr>
              <w:t>12</w:t>
            </w:r>
            <w:r>
              <w:rPr>
                <w:rFonts w:hint="eastAsia" w:asciiTheme="minorEastAsia" w:hAnsiTheme="minorEastAsia" w:eastAsiaTheme="minorEastAsia"/>
                <w:sz w:val="21"/>
                <w:szCs w:val="21"/>
                <w:highlight w:val="none"/>
              </w:rPr>
              <w:t>月</w:t>
            </w:r>
            <w:r>
              <w:rPr>
                <w:rFonts w:hint="eastAsia" w:asciiTheme="minorEastAsia" w:hAnsiTheme="minorEastAsia" w:eastAsiaTheme="minorEastAsia"/>
                <w:sz w:val="21"/>
                <w:szCs w:val="21"/>
                <w:highlight w:val="none"/>
                <w:lang w:val="en-US" w:eastAsia="zh-CN"/>
              </w:rPr>
              <w:t>23</w:t>
            </w:r>
            <w:r>
              <w:rPr>
                <w:rFonts w:hint="eastAsia" w:asciiTheme="minorEastAsia" w:hAnsiTheme="minorEastAsia" w:eastAsiaTheme="minorEastAsia"/>
                <w:sz w:val="21"/>
                <w:szCs w:val="21"/>
                <w:highlight w:val="none"/>
              </w:rPr>
              <w:t>日</w:t>
            </w:r>
            <w:r>
              <w:rPr>
                <w:rFonts w:hint="eastAsia" w:asciiTheme="minorEastAsia" w:hAnsiTheme="minorEastAsia" w:eastAsiaTheme="minorEastAsia"/>
                <w:sz w:val="21"/>
                <w:szCs w:val="21"/>
                <w:highlight w:val="none"/>
                <w:lang w:val="en-US" w:eastAsia="zh-CN"/>
              </w:rPr>
              <w:t>下午14:00</w:t>
            </w:r>
            <w:r>
              <w:rPr>
                <w:rFonts w:hint="eastAsia" w:asciiTheme="minorEastAsia" w:hAnsiTheme="minorEastAsia" w:eastAsiaTheme="minorEastAsia"/>
                <w:sz w:val="21"/>
                <w:szCs w:val="21"/>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 w:val="21"/>
                <w:szCs w:val="21"/>
                <w:highlight w:val="none"/>
              </w:rPr>
              <w:t>3.2.4</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最高报价限价</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最高报价限价：</w:t>
            </w:r>
            <w:r>
              <w:rPr>
                <w:rFonts w:hint="eastAsia" w:asciiTheme="minorEastAsia" w:hAnsiTheme="minorEastAsia" w:eastAsiaTheme="minorEastAsia"/>
                <w:sz w:val="21"/>
                <w:szCs w:val="21"/>
                <w:highlight w:val="none"/>
                <w:lang w:val="en-US" w:eastAsia="zh-CN"/>
              </w:rPr>
              <w:t>35</w:t>
            </w:r>
            <w:r>
              <w:rPr>
                <w:rFonts w:hint="eastAsia" w:asciiTheme="minorEastAsia" w:hAnsiTheme="minorEastAsia" w:eastAsiaTheme="minorEastAsia"/>
                <w:sz w:val="21"/>
                <w:szCs w:val="21"/>
                <w:highlight w:val="none"/>
              </w:rPr>
              <w:t>万元</w:t>
            </w:r>
          </w:p>
          <w:p>
            <w:pPr>
              <w:spacing w:before="156" w:after="156" w:line="300" w:lineRule="auto"/>
              <w:jc w:val="both"/>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若报价高于最高报价限价的，将作为无效报价处理。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3.3</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报价有效期</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90 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3.4</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报价保证金</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本项目免收保证金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3.6</w:t>
            </w:r>
          </w:p>
        </w:tc>
        <w:tc>
          <w:tcPr>
            <w:tcW w:w="1632" w:type="dxa"/>
            <w:vAlign w:val="center"/>
          </w:tcPr>
          <w:p>
            <w:pPr>
              <w:spacing w:before="156" w:after="156" w:line="300" w:lineRule="auto"/>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是否允许递交备选报价方案</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3.7.3</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签字或盖章要求</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3.7.4</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询价响应文件份数</w:t>
            </w:r>
          </w:p>
        </w:tc>
        <w:tc>
          <w:tcPr>
            <w:tcW w:w="6606" w:type="dxa"/>
            <w:vAlign w:val="center"/>
          </w:tcPr>
          <w:p>
            <w:pPr>
              <w:spacing w:before="156" w:after="156" w:line="300" w:lineRule="auto"/>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询价响应文件正本 1份，副本</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rPr>
              <w:t>份，电子文本1份（U盘，询价响应文件扫描件PDF版本以及可编辑的word或excel版本）。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3.7.5</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装订</w:t>
            </w:r>
          </w:p>
        </w:tc>
        <w:tc>
          <w:tcPr>
            <w:tcW w:w="6606" w:type="dxa"/>
            <w:vAlign w:val="center"/>
          </w:tcPr>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需要，分册装订要求：</w:t>
            </w:r>
          </w:p>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询价响应文件分响应文件一《</w:t>
            </w:r>
            <w:r>
              <w:rPr>
                <w:rFonts w:hint="eastAsia" w:asciiTheme="minorEastAsia" w:hAnsiTheme="minorEastAsia" w:eastAsiaTheme="minorEastAsia"/>
                <w:sz w:val="21"/>
                <w:szCs w:val="21"/>
                <w:highlight w:val="none"/>
                <w:lang w:val="en-US" w:eastAsia="zh-CN"/>
              </w:rPr>
              <w:t>资格部分</w:t>
            </w:r>
            <w:r>
              <w:rPr>
                <w:rFonts w:hint="eastAsia" w:asciiTheme="minorEastAsia" w:hAnsiTheme="minorEastAsia" w:eastAsiaTheme="minorEastAsia"/>
                <w:sz w:val="21"/>
                <w:szCs w:val="21"/>
                <w:highlight w:val="none"/>
              </w:rPr>
              <w:t>》和响应文件二《</w:t>
            </w:r>
            <w:r>
              <w:rPr>
                <w:rFonts w:hint="eastAsia" w:asciiTheme="minorEastAsia" w:hAnsiTheme="minorEastAsia" w:eastAsiaTheme="minorEastAsia"/>
                <w:sz w:val="21"/>
                <w:szCs w:val="21"/>
                <w:highlight w:val="none"/>
                <w:lang w:eastAsia="zh-CN"/>
              </w:rPr>
              <w:t>报价部分</w:t>
            </w:r>
            <w:r>
              <w:rPr>
                <w:rFonts w:hint="eastAsia" w:asciiTheme="minorEastAsia" w:hAnsiTheme="minorEastAsia" w:eastAsiaTheme="minorEastAsia"/>
                <w:sz w:val="21"/>
                <w:szCs w:val="21"/>
                <w:highlight w:val="none"/>
              </w:rPr>
              <w:t>》两册装订并分开密封提交。</w:t>
            </w:r>
          </w:p>
          <w:p>
            <w:pPr>
              <w:spacing w:before="156" w:after="156" w:line="300" w:lineRule="auto"/>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询价响应文件格式详见第五章。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4.1.1</w:t>
            </w:r>
          </w:p>
        </w:tc>
        <w:tc>
          <w:tcPr>
            <w:tcW w:w="1632" w:type="dxa"/>
            <w:vAlign w:val="center"/>
          </w:tcPr>
          <w:p>
            <w:pPr>
              <w:spacing w:before="156" w:after="156" w:line="30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封袋上应载明的信息</w:t>
            </w:r>
          </w:p>
        </w:tc>
        <w:tc>
          <w:tcPr>
            <w:tcW w:w="6606" w:type="dxa"/>
            <w:vAlign w:val="center"/>
          </w:tcPr>
          <w:p>
            <w:pPr>
              <w:spacing w:before="156" w:after="156" w:line="300" w:lineRule="auto"/>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南通城市轨道交通有限公司运营分公司2022年空调采购及安装项目询价响应文件</w:t>
            </w:r>
          </w:p>
          <w:p>
            <w:pPr>
              <w:spacing w:before="156" w:after="156" w:line="300" w:lineRule="auto"/>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eastAsia="zh-CN"/>
              </w:rPr>
              <w:t>询价申请单位</w:t>
            </w:r>
            <w:r>
              <w:rPr>
                <w:rFonts w:hint="eastAsia" w:asciiTheme="minorEastAsia" w:hAnsiTheme="minorEastAsia" w:eastAsiaTheme="minorEastAsia"/>
                <w:sz w:val="21"/>
                <w:szCs w:val="21"/>
                <w:highlight w:val="none"/>
              </w:rPr>
              <w:t>：                  （全称、盖章）</w:t>
            </w:r>
          </w:p>
          <w:p>
            <w:pPr>
              <w:spacing w:before="156" w:after="156" w:line="300" w:lineRule="auto"/>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在询价响应文件递交截止时间前不得开启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4.2</w:t>
            </w:r>
          </w:p>
        </w:tc>
        <w:tc>
          <w:tcPr>
            <w:tcW w:w="1632" w:type="dxa"/>
            <w:vAlign w:val="center"/>
          </w:tcPr>
          <w:p>
            <w:pPr>
              <w:spacing w:before="156" w:after="156" w:line="300" w:lineRule="auto"/>
              <w:ind w:left="-106" w:leftChars="-44" w:firstLine="121" w:firstLineChars="58"/>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递交询价响应文件地点</w:t>
            </w:r>
          </w:p>
        </w:tc>
        <w:tc>
          <w:tcPr>
            <w:tcW w:w="6606" w:type="dxa"/>
            <w:vAlign w:val="center"/>
          </w:tcPr>
          <w:p>
            <w:pPr>
              <w:spacing w:before="156" w:after="156" w:line="300" w:lineRule="auto"/>
              <w:ind w:left="-31" w:leftChars="-13" w:firstLine="327" w:firstLineChars="156"/>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4.4</w:t>
            </w:r>
          </w:p>
        </w:tc>
        <w:tc>
          <w:tcPr>
            <w:tcW w:w="1632" w:type="dxa"/>
            <w:vAlign w:val="center"/>
          </w:tcPr>
          <w:p>
            <w:pPr>
              <w:spacing w:before="156" w:after="156" w:line="300" w:lineRule="auto"/>
              <w:ind w:left="-106" w:leftChars="-44" w:firstLine="121" w:firstLineChars="58"/>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是否退还询价响应文件</w:t>
            </w:r>
          </w:p>
        </w:tc>
        <w:tc>
          <w:tcPr>
            <w:tcW w:w="6606" w:type="dxa"/>
            <w:vAlign w:val="center"/>
          </w:tcPr>
          <w:p>
            <w:pPr>
              <w:spacing w:before="156" w:after="156" w:line="300" w:lineRule="auto"/>
              <w:ind w:left="-31" w:leftChars="-13" w:firstLine="327" w:firstLineChars="156"/>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5.1</w:t>
            </w:r>
          </w:p>
        </w:tc>
        <w:tc>
          <w:tcPr>
            <w:tcW w:w="1632" w:type="dxa"/>
            <w:vAlign w:val="center"/>
          </w:tcPr>
          <w:p>
            <w:pPr>
              <w:spacing w:before="156" w:after="156" w:line="300" w:lineRule="auto"/>
              <w:ind w:left="-106" w:leftChars="-44" w:firstLine="121" w:firstLineChars="58"/>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询价时间和地点</w:t>
            </w:r>
          </w:p>
        </w:tc>
        <w:tc>
          <w:tcPr>
            <w:tcW w:w="6606" w:type="dxa"/>
            <w:vAlign w:val="center"/>
          </w:tcPr>
          <w:p>
            <w:pPr>
              <w:spacing w:before="156" w:after="156" w:line="300" w:lineRule="auto"/>
              <w:ind w:left="-31" w:leftChars="-13" w:firstLine="327" w:firstLineChars="156"/>
              <w:jc w:val="left"/>
              <w:rPr>
                <w:rFonts w:hint="eastAsia"/>
                <w:sz w:val="21"/>
                <w:szCs w:val="21"/>
                <w:highlight w:val="none"/>
              </w:rPr>
            </w:pPr>
            <w:r>
              <w:rPr>
                <w:rFonts w:hint="eastAsia" w:ascii="宋体" w:hAnsi="宋体" w:cs="宋体"/>
                <w:color w:val="000000"/>
                <w:kern w:val="58"/>
                <w:sz w:val="21"/>
                <w:szCs w:val="21"/>
                <w:highlight w:val="none"/>
              </w:rPr>
              <w:t>2022年</w:t>
            </w:r>
            <w:r>
              <w:rPr>
                <w:rFonts w:hint="eastAsia" w:ascii="宋体" w:hAnsi="宋体" w:cs="宋体"/>
                <w:color w:val="000000"/>
                <w:kern w:val="58"/>
                <w:sz w:val="21"/>
                <w:szCs w:val="21"/>
                <w:highlight w:val="none"/>
                <w:lang w:val="en-US" w:eastAsia="zh-CN"/>
              </w:rPr>
              <w:t>12</w:t>
            </w:r>
            <w:r>
              <w:rPr>
                <w:rFonts w:hint="eastAsia" w:ascii="宋体" w:hAnsi="宋体" w:cs="宋体"/>
                <w:color w:val="000000"/>
                <w:kern w:val="58"/>
                <w:sz w:val="21"/>
                <w:szCs w:val="21"/>
                <w:highlight w:val="none"/>
              </w:rPr>
              <w:t>月</w:t>
            </w:r>
            <w:r>
              <w:rPr>
                <w:rFonts w:hint="eastAsia" w:ascii="宋体" w:hAnsi="宋体" w:cs="宋体"/>
                <w:color w:val="000000"/>
                <w:kern w:val="58"/>
                <w:sz w:val="21"/>
                <w:szCs w:val="21"/>
                <w:highlight w:val="none"/>
                <w:lang w:val="en-US" w:eastAsia="zh-CN"/>
              </w:rPr>
              <w:t>23</w:t>
            </w:r>
            <w:r>
              <w:rPr>
                <w:rFonts w:hint="eastAsia" w:ascii="宋体" w:hAnsi="宋体" w:cs="宋体"/>
                <w:color w:val="000000"/>
                <w:kern w:val="58"/>
                <w:sz w:val="21"/>
                <w:szCs w:val="21"/>
                <w:highlight w:val="none"/>
              </w:rPr>
              <w:t>日</w:t>
            </w:r>
            <w:r>
              <w:rPr>
                <w:rFonts w:hint="eastAsia" w:ascii="宋体" w:hAnsi="宋体" w:cs="宋体"/>
                <w:color w:val="000000"/>
                <w:kern w:val="58"/>
                <w:sz w:val="21"/>
                <w:szCs w:val="21"/>
                <w:highlight w:val="none"/>
                <w:lang w:val="en-US" w:eastAsia="zh-CN"/>
              </w:rPr>
              <w:t>下午</w:t>
            </w:r>
            <w:r>
              <w:rPr>
                <w:rFonts w:hint="eastAsia" w:ascii="宋体" w:hAnsi="宋体" w:cs="宋体"/>
                <w:kern w:val="58"/>
                <w:sz w:val="21"/>
                <w:szCs w:val="21"/>
                <w:highlight w:val="none"/>
                <w:lang w:val="en-US" w:eastAsia="zh-CN"/>
              </w:rPr>
              <w:t>14:00</w:t>
            </w:r>
          </w:p>
          <w:p>
            <w:pPr>
              <w:spacing w:before="156" w:after="156" w:line="300" w:lineRule="auto"/>
              <w:ind w:left="-31" w:leftChars="-13" w:firstLine="327" w:firstLineChars="156"/>
              <w:jc w:val="left"/>
              <w:rPr>
                <w:rFonts w:hint="default" w:eastAsia="宋体" w:asciiTheme="minorEastAsia" w:hAnsiTheme="minorEastAsia"/>
                <w:sz w:val="21"/>
                <w:szCs w:val="21"/>
                <w:highlight w:val="none"/>
                <w:u w:val="single"/>
                <w:lang w:val="en-US" w:eastAsia="zh-CN"/>
              </w:rPr>
            </w:pPr>
            <w:r>
              <w:rPr>
                <w:rFonts w:hint="eastAsia" w:ascii="宋体" w:hAnsi="宋体"/>
                <w:kern w:val="58"/>
                <w:sz w:val="21"/>
                <w:szCs w:val="21"/>
                <w:highlight w:val="none"/>
              </w:rPr>
              <w:t>采用不见面</w:t>
            </w:r>
            <w:r>
              <w:rPr>
                <w:rFonts w:hint="eastAsia" w:ascii="宋体" w:hAnsi="宋体"/>
                <w:kern w:val="58"/>
                <w:sz w:val="21"/>
                <w:szCs w:val="21"/>
                <w:highlight w:val="none"/>
                <w:lang w:eastAsia="zh-CN"/>
              </w:rPr>
              <w:t>评审</w:t>
            </w:r>
            <w:r>
              <w:rPr>
                <w:rFonts w:hint="eastAsia" w:ascii="宋体" w:hAnsi="宋体"/>
                <w:kern w:val="58"/>
                <w:sz w:val="21"/>
                <w:szCs w:val="21"/>
                <w:highlight w:val="none"/>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5.2</w:t>
            </w:r>
          </w:p>
        </w:tc>
        <w:tc>
          <w:tcPr>
            <w:tcW w:w="1632" w:type="dxa"/>
            <w:vAlign w:val="center"/>
          </w:tcPr>
          <w:p>
            <w:pPr>
              <w:spacing w:before="156" w:after="156" w:line="300" w:lineRule="auto"/>
              <w:ind w:left="-106" w:leftChars="-44" w:firstLine="121" w:firstLineChars="58"/>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程序</w:t>
            </w:r>
          </w:p>
        </w:tc>
        <w:tc>
          <w:tcPr>
            <w:tcW w:w="6606" w:type="dxa"/>
            <w:vAlign w:val="center"/>
          </w:tcPr>
          <w:p>
            <w:pPr>
              <w:ind w:left="-31" w:leftChars="-13" w:firstLine="329" w:firstLineChars="156"/>
              <w:rPr>
                <w:rFonts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第一阶段</w:t>
            </w:r>
          </w:p>
          <w:p>
            <w:pPr>
              <w:ind w:left="-31" w:leftChars="-13" w:firstLine="327" w:firstLineChars="156"/>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宣布</w:t>
            </w:r>
            <w:r>
              <w:rPr>
                <w:rFonts w:hint="eastAsia" w:asciiTheme="minorEastAsia" w:hAnsiTheme="minorEastAsia" w:eastAsiaTheme="minorEastAsia"/>
                <w:sz w:val="21"/>
                <w:szCs w:val="21"/>
                <w:highlight w:val="none"/>
                <w:lang w:eastAsia="zh-CN"/>
              </w:rPr>
              <w:t>评审</w:t>
            </w:r>
            <w:r>
              <w:rPr>
                <w:rFonts w:asciiTheme="minorEastAsia" w:hAnsiTheme="minorEastAsia" w:eastAsiaTheme="minorEastAsia"/>
                <w:sz w:val="21"/>
                <w:szCs w:val="21"/>
                <w:highlight w:val="none"/>
              </w:rPr>
              <w:t>纪律；</w:t>
            </w:r>
          </w:p>
          <w:p>
            <w:pPr>
              <w:ind w:left="-31" w:leftChars="-13" w:firstLine="327" w:firstLineChars="156"/>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2）公布在</w:t>
            </w:r>
            <w:r>
              <w:rPr>
                <w:rFonts w:hint="eastAsia" w:asciiTheme="minorEastAsia" w:hAnsiTheme="minorEastAsia" w:eastAsiaTheme="minorEastAsia"/>
                <w:sz w:val="21"/>
                <w:szCs w:val="21"/>
                <w:highlight w:val="none"/>
              </w:rPr>
              <w:t>报价</w:t>
            </w:r>
            <w:r>
              <w:rPr>
                <w:rFonts w:asciiTheme="minorEastAsia" w:hAnsiTheme="minorEastAsia" w:eastAsiaTheme="minorEastAsia"/>
                <w:sz w:val="21"/>
                <w:szCs w:val="21"/>
                <w:highlight w:val="none"/>
              </w:rPr>
              <w:t>截止时间前递交</w:t>
            </w:r>
            <w:r>
              <w:rPr>
                <w:rFonts w:hint="eastAsia" w:asciiTheme="minorEastAsia" w:hAnsiTheme="minorEastAsia" w:eastAsiaTheme="minorEastAsia"/>
                <w:sz w:val="21"/>
                <w:szCs w:val="21"/>
                <w:highlight w:val="none"/>
              </w:rPr>
              <w:t>询价响应文件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lang w:eastAsia="zh-CN"/>
              </w:rPr>
              <w:t>询价申请单位</w:t>
            </w:r>
            <w:r>
              <w:rPr>
                <w:rFonts w:asciiTheme="minorEastAsia" w:hAnsiTheme="minorEastAsia" w:eastAsiaTheme="minorEastAsia"/>
                <w:sz w:val="21"/>
                <w:szCs w:val="21"/>
                <w:highlight w:val="none"/>
              </w:rPr>
              <w:t>名称；</w:t>
            </w:r>
          </w:p>
          <w:p>
            <w:pPr>
              <w:ind w:left="-31" w:leftChars="-13" w:firstLine="327" w:firstLineChars="156"/>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）检查</w:t>
            </w:r>
            <w:r>
              <w:rPr>
                <w:rFonts w:hint="eastAsia" w:asciiTheme="minorEastAsia" w:hAnsiTheme="minorEastAsia" w:eastAsiaTheme="minorEastAsia"/>
                <w:sz w:val="21"/>
                <w:szCs w:val="21"/>
                <w:highlight w:val="none"/>
              </w:rPr>
              <w:t>询价响应文件</w:t>
            </w:r>
            <w:r>
              <w:rPr>
                <w:rFonts w:asciiTheme="minorEastAsia" w:hAnsiTheme="minorEastAsia" w:eastAsiaTheme="minorEastAsia"/>
                <w:sz w:val="21"/>
                <w:szCs w:val="21"/>
                <w:highlight w:val="none"/>
              </w:rPr>
              <w:t>的密封情况；</w:t>
            </w:r>
          </w:p>
          <w:p>
            <w:pPr>
              <w:ind w:left="-31" w:leftChars="-13" w:firstLine="327" w:firstLineChars="156"/>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（4）开启响应文件一（</w:t>
            </w:r>
            <w:r>
              <w:rPr>
                <w:rFonts w:hint="eastAsia" w:asciiTheme="minorEastAsia" w:hAnsiTheme="minorEastAsia" w:eastAsiaTheme="minorEastAsia"/>
                <w:sz w:val="21"/>
                <w:szCs w:val="21"/>
                <w:highlight w:val="none"/>
                <w:lang w:val="en-US" w:eastAsia="zh-CN"/>
              </w:rPr>
              <w:t>资格</w:t>
            </w:r>
            <w:r>
              <w:rPr>
                <w:rFonts w:hint="eastAsia" w:asciiTheme="minorEastAsia" w:hAnsiTheme="minorEastAsia" w:eastAsiaTheme="minorEastAsia"/>
                <w:sz w:val="21"/>
                <w:szCs w:val="21"/>
                <w:highlight w:val="none"/>
              </w:rPr>
              <w:t>部分），进行资格审查和符合性审查，在本阶段不符合任何一项评审标准的</w:t>
            </w:r>
            <w:r>
              <w:rPr>
                <w:rFonts w:hint="eastAsia" w:asciiTheme="minorEastAsia" w:hAnsiTheme="minorEastAsia" w:eastAsiaTheme="minorEastAsia"/>
                <w:sz w:val="21"/>
                <w:szCs w:val="21"/>
                <w:highlight w:val="none"/>
                <w:lang w:eastAsia="zh-CN"/>
              </w:rPr>
              <w:t>询价申请单位</w:t>
            </w:r>
            <w:r>
              <w:rPr>
                <w:rFonts w:hint="eastAsia" w:asciiTheme="minorEastAsia" w:hAnsiTheme="minorEastAsia" w:eastAsiaTheme="minorEastAsia"/>
                <w:sz w:val="21"/>
                <w:szCs w:val="21"/>
                <w:highlight w:val="none"/>
              </w:rPr>
              <w:t>将被</w:t>
            </w:r>
            <w:r>
              <w:rPr>
                <w:rFonts w:hint="eastAsia" w:asciiTheme="minorEastAsia" w:hAnsiTheme="minorEastAsia" w:eastAsiaTheme="minorEastAsia"/>
                <w:sz w:val="21"/>
                <w:szCs w:val="21"/>
                <w:highlight w:val="none"/>
                <w:lang w:eastAsia="zh-CN"/>
              </w:rPr>
              <w:t>询价人</w:t>
            </w:r>
            <w:r>
              <w:rPr>
                <w:rFonts w:hint="eastAsia" w:asciiTheme="minorEastAsia" w:hAnsiTheme="minorEastAsia" w:eastAsiaTheme="minorEastAsia"/>
                <w:sz w:val="21"/>
                <w:szCs w:val="21"/>
                <w:highlight w:val="none"/>
              </w:rPr>
              <w:t>拒绝，不得进入下一阶段的评审。</w:t>
            </w:r>
          </w:p>
          <w:p>
            <w:pPr>
              <w:ind w:left="-31" w:leftChars="-13" w:firstLine="329" w:firstLineChars="156"/>
              <w:rPr>
                <w:rFonts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第二阶段</w:t>
            </w:r>
          </w:p>
          <w:p>
            <w:pPr>
              <w:ind w:left="-31" w:leftChars="-13" w:firstLine="327" w:firstLineChars="156"/>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（1）公布第一阶段审查结果；</w:t>
            </w:r>
          </w:p>
          <w:p>
            <w:pPr>
              <w:ind w:left="-31" w:leftChars="-13" w:firstLine="327" w:firstLineChars="156"/>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（2）按递交询价响应文件的顺序当众开启响应文件二（</w:t>
            </w:r>
            <w:r>
              <w:rPr>
                <w:rFonts w:hint="eastAsia" w:asciiTheme="minorEastAsia" w:hAnsiTheme="minorEastAsia" w:eastAsiaTheme="minorEastAsia"/>
                <w:sz w:val="21"/>
                <w:szCs w:val="21"/>
                <w:highlight w:val="none"/>
                <w:lang w:val="en-US" w:eastAsia="zh-CN"/>
              </w:rPr>
              <w:t>报价部分</w:t>
            </w:r>
            <w:r>
              <w:rPr>
                <w:rFonts w:hint="eastAsia" w:asciiTheme="minorEastAsia" w:hAnsiTheme="minorEastAsia" w:eastAsiaTheme="minorEastAsia"/>
                <w:sz w:val="21"/>
                <w:szCs w:val="21"/>
                <w:highlight w:val="none"/>
              </w:rPr>
              <w:t>），宣读</w:t>
            </w:r>
            <w:r>
              <w:rPr>
                <w:rFonts w:hint="eastAsia" w:asciiTheme="minorEastAsia" w:hAnsiTheme="minorEastAsia" w:eastAsiaTheme="minorEastAsia"/>
                <w:sz w:val="21"/>
                <w:szCs w:val="21"/>
                <w:highlight w:val="none"/>
                <w:lang w:eastAsia="zh-CN"/>
              </w:rPr>
              <w:t>询价申请单位</w:t>
            </w:r>
            <w:r>
              <w:rPr>
                <w:rFonts w:hint="eastAsia" w:asciiTheme="minorEastAsia" w:hAnsiTheme="minorEastAsia" w:eastAsiaTheme="minorEastAsia"/>
                <w:sz w:val="21"/>
                <w:szCs w:val="21"/>
                <w:highlight w:val="none"/>
              </w:rPr>
              <w:t>名称、报价等信息，并记录；</w:t>
            </w:r>
          </w:p>
          <w:p>
            <w:pPr>
              <w:ind w:left="-31" w:leftChars="-13" w:firstLine="327" w:firstLineChars="156"/>
              <w:rPr>
                <w:rFonts w:cs="宋体"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（3）进行文件审查及算术性复核，公布</w:t>
            </w:r>
            <w:r>
              <w:rPr>
                <w:rFonts w:hint="eastAsia" w:asciiTheme="minorEastAsia" w:hAnsiTheme="minorEastAsia" w:eastAsiaTheme="minorEastAsia"/>
                <w:sz w:val="21"/>
                <w:szCs w:val="21"/>
                <w:highlight w:val="none"/>
                <w:lang w:eastAsia="zh-CN"/>
              </w:rPr>
              <w:t>询价申请单位</w:t>
            </w:r>
            <w:r>
              <w:rPr>
                <w:rFonts w:hint="eastAsia" w:asciiTheme="minorEastAsia" w:hAnsiTheme="minorEastAsia" w:eastAsiaTheme="minorEastAsia"/>
                <w:sz w:val="21"/>
                <w:szCs w:val="21"/>
                <w:highlight w:val="none"/>
              </w:rPr>
              <w:t>排名，宣布</w:t>
            </w:r>
            <w:r>
              <w:rPr>
                <w:rFonts w:hint="eastAsia" w:asciiTheme="minorEastAsia" w:hAnsiTheme="minorEastAsia" w:eastAsiaTheme="minorEastAsia"/>
                <w:sz w:val="21"/>
                <w:szCs w:val="21"/>
                <w:highlight w:val="none"/>
                <w:lang w:eastAsia="zh-CN"/>
              </w:rPr>
              <w:t>评审</w:t>
            </w:r>
            <w:r>
              <w:rPr>
                <w:rFonts w:hint="eastAsia" w:asciiTheme="minorEastAsia" w:hAnsiTheme="minorEastAsia" w:eastAsiaTheme="minorEastAsia"/>
                <w:sz w:val="21"/>
                <w:szCs w:val="21"/>
                <w:highlight w:val="none"/>
              </w:rPr>
              <w:t>会议结束。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6.1</w:t>
            </w:r>
          </w:p>
        </w:tc>
        <w:tc>
          <w:tcPr>
            <w:tcW w:w="1632" w:type="dxa"/>
            <w:vAlign w:val="center"/>
          </w:tcPr>
          <w:p>
            <w:pPr>
              <w:spacing w:before="156" w:after="156" w:line="300" w:lineRule="auto"/>
              <w:ind w:left="-106" w:leftChars="-44" w:firstLine="121" w:firstLineChars="58"/>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评审委员会的组建</w:t>
            </w:r>
          </w:p>
        </w:tc>
        <w:tc>
          <w:tcPr>
            <w:tcW w:w="6606" w:type="dxa"/>
            <w:vAlign w:val="center"/>
          </w:tcPr>
          <w:p>
            <w:pPr>
              <w:ind w:firstLine="254" w:firstLineChars="121"/>
              <w:rPr>
                <w:sz w:val="21"/>
                <w:szCs w:val="21"/>
                <w:highlight w:val="none"/>
                <w:u w:val="single"/>
              </w:rPr>
            </w:pPr>
            <w:r>
              <w:rPr>
                <w:rFonts w:hint="eastAsia"/>
                <w:sz w:val="21"/>
                <w:szCs w:val="21"/>
                <w:highlight w:val="none"/>
              </w:rPr>
              <w:t>评审委员会：</w:t>
            </w:r>
            <w:r>
              <w:rPr>
                <w:rFonts w:hint="eastAsia"/>
                <w:sz w:val="21"/>
                <w:szCs w:val="21"/>
                <w:highlight w:val="none"/>
                <w:u w:val="single"/>
              </w:rPr>
              <w:t xml:space="preserve"> </w:t>
            </w:r>
            <w:r>
              <w:rPr>
                <w:rFonts w:hint="eastAsia"/>
                <w:sz w:val="21"/>
                <w:szCs w:val="21"/>
                <w:highlight w:val="none"/>
                <w:u w:val="single"/>
                <w:lang w:val="en-US" w:eastAsia="zh-CN"/>
              </w:rPr>
              <w:t>3</w:t>
            </w:r>
            <w:r>
              <w:rPr>
                <w:rFonts w:hint="eastAsia"/>
                <w:sz w:val="21"/>
                <w:szCs w:val="21"/>
                <w:highlight w:val="none"/>
                <w:u w:val="single"/>
              </w:rPr>
              <w:t xml:space="preserve"> </w:t>
            </w:r>
            <w:r>
              <w:rPr>
                <w:rFonts w:hint="eastAsia"/>
                <w:sz w:val="21"/>
                <w:szCs w:val="21"/>
                <w:highlight w:val="none"/>
              </w:rPr>
              <w:t>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7.1</w:t>
            </w:r>
          </w:p>
        </w:tc>
        <w:tc>
          <w:tcPr>
            <w:tcW w:w="1632" w:type="dxa"/>
            <w:vAlign w:val="center"/>
          </w:tcPr>
          <w:p>
            <w:pPr>
              <w:spacing w:before="156" w:after="156" w:line="300" w:lineRule="auto"/>
              <w:ind w:left="-106" w:leftChars="-44" w:firstLine="121" w:firstLineChars="58"/>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是否授权评审委员会确定成交人</w:t>
            </w:r>
          </w:p>
        </w:tc>
        <w:tc>
          <w:tcPr>
            <w:tcW w:w="6606" w:type="dxa"/>
            <w:vAlign w:val="center"/>
          </w:tcPr>
          <w:p>
            <w:pPr>
              <w:ind w:firstLine="254" w:firstLineChars="121"/>
              <w:rPr>
                <w:sz w:val="21"/>
                <w:szCs w:val="21"/>
                <w:highlight w:val="none"/>
              </w:rPr>
            </w:pPr>
            <w:r>
              <w:rPr>
                <w:rFonts w:hint="eastAsia"/>
                <w:sz w:val="21"/>
                <w:szCs w:val="21"/>
                <w:highlight w:val="none"/>
              </w:rPr>
              <w:t>否，推荐的成交候选人数：</w:t>
            </w:r>
            <w:r>
              <w:rPr>
                <w:rFonts w:hint="eastAsia"/>
                <w:sz w:val="21"/>
                <w:szCs w:val="21"/>
                <w:highlight w:val="none"/>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7.2</w:t>
            </w:r>
          </w:p>
        </w:tc>
        <w:tc>
          <w:tcPr>
            <w:tcW w:w="1632" w:type="dxa"/>
            <w:vAlign w:val="center"/>
          </w:tcPr>
          <w:p>
            <w:pPr>
              <w:spacing w:before="156" w:after="156" w:line="300" w:lineRule="auto"/>
              <w:ind w:left="-106" w:leftChars="-44" w:firstLine="121" w:firstLineChars="58"/>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履约保证金</w:t>
            </w:r>
          </w:p>
        </w:tc>
        <w:tc>
          <w:tcPr>
            <w:tcW w:w="6606" w:type="dxa"/>
            <w:vAlign w:val="center"/>
          </w:tcPr>
          <w:p>
            <w:pPr>
              <w:spacing w:line="300" w:lineRule="auto"/>
              <w:ind w:left="-31" w:leftChars="-13" w:firstLine="327" w:firstLineChars="156"/>
              <w:jc w:val="left"/>
              <w:rPr>
                <w:rFonts w:hint="default" w:eastAsia="宋体" w:asciiTheme="minorEastAsia" w:hAnsiTheme="minorEastAsia"/>
                <w:sz w:val="21"/>
                <w:szCs w:val="21"/>
                <w:highlight w:val="none"/>
                <w:lang w:val="en-US" w:eastAsia="zh-CN"/>
              </w:rPr>
            </w:pPr>
            <w:r>
              <w:rPr>
                <w:rFonts w:hint="eastAsia" w:asciiTheme="minorEastAsia" w:hAnsiTheme="minorEastAsia"/>
                <w:sz w:val="21"/>
                <w:szCs w:val="21"/>
                <w:highlight w:val="none"/>
                <w:lang w:val="en-US" w:eastAsia="zh-CN"/>
              </w:rPr>
              <w:t>合同总价5%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spacing w:before="156" w:after="156" w:line="300" w:lineRule="auto"/>
              <w:jc w:val="center"/>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val="en-US" w:eastAsia="zh-CN"/>
              </w:rPr>
              <w:t>8</w:t>
            </w:r>
          </w:p>
        </w:tc>
        <w:tc>
          <w:tcPr>
            <w:tcW w:w="8238" w:type="dxa"/>
            <w:gridSpan w:val="2"/>
            <w:vAlign w:val="center"/>
          </w:tcPr>
          <w:p>
            <w:pPr>
              <w:spacing w:before="156" w:after="156" w:line="300" w:lineRule="auto"/>
              <w:ind w:firstLine="48" w:firstLineChars="23"/>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1087" w:type="dxa"/>
            <w:vAlign w:val="center"/>
          </w:tcPr>
          <w:p>
            <w:pPr>
              <w:spacing w:before="156" w:after="156"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hint="eastAsia" w:asciiTheme="minorEastAsia" w:hAnsiTheme="minorEastAsia" w:eastAsiaTheme="minorEastAsia"/>
                <w:sz w:val="21"/>
                <w:szCs w:val="21"/>
                <w:highlight w:val="none"/>
              </w:rPr>
              <w:t>.1</w:t>
            </w:r>
          </w:p>
        </w:tc>
        <w:tc>
          <w:tcPr>
            <w:tcW w:w="8238" w:type="dxa"/>
            <w:gridSpan w:val="2"/>
            <w:vAlign w:val="center"/>
          </w:tcPr>
          <w:p>
            <w:pPr>
              <w:spacing w:before="156" w:after="156" w:line="300" w:lineRule="auto"/>
              <w:ind w:firstLine="48" w:firstLineChars="23"/>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eastAsia="zh-CN"/>
              </w:rPr>
              <w:t>询价人</w:t>
            </w:r>
            <w:r>
              <w:rPr>
                <w:rFonts w:hint="eastAsia" w:asciiTheme="minorEastAsia" w:hAnsiTheme="minorEastAsia" w:eastAsiaTheme="minorEastAsia"/>
                <w:sz w:val="21"/>
                <w:szCs w:val="21"/>
                <w:highlight w:val="none"/>
              </w:rPr>
              <w:t>内部监督部门：南通城市轨道交通有限公司运营分公司纪检监督部</w:t>
            </w:r>
          </w:p>
          <w:p>
            <w:pPr>
              <w:spacing w:before="156" w:after="156" w:line="300" w:lineRule="auto"/>
              <w:ind w:firstLine="48" w:firstLineChars="23"/>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通信地址：南通市通州区平潮镇平东车辆段综合楼5楼纪检监督部</w:t>
            </w:r>
            <w:r>
              <w:rPr>
                <w:rFonts w:hint="eastAsia" w:asciiTheme="minorEastAsia" w:hAnsiTheme="minorEastAsia" w:eastAsiaTheme="minorEastAsia"/>
                <w:sz w:val="21"/>
                <w:szCs w:val="21"/>
                <w:highlight w:val="none"/>
                <w:lang w:val="en-US" w:eastAsia="zh-CN"/>
              </w:rPr>
              <w:t xml:space="preserve"> </w:t>
            </w:r>
          </w:p>
          <w:p>
            <w:pPr>
              <w:spacing w:before="156" w:after="156" w:line="300" w:lineRule="auto"/>
              <w:ind w:firstLine="48" w:firstLineChars="23"/>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投诉举报电话：0513-69888665</w:t>
            </w:r>
          </w:p>
          <w:p>
            <w:pPr>
              <w:spacing w:before="156" w:after="156" w:line="300" w:lineRule="auto"/>
              <w:ind w:firstLine="48" w:firstLineChars="23"/>
              <w:rPr>
                <w:rFonts w:hint="eastAsia" w:asciiTheme="minorEastAsia" w:hAnsiTheme="minorEastAsia" w:eastAsiaTheme="minorEastAsia"/>
                <w:sz w:val="21"/>
                <w:szCs w:val="21"/>
                <w:highlight w:val="none"/>
                <w:lang w:val="en-US" w:eastAsia="zh-CN"/>
              </w:rPr>
            </w:pPr>
          </w:p>
        </w:tc>
      </w:tr>
    </w:tbl>
    <w:p>
      <w:pPr>
        <w:pStyle w:val="4"/>
        <w:ind w:firstLine="422"/>
        <w:jc w:val="left"/>
        <w:rPr>
          <w:sz w:val="21"/>
          <w:szCs w:val="21"/>
          <w:highlight w:val="none"/>
        </w:rPr>
      </w:pPr>
      <w:bookmarkStart w:id="5" w:name="_Toc96078106"/>
      <w:r>
        <w:rPr>
          <w:sz w:val="21"/>
          <w:szCs w:val="21"/>
          <w:highlight w:val="none"/>
        </w:rPr>
        <w:t>1.总则</w:t>
      </w:r>
      <w:bookmarkEnd w:id="5"/>
    </w:p>
    <w:p>
      <w:pPr>
        <w:pStyle w:val="5"/>
        <w:ind w:firstLine="422"/>
        <w:rPr>
          <w:sz w:val="21"/>
          <w:szCs w:val="21"/>
          <w:highlight w:val="none"/>
        </w:rPr>
      </w:pPr>
      <w:bookmarkStart w:id="6" w:name="_Toc28177"/>
      <w:r>
        <w:rPr>
          <w:sz w:val="21"/>
          <w:szCs w:val="21"/>
          <w:highlight w:val="none"/>
        </w:rPr>
        <w:t>1.1 项目概况</w:t>
      </w:r>
      <w:bookmarkEnd w:id="6"/>
    </w:p>
    <w:p>
      <w:pPr>
        <w:ind w:firstLine="420"/>
        <w:rPr>
          <w:sz w:val="21"/>
          <w:szCs w:val="21"/>
          <w:highlight w:val="none"/>
        </w:rPr>
      </w:pPr>
      <w:r>
        <w:rPr>
          <w:sz w:val="21"/>
          <w:szCs w:val="21"/>
          <w:highlight w:val="none"/>
        </w:rPr>
        <w:t>1.1.1 根据有关法律、法规和规章的规定，本</w:t>
      </w:r>
      <w:r>
        <w:rPr>
          <w:rFonts w:hint="eastAsia"/>
          <w:sz w:val="21"/>
          <w:szCs w:val="21"/>
          <w:highlight w:val="none"/>
          <w:lang w:eastAsia="zh-CN"/>
        </w:rPr>
        <w:t>询价</w:t>
      </w:r>
      <w:r>
        <w:rPr>
          <w:sz w:val="21"/>
          <w:szCs w:val="21"/>
          <w:highlight w:val="none"/>
        </w:rPr>
        <w:t>项目己具备</w:t>
      </w:r>
      <w:r>
        <w:rPr>
          <w:rFonts w:hint="eastAsia"/>
          <w:sz w:val="21"/>
          <w:szCs w:val="21"/>
          <w:highlight w:val="none"/>
          <w:lang w:eastAsia="zh-CN"/>
        </w:rPr>
        <w:t>询价</w:t>
      </w:r>
      <w:r>
        <w:rPr>
          <w:sz w:val="21"/>
          <w:szCs w:val="21"/>
          <w:highlight w:val="none"/>
        </w:rPr>
        <w:t>条件，现对本项目进行</w:t>
      </w:r>
      <w:r>
        <w:rPr>
          <w:rFonts w:hint="eastAsia"/>
          <w:sz w:val="21"/>
          <w:szCs w:val="21"/>
          <w:highlight w:val="none"/>
          <w:lang w:eastAsia="zh-CN"/>
        </w:rPr>
        <w:t>询价采购</w:t>
      </w:r>
      <w:r>
        <w:rPr>
          <w:sz w:val="21"/>
          <w:szCs w:val="21"/>
          <w:highlight w:val="none"/>
        </w:rPr>
        <w:t>。</w:t>
      </w:r>
    </w:p>
    <w:p>
      <w:pPr>
        <w:ind w:firstLine="420"/>
        <w:rPr>
          <w:sz w:val="21"/>
          <w:szCs w:val="21"/>
          <w:highlight w:val="none"/>
        </w:rPr>
      </w:pPr>
      <w:r>
        <w:rPr>
          <w:sz w:val="21"/>
          <w:szCs w:val="21"/>
          <w:highlight w:val="none"/>
        </w:rPr>
        <w:t>1.1.2 本</w:t>
      </w:r>
      <w:r>
        <w:rPr>
          <w:rFonts w:hint="eastAsia"/>
          <w:sz w:val="21"/>
          <w:szCs w:val="21"/>
          <w:highlight w:val="none"/>
          <w:lang w:eastAsia="zh-CN"/>
        </w:rPr>
        <w:t>询价</w:t>
      </w:r>
      <w:r>
        <w:rPr>
          <w:sz w:val="21"/>
          <w:szCs w:val="21"/>
          <w:highlight w:val="none"/>
        </w:rPr>
        <w:t>项目</w:t>
      </w:r>
      <w:r>
        <w:rPr>
          <w:rFonts w:hint="eastAsia"/>
          <w:sz w:val="21"/>
          <w:szCs w:val="21"/>
          <w:highlight w:val="none"/>
          <w:lang w:eastAsia="zh-CN"/>
        </w:rPr>
        <w:t>询价人</w:t>
      </w:r>
      <w:r>
        <w:rPr>
          <w:sz w:val="21"/>
          <w:szCs w:val="21"/>
          <w:highlight w:val="none"/>
        </w:rPr>
        <w:t>：见</w:t>
      </w:r>
      <w:r>
        <w:rPr>
          <w:rFonts w:hint="eastAsia"/>
          <w:sz w:val="21"/>
          <w:szCs w:val="21"/>
          <w:highlight w:val="none"/>
          <w:lang w:eastAsia="zh-CN"/>
        </w:rPr>
        <w:t>询价申请单位</w:t>
      </w:r>
      <w:r>
        <w:rPr>
          <w:sz w:val="21"/>
          <w:szCs w:val="21"/>
          <w:highlight w:val="none"/>
        </w:rPr>
        <w:t>须知前附表。</w:t>
      </w:r>
    </w:p>
    <w:p>
      <w:pPr>
        <w:ind w:firstLine="420"/>
        <w:rPr>
          <w:sz w:val="21"/>
          <w:szCs w:val="21"/>
          <w:highlight w:val="none"/>
        </w:rPr>
      </w:pPr>
      <w:r>
        <w:rPr>
          <w:sz w:val="21"/>
          <w:szCs w:val="21"/>
          <w:highlight w:val="none"/>
        </w:rPr>
        <w:t>1.1.3 本标段代理人机构：见</w:t>
      </w:r>
      <w:r>
        <w:rPr>
          <w:rFonts w:hint="eastAsia"/>
          <w:sz w:val="21"/>
          <w:szCs w:val="21"/>
          <w:highlight w:val="none"/>
          <w:lang w:eastAsia="zh-CN"/>
        </w:rPr>
        <w:t>询价申请单位</w:t>
      </w:r>
      <w:r>
        <w:rPr>
          <w:sz w:val="21"/>
          <w:szCs w:val="21"/>
          <w:highlight w:val="none"/>
        </w:rPr>
        <w:t>须知前附表。</w:t>
      </w:r>
    </w:p>
    <w:p>
      <w:pPr>
        <w:ind w:firstLine="420"/>
        <w:rPr>
          <w:sz w:val="21"/>
          <w:szCs w:val="21"/>
          <w:highlight w:val="none"/>
        </w:rPr>
      </w:pPr>
      <w:r>
        <w:rPr>
          <w:sz w:val="21"/>
          <w:szCs w:val="21"/>
          <w:highlight w:val="none"/>
        </w:rPr>
        <w:t>1.1.4 本</w:t>
      </w:r>
      <w:r>
        <w:rPr>
          <w:rFonts w:hint="eastAsia"/>
          <w:sz w:val="21"/>
          <w:szCs w:val="21"/>
          <w:highlight w:val="none"/>
          <w:lang w:eastAsia="zh-CN"/>
        </w:rPr>
        <w:t>询价</w:t>
      </w:r>
      <w:r>
        <w:rPr>
          <w:sz w:val="21"/>
          <w:szCs w:val="21"/>
          <w:highlight w:val="none"/>
        </w:rPr>
        <w:t>项目名称：见</w:t>
      </w:r>
      <w:r>
        <w:rPr>
          <w:rFonts w:hint="eastAsia"/>
          <w:sz w:val="21"/>
          <w:szCs w:val="21"/>
          <w:highlight w:val="none"/>
          <w:lang w:eastAsia="zh-CN"/>
        </w:rPr>
        <w:t>询价申请单位</w:t>
      </w:r>
      <w:r>
        <w:rPr>
          <w:sz w:val="21"/>
          <w:szCs w:val="21"/>
          <w:highlight w:val="none"/>
        </w:rPr>
        <w:t>须知前附表。</w:t>
      </w:r>
    </w:p>
    <w:p>
      <w:pPr>
        <w:ind w:firstLine="420"/>
        <w:rPr>
          <w:sz w:val="21"/>
          <w:szCs w:val="21"/>
          <w:highlight w:val="none"/>
        </w:rPr>
      </w:pPr>
      <w:r>
        <w:rPr>
          <w:sz w:val="21"/>
          <w:szCs w:val="21"/>
          <w:highlight w:val="none"/>
        </w:rPr>
        <w:t>1.1.5 本标段建设地点：见</w:t>
      </w:r>
      <w:r>
        <w:rPr>
          <w:rFonts w:hint="eastAsia"/>
          <w:sz w:val="21"/>
          <w:szCs w:val="21"/>
          <w:highlight w:val="none"/>
          <w:lang w:eastAsia="zh-CN"/>
        </w:rPr>
        <w:t>询价申请单位</w:t>
      </w:r>
      <w:r>
        <w:rPr>
          <w:sz w:val="21"/>
          <w:szCs w:val="21"/>
          <w:highlight w:val="none"/>
        </w:rPr>
        <w:t>须知前附表。</w:t>
      </w:r>
    </w:p>
    <w:p>
      <w:pPr>
        <w:pStyle w:val="5"/>
        <w:ind w:firstLine="422"/>
        <w:rPr>
          <w:sz w:val="21"/>
          <w:szCs w:val="21"/>
          <w:highlight w:val="none"/>
        </w:rPr>
      </w:pPr>
      <w:bookmarkStart w:id="7" w:name="_Toc8881"/>
      <w:r>
        <w:rPr>
          <w:sz w:val="21"/>
          <w:szCs w:val="21"/>
          <w:highlight w:val="none"/>
        </w:rPr>
        <w:t>1.2 资金来源和落实情况</w:t>
      </w:r>
      <w:bookmarkEnd w:id="7"/>
    </w:p>
    <w:p>
      <w:pPr>
        <w:ind w:firstLine="420"/>
        <w:rPr>
          <w:sz w:val="21"/>
          <w:szCs w:val="21"/>
          <w:highlight w:val="none"/>
        </w:rPr>
      </w:pPr>
      <w:r>
        <w:rPr>
          <w:sz w:val="21"/>
          <w:szCs w:val="21"/>
          <w:highlight w:val="none"/>
        </w:rPr>
        <w:t>1.2.1 本</w:t>
      </w:r>
      <w:r>
        <w:rPr>
          <w:rFonts w:hint="eastAsia"/>
          <w:sz w:val="21"/>
          <w:szCs w:val="21"/>
          <w:highlight w:val="none"/>
          <w:lang w:eastAsia="zh-CN"/>
        </w:rPr>
        <w:t>询价</w:t>
      </w:r>
      <w:r>
        <w:rPr>
          <w:sz w:val="21"/>
          <w:szCs w:val="21"/>
          <w:highlight w:val="none"/>
        </w:rPr>
        <w:t>项目的资金来源：见</w:t>
      </w:r>
      <w:r>
        <w:rPr>
          <w:rFonts w:hint="eastAsia"/>
          <w:sz w:val="21"/>
          <w:szCs w:val="21"/>
          <w:highlight w:val="none"/>
          <w:lang w:eastAsia="zh-CN"/>
        </w:rPr>
        <w:t>询价申请单位</w:t>
      </w:r>
      <w:r>
        <w:rPr>
          <w:sz w:val="21"/>
          <w:szCs w:val="21"/>
          <w:highlight w:val="none"/>
        </w:rPr>
        <w:t>须知前附表。</w:t>
      </w:r>
    </w:p>
    <w:p>
      <w:pPr>
        <w:ind w:firstLine="420"/>
        <w:rPr>
          <w:sz w:val="21"/>
          <w:szCs w:val="21"/>
          <w:highlight w:val="none"/>
        </w:rPr>
      </w:pPr>
      <w:r>
        <w:rPr>
          <w:sz w:val="21"/>
          <w:szCs w:val="21"/>
          <w:highlight w:val="none"/>
        </w:rPr>
        <w:t>1.2.2 本</w:t>
      </w:r>
      <w:r>
        <w:rPr>
          <w:rFonts w:hint="eastAsia"/>
          <w:sz w:val="21"/>
          <w:szCs w:val="21"/>
          <w:highlight w:val="none"/>
          <w:lang w:eastAsia="zh-CN"/>
        </w:rPr>
        <w:t>询价</w:t>
      </w:r>
      <w:r>
        <w:rPr>
          <w:sz w:val="21"/>
          <w:szCs w:val="21"/>
          <w:highlight w:val="none"/>
        </w:rPr>
        <w:t>项目的出资比例：见</w:t>
      </w:r>
      <w:r>
        <w:rPr>
          <w:rFonts w:hint="eastAsia"/>
          <w:sz w:val="21"/>
          <w:szCs w:val="21"/>
          <w:highlight w:val="none"/>
          <w:lang w:eastAsia="zh-CN"/>
        </w:rPr>
        <w:t>询价申请单位</w:t>
      </w:r>
      <w:r>
        <w:rPr>
          <w:sz w:val="21"/>
          <w:szCs w:val="21"/>
          <w:highlight w:val="none"/>
        </w:rPr>
        <w:t>须知前附表。</w:t>
      </w:r>
    </w:p>
    <w:p>
      <w:pPr>
        <w:ind w:firstLine="420"/>
        <w:rPr>
          <w:sz w:val="21"/>
          <w:szCs w:val="21"/>
          <w:highlight w:val="none"/>
        </w:rPr>
      </w:pPr>
      <w:r>
        <w:rPr>
          <w:sz w:val="21"/>
          <w:szCs w:val="21"/>
          <w:highlight w:val="none"/>
        </w:rPr>
        <w:t>1.2.3 本</w:t>
      </w:r>
      <w:r>
        <w:rPr>
          <w:rFonts w:hint="eastAsia"/>
          <w:sz w:val="21"/>
          <w:szCs w:val="21"/>
          <w:highlight w:val="none"/>
          <w:lang w:eastAsia="zh-CN"/>
        </w:rPr>
        <w:t>询价</w:t>
      </w:r>
      <w:r>
        <w:rPr>
          <w:sz w:val="21"/>
          <w:szCs w:val="21"/>
          <w:highlight w:val="none"/>
        </w:rPr>
        <w:t>项目的资金落实情况：见</w:t>
      </w:r>
      <w:r>
        <w:rPr>
          <w:rFonts w:hint="eastAsia"/>
          <w:sz w:val="21"/>
          <w:szCs w:val="21"/>
          <w:highlight w:val="none"/>
          <w:lang w:eastAsia="zh-CN"/>
        </w:rPr>
        <w:t>询价申请单位</w:t>
      </w:r>
      <w:r>
        <w:rPr>
          <w:sz w:val="21"/>
          <w:szCs w:val="21"/>
          <w:highlight w:val="none"/>
        </w:rPr>
        <w:t>须知前附表。</w:t>
      </w:r>
    </w:p>
    <w:p>
      <w:pPr>
        <w:pStyle w:val="5"/>
        <w:ind w:firstLine="422"/>
        <w:rPr>
          <w:sz w:val="21"/>
          <w:szCs w:val="21"/>
          <w:highlight w:val="none"/>
        </w:rPr>
      </w:pPr>
      <w:bookmarkStart w:id="8" w:name="_Toc3965"/>
      <w:r>
        <w:rPr>
          <w:sz w:val="21"/>
          <w:szCs w:val="21"/>
          <w:highlight w:val="none"/>
        </w:rPr>
        <w:t xml:space="preserve">1.3 </w:t>
      </w:r>
      <w:r>
        <w:rPr>
          <w:rFonts w:hint="eastAsia"/>
          <w:sz w:val="21"/>
          <w:szCs w:val="21"/>
          <w:highlight w:val="none"/>
          <w:lang w:eastAsia="zh-CN"/>
        </w:rPr>
        <w:t>询价</w:t>
      </w:r>
      <w:r>
        <w:rPr>
          <w:sz w:val="21"/>
          <w:szCs w:val="21"/>
          <w:highlight w:val="none"/>
        </w:rPr>
        <w:t>范围、服务期和质量要求</w:t>
      </w:r>
      <w:bookmarkEnd w:id="8"/>
    </w:p>
    <w:p>
      <w:pPr>
        <w:ind w:firstLine="420"/>
        <w:rPr>
          <w:sz w:val="21"/>
          <w:szCs w:val="21"/>
          <w:highlight w:val="none"/>
        </w:rPr>
      </w:pPr>
      <w:r>
        <w:rPr>
          <w:sz w:val="21"/>
          <w:szCs w:val="21"/>
          <w:highlight w:val="none"/>
        </w:rPr>
        <w:t>1.3.1 本次</w:t>
      </w:r>
      <w:r>
        <w:rPr>
          <w:rFonts w:hint="eastAsia"/>
          <w:sz w:val="21"/>
          <w:szCs w:val="21"/>
          <w:highlight w:val="none"/>
          <w:lang w:eastAsia="zh-CN"/>
        </w:rPr>
        <w:t>询价</w:t>
      </w:r>
      <w:r>
        <w:rPr>
          <w:sz w:val="21"/>
          <w:szCs w:val="21"/>
          <w:highlight w:val="none"/>
        </w:rPr>
        <w:t>范围：详见第</w:t>
      </w:r>
      <w:r>
        <w:rPr>
          <w:rFonts w:hint="eastAsia"/>
          <w:sz w:val="21"/>
          <w:szCs w:val="21"/>
          <w:highlight w:val="none"/>
          <w:lang w:val="en-US" w:eastAsia="zh-CN"/>
        </w:rPr>
        <w:t>三</w:t>
      </w:r>
      <w:r>
        <w:rPr>
          <w:sz w:val="21"/>
          <w:szCs w:val="21"/>
          <w:highlight w:val="none"/>
        </w:rPr>
        <w:t>章。</w:t>
      </w:r>
    </w:p>
    <w:p>
      <w:pPr>
        <w:ind w:firstLine="420"/>
        <w:rPr>
          <w:sz w:val="21"/>
          <w:szCs w:val="21"/>
          <w:highlight w:val="none"/>
        </w:rPr>
      </w:pPr>
      <w:r>
        <w:rPr>
          <w:sz w:val="21"/>
          <w:szCs w:val="21"/>
          <w:highlight w:val="none"/>
        </w:rPr>
        <w:t>1.3.2本次</w:t>
      </w:r>
      <w:r>
        <w:rPr>
          <w:rFonts w:hint="eastAsia"/>
          <w:sz w:val="21"/>
          <w:szCs w:val="21"/>
          <w:highlight w:val="none"/>
          <w:lang w:eastAsia="zh-CN"/>
        </w:rPr>
        <w:t>询价</w:t>
      </w:r>
      <w:r>
        <w:rPr>
          <w:sz w:val="21"/>
          <w:szCs w:val="21"/>
          <w:highlight w:val="none"/>
        </w:rPr>
        <w:t>的交货期（或服务期）：详见第</w:t>
      </w:r>
      <w:r>
        <w:rPr>
          <w:rFonts w:hint="eastAsia"/>
          <w:sz w:val="21"/>
          <w:szCs w:val="21"/>
          <w:highlight w:val="none"/>
          <w:lang w:val="en-US" w:eastAsia="zh-CN"/>
        </w:rPr>
        <w:t>三</w:t>
      </w:r>
      <w:r>
        <w:rPr>
          <w:sz w:val="21"/>
          <w:szCs w:val="21"/>
          <w:highlight w:val="none"/>
        </w:rPr>
        <w:t>章。</w:t>
      </w:r>
    </w:p>
    <w:p>
      <w:pPr>
        <w:ind w:firstLine="420"/>
        <w:rPr>
          <w:sz w:val="21"/>
          <w:szCs w:val="21"/>
          <w:highlight w:val="none"/>
        </w:rPr>
      </w:pPr>
      <w:r>
        <w:rPr>
          <w:sz w:val="21"/>
          <w:szCs w:val="21"/>
          <w:highlight w:val="none"/>
        </w:rPr>
        <w:t>1.3.3本次</w:t>
      </w:r>
      <w:r>
        <w:rPr>
          <w:rFonts w:hint="eastAsia"/>
          <w:sz w:val="21"/>
          <w:szCs w:val="21"/>
          <w:highlight w:val="none"/>
          <w:lang w:eastAsia="zh-CN"/>
        </w:rPr>
        <w:t>询价</w:t>
      </w:r>
      <w:r>
        <w:rPr>
          <w:sz w:val="21"/>
          <w:szCs w:val="21"/>
          <w:highlight w:val="none"/>
        </w:rPr>
        <w:t>的质量及验收标准：详见第</w:t>
      </w:r>
      <w:r>
        <w:rPr>
          <w:rFonts w:hint="eastAsia"/>
          <w:sz w:val="21"/>
          <w:szCs w:val="21"/>
          <w:highlight w:val="none"/>
          <w:lang w:val="en-US" w:eastAsia="zh-CN"/>
        </w:rPr>
        <w:t>三</w:t>
      </w:r>
      <w:r>
        <w:rPr>
          <w:sz w:val="21"/>
          <w:szCs w:val="21"/>
          <w:highlight w:val="none"/>
        </w:rPr>
        <w:t>章。</w:t>
      </w:r>
    </w:p>
    <w:p>
      <w:pPr>
        <w:pStyle w:val="5"/>
        <w:ind w:firstLine="422"/>
        <w:rPr>
          <w:sz w:val="21"/>
          <w:szCs w:val="21"/>
          <w:highlight w:val="none"/>
        </w:rPr>
      </w:pPr>
      <w:bookmarkStart w:id="9" w:name="_Toc22147"/>
      <w:r>
        <w:rPr>
          <w:sz w:val="21"/>
          <w:szCs w:val="21"/>
          <w:highlight w:val="none"/>
        </w:rPr>
        <w:t xml:space="preserve">1.4 </w:t>
      </w:r>
      <w:r>
        <w:rPr>
          <w:rFonts w:hint="eastAsia"/>
          <w:sz w:val="21"/>
          <w:szCs w:val="21"/>
          <w:highlight w:val="none"/>
          <w:lang w:eastAsia="zh-CN"/>
        </w:rPr>
        <w:t>询价申请单位</w:t>
      </w:r>
      <w:r>
        <w:rPr>
          <w:sz w:val="21"/>
          <w:szCs w:val="21"/>
          <w:highlight w:val="none"/>
        </w:rPr>
        <w:t>资格要求</w:t>
      </w:r>
      <w:bookmarkEnd w:id="9"/>
    </w:p>
    <w:p>
      <w:pPr>
        <w:ind w:firstLine="420"/>
        <w:rPr>
          <w:sz w:val="21"/>
          <w:szCs w:val="21"/>
          <w:highlight w:val="none"/>
        </w:rPr>
      </w:pPr>
      <w:r>
        <w:rPr>
          <w:sz w:val="21"/>
          <w:szCs w:val="21"/>
          <w:highlight w:val="none"/>
        </w:rPr>
        <w:t>详见第一章。</w:t>
      </w:r>
    </w:p>
    <w:p>
      <w:pPr>
        <w:pStyle w:val="5"/>
        <w:ind w:firstLine="422"/>
        <w:rPr>
          <w:sz w:val="21"/>
          <w:szCs w:val="21"/>
          <w:highlight w:val="none"/>
        </w:rPr>
      </w:pPr>
      <w:bookmarkStart w:id="10" w:name="_Toc4323"/>
      <w:r>
        <w:rPr>
          <w:sz w:val="21"/>
          <w:szCs w:val="21"/>
          <w:highlight w:val="none"/>
        </w:rPr>
        <w:t>1.5 费用承担</w:t>
      </w:r>
      <w:bookmarkEnd w:id="10"/>
    </w:p>
    <w:p>
      <w:pPr>
        <w:ind w:firstLine="420"/>
        <w:rPr>
          <w:sz w:val="21"/>
          <w:szCs w:val="21"/>
          <w:highlight w:val="none"/>
        </w:rPr>
      </w:pPr>
      <w:r>
        <w:rPr>
          <w:rFonts w:hint="eastAsia"/>
          <w:sz w:val="21"/>
          <w:szCs w:val="21"/>
          <w:highlight w:val="none"/>
          <w:lang w:eastAsia="zh-CN"/>
        </w:rPr>
        <w:t>询价申请单位</w:t>
      </w:r>
      <w:r>
        <w:rPr>
          <w:sz w:val="21"/>
          <w:szCs w:val="21"/>
          <w:highlight w:val="none"/>
        </w:rPr>
        <w:t>准备和参加</w:t>
      </w:r>
      <w:r>
        <w:rPr>
          <w:rFonts w:hint="eastAsia"/>
          <w:sz w:val="21"/>
          <w:szCs w:val="21"/>
          <w:highlight w:val="none"/>
          <w:lang w:eastAsia="zh-CN"/>
        </w:rPr>
        <w:t>询价报价申请</w:t>
      </w:r>
      <w:r>
        <w:rPr>
          <w:sz w:val="21"/>
          <w:szCs w:val="21"/>
          <w:highlight w:val="none"/>
        </w:rPr>
        <w:t>活动发生的费用自理。</w:t>
      </w:r>
    </w:p>
    <w:p>
      <w:pPr>
        <w:pStyle w:val="5"/>
        <w:ind w:firstLine="422"/>
        <w:rPr>
          <w:sz w:val="21"/>
          <w:szCs w:val="21"/>
          <w:highlight w:val="none"/>
        </w:rPr>
      </w:pPr>
      <w:bookmarkStart w:id="11" w:name="_Toc19550"/>
      <w:r>
        <w:rPr>
          <w:sz w:val="21"/>
          <w:szCs w:val="21"/>
          <w:highlight w:val="none"/>
        </w:rPr>
        <w:t>1.6 保密</w:t>
      </w:r>
      <w:bookmarkEnd w:id="11"/>
    </w:p>
    <w:p>
      <w:pPr>
        <w:ind w:firstLine="420"/>
        <w:rPr>
          <w:sz w:val="21"/>
          <w:szCs w:val="21"/>
          <w:highlight w:val="none"/>
        </w:rPr>
      </w:pPr>
      <w:r>
        <w:rPr>
          <w:rFonts w:hint="eastAsia"/>
          <w:sz w:val="21"/>
          <w:szCs w:val="21"/>
          <w:highlight w:val="none"/>
          <w:lang w:eastAsia="zh-CN"/>
        </w:rPr>
        <w:t>询价申请单位</w:t>
      </w:r>
      <w:r>
        <w:rPr>
          <w:sz w:val="21"/>
          <w:szCs w:val="21"/>
          <w:highlight w:val="none"/>
        </w:rPr>
        <w:t>应对</w:t>
      </w:r>
      <w:r>
        <w:rPr>
          <w:rFonts w:hint="eastAsia"/>
          <w:sz w:val="21"/>
          <w:szCs w:val="21"/>
          <w:highlight w:val="none"/>
          <w:lang w:eastAsia="zh-CN"/>
        </w:rPr>
        <w:t>询价响应文件</w:t>
      </w:r>
      <w:r>
        <w:rPr>
          <w:sz w:val="21"/>
          <w:szCs w:val="21"/>
          <w:highlight w:val="none"/>
        </w:rPr>
        <w:t>及</w:t>
      </w:r>
      <w:r>
        <w:rPr>
          <w:rFonts w:hint="eastAsia"/>
          <w:sz w:val="21"/>
          <w:szCs w:val="21"/>
          <w:highlight w:val="none"/>
          <w:lang w:eastAsia="zh-CN"/>
        </w:rPr>
        <w:t>询价</w:t>
      </w:r>
      <w:r>
        <w:rPr>
          <w:sz w:val="21"/>
          <w:szCs w:val="21"/>
          <w:highlight w:val="none"/>
        </w:rPr>
        <w:t>活动中获知的</w:t>
      </w:r>
      <w:r>
        <w:rPr>
          <w:rFonts w:hint="eastAsia"/>
          <w:sz w:val="21"/>
          <w:szCs w:val="21"/>
          <w:highlight w:val="none"/>
          <w:lang w:eastAsia="zh-CN"/>
        </w:rPr>
        <w:t>询价人</w:t>
      </w:r>
      <w:r>
        <w:rPr>
          <w:sz w:val="21"/>
          <w:szCs w:val="21"/>
          <w:highlight w:val="none"/>
        </w:rPr>
        <w:t>商业和技术等未公开信息保密，违者应对由此造成的后果承担法律责任。</w:t>
      </w:r>
    </w:p>
    <w:p>
      <w:pPr>
        <w:pStyle w:val="5"/>
        <w:ind w:firstLine="422"/>
        <w:rPr>
          <w:sz w:val="21"/>
          <w:szCs w:val="21"/>
          <w:highlight w:val="none"/>
        </w:rPr>
      </w:pPr>
      <w:bookmarkStart w:id="12" w:name="_Toc20297"/>
      <w:r>
        <w:rPr>
          <w:sz w:val="21"/>
          <w:szCs w:val="21"/>
          <w:highlight w:val="none"/>
        </w:rPr>
        <w:t>1.7 语言文字</w:t>
      </w:r>
      <w:bookmarkEnd w:id="12"/>
    </w:p>
    <w:p>
      <w:pPr>
        <w:ind w:firstLine="420"/>
        <w:rPr>
          <w:sz w:val="21"/>
          <w:szCs w:val="21"/>
          <w:highlight w:val="none"/>
        </w:rPr>
      </w:pPr>
      <w:r>
        <w:rPr>
          <w:sz w:val="21"/>
          <w:szCs w:val="21"/>
          <w:highlight w:val="none"/>
        </w:rPr>
        <w:t>除专用术语外，与</w:t>
      </w:r>
      <w:r>
        <w:rPr>
          <w:rFonts w:hint="eastAsia"/>
          <w:sz w:val="21"/>
          <w:szCs w:val="21"/>
          <w:highlight w:val="none"/>
          <w:lang w:eastAsia="zh-CN"/>
        </w:rPr>
        <w:t>询价</w:t>
      </w:r>
      <w:r>
        <w:rPr>
          <w:sz w:val="21"/>
          <w:szCs w:val="21"/>
          <w:highlight w:val="none"/>
        </w:rPr>
        <w:t>有关的语言均使用中文。必要时专用术语应附有中文注释。</w:t>
      </w:r>
    </w:p>
    <w:p>
      <w:pPr>
        <w:pStyle w:val="5"/>
        <w:ind w:firstLine="422"/>
        <w:rPr>
          <w:sz w:val="21"/>
          <w:szCs w:val="21"/>
          <w:highlight w:val="none"/>
        </w:rPr>
      </w:pPr>
      <w:bookmarkStart w:id="13" w:name="_Toc1761"/>
      <w:r>
        <w:rPr>
          <w:sz w:val="21"/>
          <w:szCs w:val="21"/>
          <w:highlight w:val="none"/>
        </w:rPr>
        <w:t>1.8 计量单位</w:t>
      </w:r>
      <w:bookmarkEnd w:id="13"/>
    </w:p>
    <w:p>
      <w:pPr>
        <w:ind w:firstLine="420"/>
        <w:rPr>
          <w:sz w:val="21"/>
          <w:szCs w:val="21"/>
          <w:highlight w:val="none"/>
        </w:rPr>
      </w:pPr>
      <w:r>
        <w:rPr>
          <w:sz w:val="21"/>
          <w:szCs w:val="21"/>
          <w:highlight w:val="none"/>
        </w:rPr>
        <w:t>所有计量均采用中华人民共和国法定计量单位。</w:t>
      </w:r>
    </w:p>
    <w:p>
      <w:pPr>
        <w:pStyle w:val="5"/>
        <w:ind w:firstLine="422"/>
        <w:rPr>
          <w:sz w:val="21"/>
          <w:szCs w:val="21"/>
          <w:highlight w:val="none"/>
        </w:rPr>
      </w:pPr>
      <w:bookmarkStart w:id="14" w:name="_Toc15808"/>
      <w:r>
        <w:rPr>
          <w:sz w:val="21"/>
          <w:szCs w:val="21"/>
          <w:highlight w:val="none"/>
        </w:rPr>
        <w:t>1.9 踏勘现场</w:t>
      </w:r>
      <w:bookmarkEnd w:id="14"/>
    </w:p>
    <w:p>
      <w:pPr>
        <w:ind w:firstLine="420"/>
        <w:rPr>
          <w:sz w:val="21"/>
          <w:szCs w:val="21"/>
          <w:highlight w:val="none"/>
        </w:rPr>
      </w:pPr>
      <w:r>
        <w:rPr>
          <w:sz w:val="21"/>
          <w:szCs w:val="21"/>
          <w:highlight w:val="none"/>
        </w:rPr>
        <w:t xml:space="preserve">1.9.1 </w:t>
      </w:r>
      <w:r>
        <w:rPr>
          <w:rFonts w:hint="eastAsia"/>
          <w:sz w:val="21"/>
          <w:szCs w:val="21"/>
          <w:highlight w:val="none"/>
          <w:lang w:eastAsia="zh-CN"/>
        </w:rPr>
        <w:t>询价人</w:t>
      </w:r>
      <w:r>
        <w:rPr>
          <w:sz w:val="21"/>
          <w:szCs w:val="21"/>
          <w:highlight w:val="none"/>
        </w:rPr>
        <w:t>不组织踏勘现场，</w:t>
      </w:r>
      <w:r>
        <w:rPr>
          <w:rFonts w:hint="eastAsia"/>
          <w:sz w:val="21"/>
          <w:szCs w:val="21"/>
          <w:highlight w:val="none"/>
          <w:lang w:eastAsia="zh-CN"/>
        </w:rPr>
        <w:t>询价申请单位</w:t>
      </w:r>
      <w:r>
        <w:rPr>
          <w:sz w:val="21"/>
          <w:szCs w:val="21"/>
          <w:highlight w:val="none"/>
        </w:rPr>
        <w:t>自行踏勘现场。</w:t>
      </w:r>
    </w:p>
    <w:p>
      <w:pPr>
        <w:ind w:firstLine="420"/>
        <w:rPr>
          <w:sz w:val="21"/>
          <w:szCs w:val="21"/>
          <w:highlight w:val="none"/>
        </w:rPr>
      </w:pPr>
      <w:r>
        <w:rPr>
          <w:sz w:val="21"/>
          <w:szCs w:val="21"/>
          <w:highlight w:val="none"/>
        </w:rPr>
        <w:t xml:space="preserve">1.9.2 </w:t>
      </w:r>
      <w:r>
        <w:rPr>
          <w:rFonts w:hint="eastAsia"/>
          <w:sz w:val="21"/>
          <w:szCs w:val="21"/>
          <w:highlight w:val="none"/>
          <w:lang w:eastAsia="zh-CN"/>
        </w:rPr>
        <w:t>询价申请单位</w:t>
      </w:r>
      <w:r>
        <w:rPr>
          <w:sz w:val="21"/>
          <w:szCs w:val="21"/>
          <w:highlight w:val="none"/>
        </w:rPr>
        <w:t>踏勘现场发生的费用自理。</w:t>
      </w:r>
    </w:p>
    <w:p>
      <w:pPr>
        <w:ind w:firstLine="420"/>
        <w:rPr>
          <w:sz w:val="21"/>
          <w:szCs w:val="21"/>
          <w:highlight w:val="none"/>
        </w:rPr>
      </w:pPr>
      <w:r>
        <w:rPr>
          <w:sz w:val="21"/>
          <w:szCs w:val="21"/>
          <w:highlight w:val="none"/>
        </w:rPr>
        <w:t xml:space="preserve">1.9.3 </w:t>
      </w:r>
      <w:r>
        <w:rPr>
          <w:rFonts w:hint="eastAsia"/>
          <w:sz w:val="21"/>
          <w:szCs w:val="21"/>
          <w:highlight w:val="none"/>
          <w:lang w:eastAsia="zh-CN"/>
        </w:rPr>
        <w:t>询价申请单位</w:t>
      </w:r>
      <w:r>
        <w:rPr>
          <w:sz w:val="21"/>
          <w:szCs w:val="21"/>
          <w:highlight w:val="none"/>
        </w:rPr>
        <w:t>自行负责在踏勘现场中所发生的人员伤亡和财产损失等全部责任。</w:t>
      </w:r>
    </w:p>
    <w:p>
      <w:pPr>
        <w:pStyle w:val="5"/>
        <w:ind w:firstLine="422"/>
        <w:rPr>
          <w:sz w:val="21"/>
          <w:szCs w:val="21"/>
          <w:highlight w:val="none"/>
        </w:rPr>
      </w:pPr>
      <w:bookmarkStart w:id="15" w:name="_Toc25627"/>
      <w:r>
        <w:rPr>
          <w:sz w:val="21"/>
          <w:szCs w:val="21"/>
          <w:highlight w:val="none"/>
        </w:rPr>
        <w:t xml:space="preserve">1.10 </w:t>
      </w:r>
      <w:r>
        <w:rPr>
          <w:rFonts w:hint="eastAsia"/>
          <w:sz w:val="21"/>
          <w:szCs w:val="21"/>
          <w:highlight w:val="none"/>
          <w:lang w:eastAsia="zh-CN"/>
        </w:rPr>
        <w:t>询价报价申请</w:t>
      </w:r>
      <w:r>
        <w:rPr>
          <w:sz w:val="21"/>
          <w:szCs w:val="21"/>
          <w:highlight w:val="none"/>
        </w:rPr>
        <w:t>预备会</w:t>
      </w:r>
      <w:bookmarkEnd w:id="15"/>
    </w:p>
    <w:p>
      <w:pPr>
        <w:ind w:firstLine="420"/>
        <w:rPr>
          <w:sz w:val="21"/>
          <w:szCs w:val="21"/>
          <w:highlight w:val="none"/>
        </w:rPr>
      </w:pPr>
      <w:r>
        <w:rPr>
          <w:sz w:val="21"/>
          <w:szCs w:val="21"/>
          <w:highlight w:val="none"/>
        </w:rPr>
        <w:t>不召开</w:t>
      </w:r>
      <w:r>
        <w:rPr>
          <w:rFonts w:hint="eastAsia"/>
          <w:sz w:val="21"/>
          <w:szCs w:val="21"/>
          <w:highlight w:val="none"/>
          <w:lang w:eastAsia="zh-CN"/>
        </w:rPr>
        <w:t>询价报价申请</w:t>
      </w:r>
      <w:r>
        <w:rPr>
          <w:sz w:val="21"/>
          <w:szCs w:val="21"/>
          <w:highlight w:val="none"/>
        </w:rPr>
        <w:t>预备会。</w:t>
      </w:r>
    </w:p>
    <w:p>
      <w:pPr>
        <w:pStyle w:val="5"/>
        <w:ind w:firstLine="422"/>
        <w:rPr>
          <w:sz w:val="21"/>
          <w:szCs w:val="21"/>
          <w:highlight w:val="none"/>
        </w:rPr>
      </w:pPr>
      <w:bookmarkStart w:id="16" w:name="_Toc9301"/>
      <w:r>
        <w:rPr>
          <w:sz w:val="21"/>
          <w:szCs w:val="21"/>
          <w:highlight w:val="none"/>
        </w:rPr>
        <w:t>1.11 分包</w:t>
      </w:r>
      <w:bookmarkEnd w:id="16"/>
    </w:p>
    <w:p>
      <w:pPr>
        <w:ind w:firstLine="420"/>
        <w:rPr>
          <w:sz w:val="21"/>
          <w:szCs w:val="21"/>
          <w:highlight w:val="none"/>
        </w:rPr>
      </w:pPr>
      <w:r>
        <w:rPr>
          <w:sz w:val="21"/>
          <w:szCs w:val="21"/>
          <w:highlight w:val="none"/>
        </w:rPr>
        <w:t>不允许</w:t>
      </w:r>
      <w:r>
        <w:rPr>
          <w:rFonts w:hint="eastAsia"/>
          <w:sz w:val="21"/>
          <w:szCs w:val="21"/>
          <w:highlight w:val="none"/>
          <w:lang w:eastAsia="zh-CN"/>
        </w:rPr>
        <w:t>询价申请单位</w:t>
      </w:r>
      <w:r>
        <w:rPr>
          <w:sz w:val="21"/>
          <w:szCs w:val="21"/>
          <w:highlight w:val="none"/>
        </w:rPr>
        <w:t>在成交后将本项目的任何部分工作进行分包。</w:t>
      </w:r>
    </w:p>
    <w:p>
      <w:pPr>
        <w:pStyle w:val="4"/>
        <w:ind w:firstLine="422"/>
        <w:rPr>
          <w:sz w:val="21"/>
          <w:szCs w:val="21"/>
          <w:highlight w:val="none"/>
        </w:rPr>
      </w:pPr>
      <w:bookmarkStart w:id="17" w:name="_Toc96078107"/>
      <w:bookmarkStart w:id="18" w:name="_Toc19769"/>
      <w:r>
        <w:rPr>
          <w:sz w:val="21"/>
          <w:szCs w:val="21"/>
          <w:highlight w:val="none"/>
        </w:rPr>
        <w:t>2.</w:t>
      </w:r>
      <w:bookmarkEnd w:id="17"/>
      <w:bookmarkEnd w:id="18"/>
      <w:r>
        <w:rPr>
          <w:rFonts w:hint="eastAsia"/>
          <w:sz w:val="21"/>
          <w:szCs w:val="21"/>
          <w:highlight w:val="none"/>
          <w:lang w:eastAsia="zh-CN"/>
        </w:rPr>
        <w:t>询价响应文件</w:t>
      </w:r>
    </w:p>
    <w:p>
      <w:pPr>
        <w:pStyle w:val="5"/>
        <w:ind w:firstLine="422"/>
        <w:rPr>
          <w:sz w:val="21"/>
          <w:szCs w:val="21"/>
          <w:highlight w:val="none"/>
        </w:rPr>
      </w:pPr>
      <w:bookmarkStart w:id="19" w:name="_Toc19337"/>
      <w:r>
        <w:rPr>
          <w:sz w:val="21"/>
          <w:szCs w:val="21"/>
          <w:highlight w:val="none"/>
        </w:rPr>
        <w:t>2.1</w:t>
      </w:r>
      <w:r>
        <w:rPr>
          <w:rFonts w:hint="eastAsia"/>
          <w:sz w:val="21"/>
          <w:szCs w:val="21"/>
          <w:highlight w:val="none"/>
          <w:lang w:eastAsia="zh-CN"/>
        </w:rPr>
        <w:t>询价响应文件</w:t>
      </w:r>
      <w:r>
        <w:rPr>
          <w:sz w:val="21"/>
          <w:szCs w:val="21"/>
          <w:highlight w:val="none"/>
        </w:rPr>
        <w:t>组成</w:t>
      </w:r>
      <w:bookmarkEnd w:id="19"/>
    </w:p>
    <w:p>
      <w:pPr>
        <w:ind w:firstLine="420"/>
        <w:rPr>
          <w:sz w:val="21"/>
          <w:szCs w:val="21"/>
          <w:highlight w:val="none"/>
        </w:rPr>
      </w:pPr>
      <w:r>
        <w:rPr>
          <w:sz w:val="21"/>
          <w:szCs w:val="21"/>
          <w:highlight w:val="none"/>
        </w:rPr>
        <w:t>本</w:t>
      </w:r>
      <w:r>
        <w:rPr>
          <w:rFonts w:hint="eastAsia"/>
          <w:sz w:val="21"/>
          <w:szCs w:val="21"/>
          <w:highlight w:val="none"/>
          <w:lang w:eastAsia="zh-CN"/>
        </w:rPr>
        <w:t>询价响应文件</w:t>
      </w:r>
      <w:r>
        <w:rPr>
          <w:sz w:val="21"/>
          <w:szCs w:val="21"/>
          <w:highlight w:val="none"/>
        </w:rPr>
        <w:t>共</w:t>
      </w:r>
      <w:r>
        <w:rPr>
          <w:rFonts w:hint="eastAsia"/>
          <w:sz w:val="21"/>
          <w:szCs w:val="21"/>
          <w:highlight w:val="none"/>
        </w:rPr>
        <w:t>六</w:t>
      </w:r>
      <w:r>
        <w:rPr>
          <w:sz w:val="21"/>
          <w:szCs w:val="21"/>
          <w:highlight w:val="none"/>
        </w:rPr>
        <w:t>章，内容如下：</w:t>
      </w:r>
    </w:p>
    <w:p>
      <w:pPr>
        <w:ind w:firstLine="420"/>
        <w:rPr>
          <w:sz w:val="21"/>
          <w:szCs w:val="21"/>
          <w:highlight w:val="none"/>
        </w:rPr>
      </w:pPr>
      <w:r>
        <w:rPr>
          <w:sz w:val="21"/>
          <w:szCs w:val="21"/>
          <w:highlight w:val="none"/>
        </w:rPr>
        <w:t xml:space="preserve">第一章 </w:t>
      </w:r>
      <w:r>
        <w:rPr>
          <w:rFonts w:hint="eastAsia"/>
          <w:sz w:val="21"/>
          <w:szCs w:val="21"/>
          <w:highlight w:val="none"/>
          <w:lang w:eastAsia="zh-CN"/>
        </w:rPr>
        <w:t>询价</w:t>
      </w:r>
      <w:r>
        <w:rPr>
          <w:sz w:val="21"/>
          <w:szCs w:val="21"/>
          <w:highlight w:val="none"/>
        </w:rPr>
        <w:t>公告</w:t>
      </w:r>
    </w:p>
    <w:p>
      <w:pPr>
        <w:ind w:firstLine="420"/>
        <w:rPr>
          <w:sz w:val="21"/>
          <w:szCs w:val="21"/>
          <w:highlight w:val="none"/>
        </w:rPr>
      </w:pPr>
      <w:r>
        <w:rPr>
          <w:sz w:val="21"/>
          <w:szCs w:val="21"/>
          <w:highlight w:val="none"/>
        </w:rPr>
        <w:t xml:space="preserve">第二章 </w:t>
      </w:r>
      <w:r>
        <w:rPr>
          <w:rFonts w:hint="eastAsia"/>
          <w:sz w:val="21"/>
          <w:szCs w:val="21"/>
          <w:highlight w:val="none"/>
          <w:lang w:val="en-US" w:eastAsia="zh-CN"/>
        </w:rPr>
        <w:t>询价申请单位</w:t>
      </w:r>
      <w:r>
        <w:rPr>
          <w:sz w:val="21"/>
          <w:szCs w:val="21"/>
          <w:highlight w:val="none"/>
        </w:rPr>
        <w:t>须知</w:t>
      </w:r>
    </w:p>
    <w:p>
      <w:pPr>
        <w:ind w:firstLine="420"/>
        <w:rPr>
          <w:rFonts w:hint="default" w:eastAsia="宋体"/>
          <w:sz w:val="21"/>
          <w:szCs w:val="21"/>
          <w:highlight w:val="none"/>
          <w:lang w:val="en-US" w:eastAsia="zh-CN"/>
        </w:rPr>
      </w:pPr>
      <w:r>
        <w:rPr>
          <w:sz w:val="21"/>
          <w:szCs w:val="21"/>
          <w:highlight w:val="none"/>
        </w:rPr>
        <w:t xml:space="preserve">第三章 </w:t>
      </w:r>
      <w:r>
        <w:rPr>
          <w:rFonts w:hint="eastAsia"/>
          <w:sz w:val="21"/>
          <w:szCs w:val="21"/>
          <w:highlight w:val="none"/>
          <w:lang w:val="en-US" w:eastAsia="zh-CN"/>
        </w:rPr>
        <w:t>用户需求书</w:t>
      </w:r>
    </w:p>
    <w:p>
      <w:pPr>
        <w:ind w:firstLine="420"/>
        <w:rPr>
          <w:rFonts w:hint="default"/>
          <w:sz w:val="21"/>
          <w:szCs w:val="21"/>
          <w:highlight w:val="none"/>
          <w:lang w:val="en-US"/>
        </w:rPr>
      </w:pPr>
      <w:r>
        <w:rPr>
          <w:sz w:val="21"/>
          <w:szCs w:val="21"/>
          <w:highlight w:val="none"/>
        </w:rPr>
        <w:t xml:space="preserve">第四章 </w:t>
      </w:r>
      <w:r>
        <w:rPr>
          <w:rFonts w:hint="eastAsia"/>
          <w:sz w:val="21"/>
          <w:szCs w:val="21"/>
          <w:highlight w:val="none"/>
          <w:lang w:val="en-US" w:eastAsia="zh-CN"/>
        </w:rPr>
        <w:t>合同条款</w:t>
      </w:r>
    </w:p>
    <w:p>
      <w:pPr>
        <w:ind w:firstLine="420"/>
        <w:rPr>
          <w:rFonts w:hint="eastAsia"/>
          <w:sz w:val="21"/>
          <w:szCs w:val="21"/>
          <w:highlight w:val="none"/>
          <w:lang w:val="en-US" w:eastAsia="zh-CN"/>
        </w:rPr>
      </w:pPr>
      <w:r>
        <w:rPr>
          <w:sz w:val="21"/>
          <w:szCs w:val="21"/>
          <w:highlight w:val="none"/>
        </w:rPr>
        <w:t xml:space="preserve">第五章 </w:t>
      </w:r>
      <w:r>
        <w:rPr>
          <w:rFonts w:hint="eastAsia"/>
          <w:sz w:val="21"/>
          <w:szCs w:val="21"/>
          <w:highlight w:val="none"/>
          <w:lang w:val="en-US" w:eastAsia="zh-CN"/>
        </w:rPr>
        <w:t>询价响应文件格式</w:t>
      </w:r>
    </w:p>
    <w:p>
      <w:pPr>
        <w:ind w:firstLine="420"/>
        <w:rPr>
          <w:rFonts w:hint="eastAsia"/>
          <w:sz w:val="21"/>
          <w:szCs w:val="21"/>
          <w:highlight w:val="none"/>
          <w:lang w:val="en-US" w:eastAsia="zh-CN"/>
        </w:rPr>
      </w:pPr>
      <w:r>
        <w:rPr>
          <w:sz w:val="21"/>
          <w:szCs w:val="21"/>
          <w:highlight w:val="none"/>
        </w:rPr>
        <w:t xml:space="preserve">第六章 </w:t>
      </w:r>
      <w:r>
        <w:rPr>
          <w:rFonts w:hint="eastAsia"/>
          <w:sz w:val="21"/>
          <w:szCs w:val="21"/>
          <w:highlight w:val="none"/>
          <w:lang w:val="en-US" w:eastAsia="zh-CN"/>
        </w:rPr>
        <w:t>评审办法和标准</w:t>
      </w:r>
    </w:p>
    <w:p>
      <w:pPr>
        <w:ind w:firstLine="420"/>
        <w:rPr>
          <w:sz w:val="21"/>
          <w:szCs w:val="21"/>
          <w:highlight w:val="none"/>
        </w:rPr>
      </w:pPr>
      <w:r>
        <w:rPr>
          <w:rFonts w:hint="eastAsia"/>
          <w:sz w:val="21"/>
          <w:szCs w:val="21"/>
          <w:highlight w:val="none"/>
          <w:lang w:eastAsia="zh-CN"/>
        </w:rPr>
        <w:t>询价申请单位</w:t>
      </w:r>
      <w:r>
        <w:rPr>
          <w:sz w:val="21"/>
          <w:szCs w:val="21"/>
          <w:highlight w:val="none"/>
        </w:rPr>
        <w:t>应认真阅读</w:t>
      </w:r>
      <w:r>
        <w:rPr>
          <w:rFonts w:hint="eastAsia"/>
          <w:sz w:val="21"/>
          <w:szCs w:val="21"/>
          <w:highlight w:val="none"/>
          <w:lang w:eastAsia="zh-CN"/>
        </w:rPr>
        <w:t>询价响应文件</w:t>
      </w:r>
      <w:r>
        <w:rPr>
          <w:sz w:val="21"/>
          <w:szCs w:val="21"/>
          <w:highlight w:val="none"/>
        </w:rPr>
        <w:t>中所有的事项、格式、条款和技术规格等。</w:t>
      </w:r>
      <w:r>
        <w:rPr>
          <w:rFonts w:hint="eastAsia"/>
          <w:sz w:val="21"/>
          <w:szCs w:val="21"/>
          <w:highlight w:val="none"/>
          <w:lang w:eastAsia="zh-CN"/>
        </w:rPr>
        <w:t>询价申请单位</w:t>
      </w:r>
      <w:r>
        <w:rPr>
          <w:sz w:val="21"/>
          <w:szCs w:val="21"/>
          <w:highlight w:val="none"/>
        </w:rPr>
        <w:t>没有按照</w:t>
      </w:r>
      <w:r>
        <w:rPr>
          <w:rFonts w:hint="eastAsia"/>
          <w:sz w:val="21"/>
          <w:szCs w:val="21"/>
          <w:highlight w:val="none"/>
          <w:lang w:eastAsia="zh-CN"/>
        </w:rPr>
        <w:t>询价响应文件</w:t>
      </w:r>
      <w:r>
        <w:rPr>
          <w:sz w:val="21"/>
          <w:szCs w:val="21"/>
          <w:highlight w:val="none"/>
        </w:rPr>
        <w:t>要求提交全部资料，或者</w:t>
      </w:r>
      <w:r>
        <w:rPr>
          <w:rFonts w:hint="eastAsia"/>
          <w:sz w:val="21"/>
          <w:szCs w:val="21"/>
          <w:highlight w:val="none"/>
          <w:lang w:eastAsia="zh-CN"/>
        </w:rPr>
        <w:t>询价报价申请</w:t>
      </w:r>
      <w:r>
        <w:rPr>
          <w:sz w:val="21"/>
          <w:szCs w:val="21"/>
          <w:highlight w:val="none"/>
        </w:rPr>
        <w:t>没有对</w:t>
      </w:r>
      <w:r>
        <w:rPr>
          <w:rFonts w:hint="eastAsia"/>
          <w:sz w:val="21"/>
          <w:szCs w:val="21"/>
          <w:highlight w:val="none"/>
          <w:lang w:eastAsia="zh-CN"/>
        </w:rPr>
        <w:t>询价响应文件</w:t>
      </w:r>
      <w:r>
        <w:rPr>
          <w:sz w:val="21"/>
          <w:szCs w:val="21"/>
          <w:highlight w:val="none"/>
        </w:rPr>
        <w:t>在各方面都作出实质性</w:t>
      </w:r>
      <w:r>
        <w:rPr>
          <w:rFonts w:hint="eastAsia"/>
          <w:sz w:val="21"/>
          <w:szCs w:val="21"/>
          <w:highlight w:val="none"/>
          <w:lang w:eastAsia="zh-CN"/>
        </w:rPr>
        <w:t>报价申请</w:t>
      </w:r>
      <w:r>
        <w:rPr>
          <w:sz w:val="21"/>
          <w:szCs w:val="21"/>
          <w:highlight w:val="none"/>
        </w:rPr>
        <w:t>是</w:t>
      </w:r>
      <w:r>
        <w:rPr>
          <w:rFonts w:hint="eastAsia"/>
          <w:sz w:val="21"/>
          <w:szCs w:val="21"/>
          <w:highlight w:val="none"/>
          <w:lang w:eastAsia="zh-CN"/>
        </w:rPr>
        <w:t>询价申请单位</w:t>
      </w:r>
      <w:r>
        <w:rPr>
          <w:sz w:val="21"/>
          <w:szCs w:val="21"/>
          <w:highlight w:val="none"/>
        </w:rPr>
        <w:t>的风险，并可能导致其</w:t>
      </w:r>
      <w:r>
        <w:rPr>
          <w:rFonts w:hint="eastAsia"/>
          <w:sz w:val="21"/>
          <w:szCs w:val="21"/>
          <w:highlight w:val="none"/>
          <w:lang w:eastAsia="zh-CN"/>
        </w:rPr>
        <w:t>询价报价申请</w:t>
      </w:r>
      <w:r>
        <w:rPr>
          <w:sz w:val="21"/>
          <w:szCs w:val="21"/>
          <w:highlight w:val="none"/>
        </w:rPr>
        <w:t>被拒绝。</w:t>
      </w:r>
    </w:p>
    <w:p>
      <w:pPr>
        <w:ind w:firstLine="420"/>
        <w:rPr>
          <w:sz w:val="21"/>
          <w:szCs w:val="21"/>
          <w:highlight w:val="none"/>
        </w:rPr>
      </w:pPr>
      <w:r>
        <w:rPr>
          <w:sz w:val="21"/>
          <w:szCs w:val="21"/>
          <w:highlight w:val="none"/>
        </w:rPr>
        <w:t>根据对</w:t>
      </w:r>
      <w:r>
        <w:rPr>
          <w:rFonts w:hint="eastAsia"/>
          <w:sz w:val="21"/>
          <w:szCs w:val="21"/>
          <w:highlight w:val="none"/>
          <w:lang w:eastAsia="zh-CN"/>
        </w:rPr>
        <w:t>询价响应文件</w:t>
      </w:r>
      <w:r>
        <w:rPr>
          <w:sz w:val="21"/>
          <w:szCs w:val="21"/>
          <w:highlight w:val="none"/>
        </w:rPr>
        <w:t>所作的澄清、修改，构成</w:t>
      </w:r>
      <w:r>
        <w:rPr>
          <w:rFonts w:hint="eastAsia"/>
          <w:sz w:val="21"/>
          <w:szCs w:val="21"/>
          <w:highlight w:val="none"/>
          <w:lang w:eastAsia="zh-CN"/>
        </w:rPr>
        <w:t>询价响应文件</w:t>
      </w:r>
      <w:r>
        <w:rPr>
          <w:sz w:val="21"/>
          <w:szCs w:val="21"/>
          <w:highlight w:val="none"/>
        </w:rPr>
        <w:t>的组成部分。</w:t>
      </w:r>
    </w:p>
    <w:p>
      <w:pPr>
        <w:pStyle w:val="5"/>
        <w:ind w:firstLine="422"/>
        <w:rPr>
          <w:sz w:val="21"/>
          <w:szCs w:val="21"/>
          <w:highlight w:val="none"/>
        </w:rPr>
      </w:pPr>
      <w:bookmarkStart w:id="20" w:name="_Toc1176"/>
      <w:r>
        <w:rPr>
          <w:sz w:val="21"/>
          <w:szCs w:val="21"/>
          <w:highlight w:val="none"/>
        </w:rPr>
        <w:t xml:space="preserve">2.2 </w:t>
      </w:r>
      <w:r>
        <w:rPr>
          <w:rFonts w:hint="eastAsia"/>
          <w:sz w:val="21"/>
          <w:szCs w:val="21"/>
          <w:highlight w:val="none"/>
          <w:lang w:eastAsia="zh-CN"/>
        </w:rPr>
        <w:t>询价响应文件</w:t>
      </w:r>
      <w:r>
        <w:rPr>
          <w:sz w:val="21"/>
          <w:szCs w:val="21"/>
          <w:highlight w:val="none"/>
        </w:rPr>
        <w:t>的澄清</w:t>
      </w:r>
      <w:bookmarkEnd w:id="20"/>
    </w:p>
    <w:p>
      <w:pPr>
        <w:ind w:firstLine="420"/>
        <w:rPr>
          <w:sz w:val="21"/>
          <w:szCs w:val="21"/>
          <w:highlight w:val="none"/>
        </w:rPr>
      </w:pPr>
      <w:r>
        <w:rPr>
          <w:sz w:val="21"/>
          <w:szCs w:val="21"/>
          <w:highlight w:val="none"/>
        </w:rPr>
        <w:t xml:space="preserve">2.2.1 </w:t>
      </w:r>
      <w:r>
        <w:rPr>
          <w:rFonts w:hint="eastAsia"/>
          <w:sz w:val="21"/>
          <w:szCs w:val="21"/>
          <w:highlight w:val="none"/>
          <w:lang w:eastAsia="zh-CN"/>
        </w:rPr>
        <w:t>询价申请单位</w:t>
      </w:r>
      <w:r>
        <w:rPr>
          <w:sz w:val="21"/>
          <w:szCs w:val="21"/>
          <w:highlight w:val="none"/>
        </w:rPr>
        <w:t>应仔细阅读和检查</w:t>
      </w:r>
      <w:r>
        <w:rPr>
          <w:rFonts w:hint="eastAsia"/>
          <w:sz w:val="21"/>
          <w:szCs w:val="21"/>
          <w:highlight w:val="none"/>
          <w:lang w:eastAsia="zh-CN"/>
        </w:rPr>
        <w:t>询价响应文件</w:t>
      </w:r>
      <w:r>
        <w:rPr>
          <w:sz w:val="21"/>
          <w:szCs w:val="21"/>
          <w:highlight w:val="none"/>
        </w:rPr>
        <w:t>的全部内容。如发现缺页或附件不全，应及时向</w:t>
      </w:r>
      <w:r>
        <w:rPr>
          <w:rFonts w:hint="eastAsia"/>
          <w:sz w:val="21"/>
          <w:szCs w:val="21"/>
          <w:highlight w:val="none"/>
          <w:lang w:eastAsia="zh-CN"/>
        </w:rPr>
        <w:t>询价人</w:t>
      </w:r>
      <w:r>
        <w:rPr>
          <w:sz w:val="21"/>
          <w:szCs w:val="21"/>
          <w:highlight w:val="none"/>
        </w:rPr>
        <w:t>提出，以便补齐。如有疑问，应在</w:t>
      </w:r>
      <w:r>
        <w:rPr>
          <w:rFonts w:hint="eastAsia"/>
          <w:sz w:val="21"/>
          <w:szCs w:val="21"/>
          <w:highlight w:val="none"/>
          <w:lang w:eastAsia="zh-CN"/>
        </w:rPr>
        <w:t>询价申请单位</w:t>
      </w:r>
      <w:r>
        <w:rPr>
          <w:sz w:val="21"/>
          <w:szCs w:val="21"/>
          <w:highlight w:val="none"/>
        </w:rPr>
        <w:t>须知前附表规定的时间前以书面形式（包括信函、电报、传真等可以有形地表现所载内容的形式，下同），要求</w:t>
      </w:r>
      <w:r>
        <w:rPr>
          <w:rFonts w:hint="eastAsia"/>
          <w:sz w:val="21"/>
          <w:szCs w:val="21"/>
          <w:highlight w:val="none"/>
          <w:lang w:eastAsia="zh-CN"/>
        </w:rPr>
        <w:t>询价人</w:t>
      </w:r>
      <w:r>
        <w:rPr>
          <w:sz w:val="21"/>
          <w:szCs w:val="21"/>
          <w:highlight w:val="none"/>
        </w:rPr>
        <w:t>对</w:t>
      </w:r>
      <w:r>
        <w:rPr>
          <w:rFonts w:hint="eastAsia"/>
          <w:sz w:val="21"/>
          <w:szCs w:val="21"/>
          <w:highlight w:val="none"/>
          <w:lang w:eastAsia="zh-CN"/>
        </w:rPr>
        <w:t>询价响应文件</w:t>
      </w:r>
      <w:r>
        <w:rPr>
          <w:sz w:val="21"/>
          <w:szCs w:val="21"/>
          <w:highlight w:val="none"/>
        </w:rPr>
        <w:t>予以澄清。</w:t>
      </w:r>
    </w:p>
    <w:p>
      <w:pPr>
        <w:ind w:firstLine="420"/>
        <w:rPr>
          <w:sz w:val="21"/>
          <w:szCs w:val="21"/>
          <w:highlight w:val="none"/>
        </w:rPr>
      </w:pPr>
      <w:r>
        <w:rPr>
          <w:sz w:val="21"/>
          <w:szCs w:val="21"/>
          <w:highlight w:val="none"/>
        </w:rPr>
        <w:t xml:space="preserve">2.2.2 </w:t>
      </w:r>
      <w:r>
        <w:rPr>
          <w:rFonts w:hint="eastAsia"/>
          <w:sz w:val="21"/>
          <w:szCs w:val="21"/>
          <w:highlight w:val="none"/>
          <w:lang w:eastAsia="zh-CN"/>
        </w:rPr>
        <w:t>询价响应文件</w:t>
      </w:r>
      <w:r>
        <w:rPr>
          <w:sz w:val="21"/>
          <w:szCs w:val="21"/>
          <w:highlight w:val="none"/>
        </w:rPr>
        <w:t>的澄清将在</w:t>
      </w:r>
      <w:r>
        <w:rPr>
          <w:rFonts w:hint="eastAsia"/>
          <w:sz w:val="21"/>
          <w:szCs w:val="21"/>
          <w:highlight w:val="none"/>
          <w:lang w:eastAsia="zh-CN"/>
        </w:rPr>
        <w:t>询价申请单位</w:t>
      </w:r>
      <w:r>
        <w:rPr>
          <w:sz w:val="21"/>
          <w:szCs w:val="21"/>
          <w:highlight w:val="none"/>
        </w:rPr>
        <w:t>须知前附表规定的</w:t>
      </w:r>
      <w:r>
        <w:rPr>
          <w:rFonts w:hint="eastAsia"/>
          <w:sz w:val="21"/>
          <w:szCs w:val="21"/>
          <w:highlight w:val="none"/>
          <w:lang w:eastAsia="zh-CN"/>
        </w:rPr>
        <w:t>询价报价申请</w:t>
      </w:r>
      <w:r>
        <w:rPr>
          <w:sz w:val="21"/>
          <w:szCs w:val="21"/>
          <w:highlight w:val="none"/>
        </w:rPr>
        <w:t>截止时间3天前以书面形式发给所有</w:t>
      </w:r>
      <w:r>
        <w:rPr>
          <w:rFonts w:hint="eastAsia"/>
          <w:sz w:val="21"/>
          <w:szCs w:val="21"/>
          <w:highlight w:val="none"/>
        </w:rPr>
        <w:t>报名成功</w:t>
      </w:r>
      <w:r>
        <w:rPr>
          <w:sz w:val="21"/>
          <w:szCs w:val="21"/>
          <w:highlight w:val="none"/>
        </w:rPr>
        <w:t>的</w:t>
      </w:r>
      <w:r>
        <w:rPr>
          <w:rFonts w:hint="eastAsia"/>
          <w:sz w:val="21"/>
          <w:szCs w:val="21"/>
          <w:highlight w:val="none"/>
          <w:lang w:eastAsia="zh-CN"/>
        </w:rPr>
        <w:t>询价申请单位</w:t>
      </w:r>
      <w:r>
        <w:rPr>
          <w:sz w:val="21"/>
          <w:szCs w:val="21"/>
          <w:highlight w:val="none"/>
        </w:rPr>
        <w:t>，但不指明澄清问题的来源。如果澄清发出的时间距</w:t>
      </w:r>
      <w:r>
        <w:rPr>
          <w:rFonts w:hint="eastAsia"/>
          <w:sz w:val="21"/>
          <w:szCs w:val="21"/>
          <w:highlight w:val="none"/>
          <w:lang w:eastAsia="zh-CN"/>
        </w:rPr>
        <w:t>询价报价申请</w:t>
      </w:r>
      <w:r>
        <w:rPr>
          <w:sz w:val="21"/>
          <w:szCs w:val="21"/>
          <w:highlight w:val="none"/>
        </w:rPr>
        <w:t>截止时间不足3天，相应延长</w:t>
      </w:r>
      <w:r>
        <w:rPr>
          <w:rFonts w:hint="eastAsia"/>
          <w:sz w:val="21"/>
          <w:szCs w:val="21"/>
          <w:highlight w:val="none"/>
          <w:lang w:eastAsia="zh-CN"/>
        </w:rPr>
        <w:t>询价报价申请</w:t>
      </w:r>
      <w:r>
        <w:rPr>
          <w:sz w:val="21"/>
          <w:szCs w:val="21"/>
          <w:highlight w:val="none"/>
        </w:rPr>
        <w:t>截止时间。</w:t>
      </w:r>
    </w:p>
    <w:p>
      <w:pPr>
        <w:ind w:firstLine="420"/>
        <w:rPr>
          <w:sz w:val="21"/>
          <w:szCs w:val="21"/>
          <w:highlight w:val="none"/>
        </w:rPr>
      </w:pPr>
      <w:r>
        <w:rPr>
          <w:sz w:val="21"/>
          <w:szCs w:val="21"/>
          <w:highlight w:val="none"/>
        </w:rPr>
        <w:t xml:space="preserve">2.2.3 </w:t>
      </w:r>
      <w:r>
        <w:rPr>
          <w:rFonts w:hint="eastAsia"/>
          <w:sz w:val="21"/>
          <w:szCs w:val="21"/>
          <w:highlight w:val="none"/>
          <w:lang w:eastAsia="zh-CN"/>
        </w:rPr>
        <w:t>询价申请单位</w:t>
      </w:r>
      <w:r>
        <w:rPr>
          <w:sz w:val="21"/>
          <w:szCs w:val="21"/>
          <w:highlight w:val="none"/>
        </w:rPr>
        <w:t>在收到澄清后，应在</w:t>
      </w:r>
      <w:r>
        <w:rPr>
          <w:rFonts w:hint="eastAsia"/>
          <w:sz w:val="21"/>
          <w:szCs w:val="21"/>
          <w:highlight w:val="none"/>
          <w:lang w:eastAsia="zh-CN"/>
        </w:rPr>
        <w:t>询价申请单位</w:t>
      </w:r>
      <w:r>
        <w:rPr>
          <w:sz w:val="21"/>
          <w:szCs w:val="21"/>
          <w:highlight w:val="none"/>
        </w:rPr>
        <w:t>须知前附表规定的时间内以书面形式通知</w:t>
      </w:r>
      <w:r>
        <w:rPr>
          <w:rFonts w:hint="eastAsia"/>
          <w:sz w:val="21"/>
          <w:szCs w:val="21"/>
          <w:highlight w:val="none"/>
          <w:lang w:eastAsia="zh-CN"/>
        </w:rPr>
        <w:t>询价人</w:t>
      </w:r>
      <w:r>
        <w:rPr>
          <w:sz w:val="21"/>
          <w:szCs w:val="21"/>
          <w:highlight w:val="none"/>
        </w:rPr>
        <w:t>，确认己收到该澄清。</w:t>
      </w:r>
    </w:p>
    <w:p>
      <w:pPr>
        <w:ind w:firstLine="420"/>
        <w:rPr>
          <w:sz w:val="21"/>
          <w:szCs w:val="21"/>
          <w:highlight w:val="none"/>
        </w:rPr>
      </w:pPr>
    </w:p>
    <w:p>
      <w:pPr>
        <w:pStyle w:val="5"/>
        <w:ind w:firstLine="422"/>
        <w:rPr>
          <w:sz w:val="21"/>
          <w:szCs w:val="21"/>
          <w:highlight w:val="none"/>
        </w:rPr>
      </w:pPr>
      <w:bookmarkStart w:id="21" w:name="_Toc8349"/>
      <w:r>
        <w:rPr>
          <w:sz w:val="21"/>
          <w:szCs w:val="21"/>
          <w:highlight w:val="none"/>
        </w:rPr>
        <w:t xml:space="preserve">2.3 </w:t>
      </w:r>
      <w:r>
        <w:rPr>
          <w:rFonts w:hint="eastAsia"/>
          <w:sz w:val="21"/>
          <w:szCs w:val="21"/>
          <w:highlight w:val="none"/>
          <w:lang w:eastAsia="zh-CN"/>
        </w:rPr>
        <w:t>询价响应文件</w:t>
      </w:r>
      <w:r>
        <w:rPr>
          <w:sz w:val="21"/>
          <w:szCs w:val="21"/>
          <w:highlight w:val="none"/>
        </w:rPr>
        <w:t>的修改</w:t>
      </w:r>
      <w:bookmarkEnd w:id="21"/>
    </w:p>
    <w:p>
      <w:pPr>
        <w:ind w:firstLine="420"/>
        <w:rPr>
          <w:sz w:val="21"/>
          <w:szCs w:val="21"/>
          <w:highlight w:val="none"/>
        </w:rPr>
      </w:pPr>
      <w:r>
        <w:rPr>
          <w:sz w:val="21"/>
          <w:szCs w:val="21"/>
          <w:highlight w:val="none"/>
        </w:rPr>
        <w:t>2.3.1 在</w:t>
      </w:r>
      <w:r>
        <w:rPr>
          <w:rFonts w:hint="eastAsia"/>
          <w:sz w:val="21"/>
          <w:szCs w:val="21"/>
          <w:highlight w:val="none"/>
          <w:lang w:eastAsia="zh-CN"/>
        </w:rPr>
        <w:t>询价报价申请</w:t>
      </w:r>
      <w:r>
        <w:rPr>
          <w:sz w:val="21"/>
          <w:szCs w:val="21"/>
          <w:highlight w:val="none"/>
        </w:rPr>
        <w:t>截止时间3天前，</w:t>
      </w:r>
      <w:r>
        <w:rPr>
          <w:rFonts w:hint="eastAsia"/>
          <w:sz w:val="21"/>
          <w:szCs w:val="21"/>
          <w:highlight w:val="none"/>
          <w:lang w:eastAsia="zh-CN"/>
        </w:rPr>
        <w:t>询价人</w:t>
      </w:r>
      <w:r>
        <w:rPr>
          <w:sz w:val="21"/>
          <w:szCs w:val="21"/>
          <w:highlight w:val="none"/>
        </w:rPr>
        <w:t>可以书面形式修改</w:t>
      </w:r>
      <w:r>
        <w:rPr>
          <w:rFonts w:hint="eastAsia"/>
          <w:sz w:val="21"/>
          <w:szCs w:val="21"/>
          <w:highlight w:val="none"/>
          <w:lang w:eastAsia="zh-CN"/>
        </w:rPr>
        <w:t>询价响应文件</w:t>
      </w:r>
      <w:r>
        <w:rPr>
          <w:sz w:val="21"/>
          <w:szCs w:val="21"/>
          <w:highlight w:val="none"/>
        </w:rPr>
        <w:t>，并通知所有</w:t>
      </w:r>
      <w:r>
        <w:rPr>
          <w:rFonts w:hint="eastAsia"/>
          <w:sz w:val="21"/>
          <w:szCs w:val="21"/>
          <w:highlight w:val="none"/>
        </w:rPr>
        <w:t>已报名</w:t>
      </w:r>
      <w:r>
        <w:rPr>
          <w:rFonts w:hint="eastAsia"/>
          <w:sz w:val="21"/>
          <w:szCs w:val="21"/>
          <w:highlight w:val="none"/>
          <w:lang w:eastAsia="zh-CN"/>
        </w:rPr>
        <w:t>询价申请单位</w:t>
      </w:r>
      <w:r>
        <w:rPr>
          <w:sz w:val="21"/>
          <w:szCs w:val="21"/>
          <w:highlight w:val="none"/>
        </w:rPr>
        <w:t>。如果修改</w:t>
      </w:r>
      <w:r>
        <w:rPr>
          <w:rFonts w:hint="eastAsia"/>
          <w:sz w:val="21"/>
          <w:szCs w:val="21"/>
          <w:highlight w:val="none"/>
          <w:lang w:eastAsia="zh-CN"/>
        </w:rPr>
        <w:t>询价响应文件</w:t>
      </w:r>
      <w:r>
        <w:rPr>
          <w:sz w:val="21"/>
          <w:szCs w:val="21"/>
          <w:highlight w:val="none"/>
        </w:rPr>
        <w:t>的时间距</w:t>
      </w:r>
      <w:r>
        <w:rPr>
          <w:rFonts w:hint="eastAsia"/>
          <w:sz w:val="21"/>
          <w:szCs w:val="21"/>
          <w:highlight w:val="none"/>
          <w:lang w:eastAsia="zh-CN"/>
        </w:rPr>
        <w:t>询价报价申请</w:t>
      </w:r>
      <w:r>
        <w:rPr>
          <w:sz w:val="21"/>
          <w:szCs w:val="21"/>
          <w:highlight w:val="none"/>
        </w:rPr>
        <w:t>截止时间不足3天，相应延长</w:t>
      </w:r>
      <w:r>
        <w:rPr>
          <w:rFonts w:hint="eastAsia"/>
          <w:sz w:val="21"/>
          <w:szCs w:val="21"/>
          <w:highlight w:val="none"/>
          <w:lang w:eastAsia="zh-CN"/>
        </w:rPr>
        <w:t>询价报价申请</w:t>
      </w:r>
      <w:r>
        <w:rPr>
          <w:sz w:val="21"/>
          <w:szCs w:val="21"/>
          <w:highlight w:val="none"/>
        </w:rPr>
        <w:t>截止时间。</w:t>
      </w:r>
    </w:p>
    <w:p>
      <w:pPr>
        <w:ind w:firstLine="420"/>
        <w:rPr>
          <w:sz w:val="21"/>
          <w:szCs w:val="21"/>
          <w:highlight w:val="none"/>
        </w:rPr>
      </w:pPr>
      <w:r>
        <w:rPr>
          <w:sz w:val="21"/>
          <w:szCs w:val="21"/>
          <w:highlight w:val="none"/>
        </w:rPr>
        <w:t xml:space="preserve">  2.3.2 </w:t>
      </w:r>
      <w:r>
        <w:rPr>
          <w:rFonts w:hint="eastAsia"/>
          <w:sz w:val="21"/>
          <w:szCs w:val="21"/>
          <w:highlight w:val="none"/>
          <w:lang w:eastAsia="zh-CN"/>
        </w:rPr>
        <w:t>询价申请单位</w:t>
      </w:r>
      <w:r>
        <w:rPr>
          <w:sz w:val="21"/>
          <w:szCs w:val="21"/>
          <w:highlight w:val="none"/>
        </w:rPr>
        <w:t>收到修改内容后，应在</w:t>
      </w:r>
      <w:r>
        <w:rPr>
          <w:rFonts w:hint="eastAsia"/>
          <w:sz w:val="21"/>
          <w:szCs w:val="21"/>
          <w:highlight w:val="none"/>
          <w:lang w:eastAsia="zh-CN"/>
        </w:rPr>
        <w:t>询价申请单位</w:t>
      </w:r>
      <w:r>
        <w:rPr>
          <w:sz w:val="21"/>
          <w:szCs w:val="21"/>
          <w:highlight w:val="none"/>
        </w:rPr>
        <w:t>须知前附表规定的时间内以书面形式通知</w:t>
      </w:r>
      <w:r>
        <w:rPr>
          <w:rFonts w:hint="eastAsia"/>
          <w:sz w:val="21"/>
          <w:szCs w:val="21"/>
          <w:highlight w:val="none"/>
          <w:lang w:eastAsia="zh-CN"/>
        </w:rPr>
        <w:t>询价人</w:t>
      </w:r>
      <w:r>
        <w:rPr>
          <w:sz w:val="21"/>
          <w:szCs w:val="21"/>
          <w:highlight w:val="none"/>
        </w:rPr>
        <w:t>，确认己收到该修改。</w:t>
      </w:r>
    </w:p>
    <w:p>
      <w:pPr>
        <w:pStyle w:val="4"/>
        <w:ind w:firstLine="422"/>
        <w:rPr>
          <w:sz w:val="21"/>
          <w:szCs w:val="21"/>
          <w:highlight w:val="none"/>
        </w:rPr>
      </w:pPr>
      <w:bookmarkStart w:id="22" w:name="_Toc3428"/>
      <w:bookmarkStart w:id="23" w:name="_Toc96078108"/>
      <w:bookmarkStart w:id="24" w:name="_Toc119718089"/>
      <w:r>
        <w:rPr>
          <w:sz w:val="21"/>
          <w:szCs w:val="21"/>
          <w:highlight w:val="none"/>
        </w:rPr>
        <w:t>3．</w:t>
      </w:r>
      <w:r>
        <w:rPr>
          <w:rFonts w:hint="eastAsia"/>
          <w:sz w:val="21"/>
          <w:szCs w:val="21"/>
          <w:highlight w:val="none"/>
          <w:lang w:eastAsia="zh-CN"/>
        </w:rPr>
        <w:t>报价申请</w:t>
      </w:r>
      <w:r>
        <w:rPr>
          <w:sz w:val="21"/>
          <w:szCs w:val="21"/>
          <w:highlight w:val="none"/>
        </w:rPr>
        <w:t>文件</w:t>
      </w:r>
      <w:bookmarkEnd w:id="22"/>
      <w:bookmarkEnd w:id="23"/>
    </w:p>
    <w:p>
      <w:pPr>
        <w:pStyle w:val="5"/>
        <w:ind w:firstLine="422"/>
        <w:rPr>
          <w:sz w:val="21"/>
          <w:szCs w:val="21"/>
          <w:highlight w:val="none"/>
        </w:rPr>
      </w:pPr>
      <w:bookmarkStart w:id="25" w:name="_Toc314"/>
      <w:r>
        <w:rPr>
          <w:sz w:val="21"/>
          <w:szCs w:val="21"/>
          <w:highlight w:val="none"/>
        </w:rPr>
        <w:t xml:space="preserve">3.1 </w:t>
      </w:r>
      <w:r>
        <w:rPr>
          <w:rFonts w:hint="eastAsia"/>
          <w:sz w:val="21"/>
          <w:szCs w:val="21"/>
          <w:highlight w:val="none"/>
          <w:lang w:eastAsia="zh-CN"/>
        </w:rPr>
        <w:t>报价申请</w:t>
      </w:r>
      <w:r>
        <w:rPr>
          <w:sz w:val="21"/>
          <w:szCs w:val="21"/>
          <w:highlight w:val="none"/>
        </w:rPr>
        <w:t>文件</w:t>
      </w:r>
      <w:bookmarkEnd w:id="24"/>
      <w:r>
        <w:rPr>
          <w:sz w:val="21"/>
          <w:szCs w:val="21"/>
          <w:highlight w:val="none"/>
        </w:rPr>
        <w:t>组成</w:t>
      </w:r>
      <w:bookmarkEnd w:id="25"/>
    </w:p>
    <w:p>
      <w:pPr>
        <w:ind w:firstLine="420"/>
        <w:rPr>
          <w:sz w:val="21"/>
          <w:szCs w:val="21"/>
          <w:highlight w:val="none"/>
        </w:rPr>
      </w:pPr>
      <w:r>
        <w:rPr>
          <w:sz w:val="21"/>
          <w:szCs w:val="21"/>
          <w:highlight w:val="none"/>
        </w:rPr>
        <w:t xml:space="preserve">3.1.1 </w:t>
      </w:r>
      <w:r>
        <w:rPr>
          <w:rFonts w:hint="eastAsia"/>
          <w:sz w:val="21"/>
          <w:szCs w:val="21"/>
          <w:highlight w:val="none"/>
          <w:lang w:eastAsia="zh-CN"/>
        </w:rPr>
        <w:t>询价申请单位</w:t>
      </w:r>
      <w:r>
        <w:rPr>
          <w:sz w:val="21"/>
          <w:szCs w:val="21"/>
          <w:highlight w:val="none"/>
        </w:rPr>
        <w:t>编写的</w:t>
      </w:r>
      <w:r>
        <w:rPr>
          <w:rFonts w:hint="eastAsia"/>
          <w:sz w:val="21"/>
          <w:szCs w:val="21"/>
          <w:highlight w:val="none"/>
          <w:lang w:eastAsia="zh-CN"/>
        </w:rPr>
        <w:t>询价报价申请</w:t>
      </w:r>
      <w:r>
        <w:rPr>
          <w:sz w:val="21"/>
          <w:szCs w:val="21"/>
          <w:highlight w:val="none"/>
        </w:rPr>
        <w:t>文件应包括下列部分：内容及格式详见第</w:t>
      </w:r>
      <w:r>
        <w:rPr>
          <w:rFonts w:hint="eastAsia"/>
          <w:sz w:val="21"/>
          <w:szCs w:val="21"/>
          <w:highlight w:val="none"/>
          <w:lang w:val="en-US" w:eastAsia="zh-CN"/>
        </w:rPr>
        <w:t>五</w:t>
      </w:r>
      <w:r>
        <w:rPr>
          <w:sz w:val="21"/>
          <w:szCs w:val="21"/>
          <w:highlight w:val="none"/>
        </w:rPr>
        <w:t>章“</w:t>
      </w:r>
      <w:r>
        <w:rPr>
          <w:rFonts w:hint="eastAsia"/>
          <w:sz w:val="21"/>
          <w:szCs w:val="21"/>
          <w:highlight w:val="none"/>
          <w:lang w:eastAsia="zh-CN"/>
        </w:rPr>
        <w:t>询价</w:t>
      </w:r>
      <w:r>
        <w:rPr>
          <w:rFonts w:hint="eastAsia"/>
          <w:sz w:val="21"/>
          <w:szCs w:val="21"/>
          <w:highlight w:val="none"/>
          <w:lang w:val="en-US" w:eastAsia="zh-CN"/>
        </w:rPr>
        <w:t>响应</w:t>
      </w:r>
      <w:r>
        <w:rPr>
          <w:sz w:val="21"/>
          <w:szCs w:val="21"/>
          <w:highlight w:val="none"/>
        </w:rPr>
        <w:t>文件格式”。</w:t>
      </w:r>
    </w:p>
    <w:p>
      <w:pPr>
        <w:pStyle w:val="5"/>
        <w:ind w:firstLine="422"/>
        <w:rPr>
          <w:sz w:val="21"/>
          <w:szCs w:val="21"/>
          <w:highlight w:val="none"/>
        </w:rPr>
      </w:pPr>
      <w:bookmarkStart w:id="26" w:name="_Toc16683"/>
      <w:r>
        <w:rPr>
          <w:sz w:val="21"/>
          <w:szCs w:val="21"/>
          <w:highlight w:val="none"/>
        </w:rPr>
        <w:t xml:space="preserve">3.2 </w:t>
      </w:r>
      <w:r>
        <w:rPr>
          <w:rFonts w:hint="eastAsia"/>
          <w:sz w:val="21"/>
          <w:szCs w:val="21"/>
          <w:highlight w:val="none"/>
          <w:lang w:eastAsia="zh-CN"/>
        </w:rPr>
        <w:t>报价申请</w:t>
      </w:r>
      <w:bookmarkEnd w:id="26"/>
    </w:p>
    <w:p>
      <w:pPr>
        <w:ind w:firstLine="420"/>
        <w:rPr>
          <w:sz w:val="21"/>
          <w:szCs w:val="21"/>
          <w:highlight w:val="none"/>
        </w:rPr>
      </w:pPr>
      <w:r>
        <w:rPr>
          <w:sz w:val="21"/>
          <w:szCs w:val="21"/>
          <w:highlight w:val="none"/>
        </w:rPr>
        <w:t xml:space="preserve">3.2.1 </w:t>
      </w:r>
      <w:r>
        <w:rPr>
          <w:rFonts w:hint="eastAsia"/>
          <w:sz w:val="21"/>
          <w:szCs w:val="21"/>
          <w:highlight w:val="none"/>
          <w:lang w:eastAsia="zh-CN"/>
        </w:rPr>
        <w:t>询价申请单位</w:t>
      </w:r>
      <w:r>
        <w:rPr>
          <w:sz w:val="21"/>
          <w:szCs w:val="21"/>
          <w:highlight w:val="none"/>
        </w:rPr>
        <w:t>在填写</w:t>
      </w:r>
      <w:r>
        <w:rPr>
          <w:rFonts w:hint="eastAsia"/>
          <w:sz w:val="21"/>
          <w:szCs w:val="21"/>
          <w:highlight w:val="none"/>
          <w:lang w:eastAsia="zh-CN"/>
        </w:rPr>
        <w:t>询价报价</w:t>
      </w:r>
      <w:r>
        <w:rPr>
          <w:rFonts w:hint="eastAsia"/>
          <w:sz w:val="21"/>
          <w:szCs w:val="21"/>
          <w:highlight w:val="none"/>
          <w:lang w:val="en-US" w:eastAsia="zh-CN"/>
        </w:rPr>
        <w:t>文件</w:t>
      </w:r>
      <w:r>
        <w:rPr>
          <w:sz w:val="21"/>
          <w:szCs w:val="21"/>
          <w:highlight w:val="none"/>
        </w:rPr>
        <w:t>时，币制要统一</w:t>
      </w:r>
      <w:r>
        <w:rPr>
          <w:rFonts w:hint="eastAsia"/>
          <w:sz w:val="21"/>
          <w:szCs w:val="21"/>
          <w:highlight w:val="none"/>
          <w:lang w:eastAsia="zh-CN"/>
        </w:rPr>
        <w:t>，</w:t>
      </w:r>
      <w:r>
        <w:rPr>
          <w:sz w:val="21"/>
          <w:szCs w:val="21"/>
          <w:highlight w:val="none"/>
        </w:rPr>
        <w:t>数字、文字清晰，无涂改。</w:t>
      </w:r>
    </w:p>
    <w:p>
      <w:pPr>
        <w:ind w:firstLine="420"/>
        <w:rPr>
          <w:sz w:val="21"/>
          <w:szCs w:val="21"/>
          <w:highlight w:val="none"/>
        </w:rPr>
      </w:pPr>
      <w:r>
        <w:rPr>
          <w:sz w:val="21"/>
          <w:szCs w:val="21"/>
          <w:highlight w:val="none"/>
        </w:rPr>
        <w:t>3.2.2 除第3.6款规定的情况外，</w:t>
      </w:r>
      <w:r>
        <w:rPr>
          <w:rFonts w:hint="eastAsia"/>
          <w:sz w:val="21"/>
          <w:szCs w:val="21"/>
          <w:highlight w:val="none"/>
          <w:lang w:eastAsia="zh-CN"/>
        </w:rPr>
        <w:t>询价人</w:t>
      </w:r>
      <w:r>
        <w:rPr>
          <w:sz w:val="21"/>
          <w:szCs w:val="21"/>
          <w:highlight w:val="none"/>
        </w:rPr>
        <w:t>对每一项</w:t>
      </w:r>
      <w:r>
        <w:rPr>
          <w:rFonts w:hint="eastAsia"/>
          <w:sz w:val="21"/>
          <w:szCs w:val="21"/>
          <w:highlight w:val="none"/>
          <w:lang w:eastAsia="zh-CN"/>
        </w:rPr>
        <w:t>询价报价申请</w:t>
      </w:r>
      <w:r>
        <w:rPr>
          <w:sz w:val="21"/>
          <w:szCs w:val="21"/>
          <w:highlight w:val="none"/>
        </w:rPr>
        <w:t>货物及服务仅接受一个价格。</w:t>
      </w:r>
    </w:p>
    <w:p>
      <w:pPr>
        <w:ind w:firstLine="420"/>
        <w:rPr>
          <w:sz w:val="21"/>
          <w:szCs w:val="21"/>
          <w:highlight w:val="none"/>
        </w:rPr>
      </w:pPr>
      <w:r>
        <w:rPr>
          <w:sz w:val="21"/>
          <w:szCs w:val="21"/>
          <w:highlight w:val="none"/>
        </w:rPr>
        <w:t>3.2.3</w:t>
      </w:r>
      <w:r>
        <w:rPr>
          <w:rFonts w:hint="eastAsia"/>
          <w:sz w:val="21"/>
          <w:szCs w:val="21"/>
          <w:highlight w:val="none"/>
          <w:lang w:eastAsia="zh-CN"/>
        </w:rPr>
        <w:t>询价申请单位</w:t>
      </w:r>
      <w:r>
        <w:rPr>
          <w:sz w:val="21"/>
          <w:szCs w:val="21"/>
          <w:highlight w:val="none"/>
        </w:rPr>
        <w:t>在</w:t>
      </w:r>
      <w:r>
        <w:rPr>
          <w:rFonts w:hint="eastAsia"/>
          <w:sz w:val="21"/>
          <w:szCs w:val="21"/>
          <w:highlight w:val="none"/>
          <w:lang w:eastAsia="zh-CN"/>
        </w:rPr>
        <w:t>询价报价申请</w:t>
      </w:r>
      <w:r>
        <w:rPr>
          <w:sz w:val="21"/>
          <w:szCs w:val="21"/>
          <w:highlight w:val="none"/>
        </w:rPr>
        <w:t>截止时间前修改</w:t>
      </w:r>
      <w:r>
        <w:rPr>
          <w:rFonts w:hint="eastAsia"/>
          <w:sz w:val="21"/>
          <w:szCs w:val="21"/>
          <w:highlight w:val="none"/>
          <w:lang w:eastAsia="zh-CN"/>
        </w:rPr>
        <w:t>询价报价申请</w:t>
      </w:r>
      <w:r>
        <w:rPr>
          <w:sz w:val="21"/>
          <w:szCs w:val="21"/>
          <w:highlight w:val="none"/>
        </w:rPr>
        <w:t>书中的报价，其修改须符合本章第4.3 款的有关要求。</w:t>
      </w:r>
    </w:p>
    <w:p>
      <w:pPr>
        <w:ind w:firstLine="420"/>
        <w:rPr>
          <w:sz w:val="21"/>
          <w:szCs w:val="21"/>
          <w:highlight w:val="none"/>
        </w:rPr>
      </w:pPr>
      <w:r>
        <w:rPr>
          <w:rFonts w:hint="eastAsia"/>
          <w:sz w:val="21"/>
          <w:szCs w:val="21"/>
          <w:highlight w:val="none"/>
        </w:rPr>
        <w:t xml:space="preserve">3.2.4 </w:t>
      </w:r>
      <w:r>
        <w:rPr>
          <w:rFonts w:hint="eastAsia"/>
          <w:sz w:val="21"/>
          <w:szCs w:val="21"/>
          <w:highlight w:val="none"/>
          <w:lang w:eastAsia="zh-CN"/>
        </w:rPr>
        <w:t>询价人</w:t>
      </w:r>
      <w:r>
        <w:rPr>
          <w:sz w:val="21"/>
          <w:szCs w:val="21"/>
          <w:highlight w:val="none"/>
        </w:rPr>
        <w:t>设有最高</w:t>
      </w:r>
      <w:r>
        <w:rPr>
          <w:rFonts w:hint="eastAsia"/>
          <w:sz w:val="21"/>
          <w:szCs w:val="21"/>
          <w:highlight w:val="none"/>
          <w:lang w:eastAsia="zh-CN"/>
        </w:rPr>
        <w:t>询价报价申请</w:t>
      </w:r>
      <w:r>
        <w:rPr>
          <w:sz w:val="21"/>
          <w:szCs w:val="21"/>
          <w:highlight w:val="none"/>
        </w:rPr>
        <w:t>限价的，</w:t>
      </w:r>
      <w:r>
        <w:rPr>
          <w:rFonts w:hint="eastAsia"/>
          <w:sz w:val="21"/>
          <w:szCs w:val="21"/>
          <w:highlight w:val="none"/>
          <w:lang w:eastAsia="zh-CN"/>
        </w:rPr>
        <w:t>询价申请单位</w:t>
      </w:r>
      <w:r>
        <w:rPr>
          <w:sz w:val="21"/>
          <w:szCs w:val="21"/>
          <w:highlight w:val="none"/>
        </w:rPr>
        <w:t>的</w:t>
      </w:r>
      <w:r>
        <w:rPr>
          <w:rFonts w:hint="eastAsia"/>
          <w:sz w:val="21"/>
          <w:szCs w:val="21"/>
          <w:highlight w:val="none"/>
          <w:lang w:eastAsia="zh-CN"/>
        </w:rPr>
        <w:t>询价报价申请</w:t>
      </w:r>
      <w:r>
        <w:rPr>
          <w:sz w:val="21"/>
          <w:szCs w:val="21"/>
          <w:highlight w:val="none"/>
        </w:rPr>
        <w:t>报价不得超过最高</w:t>
      </w:r>
      <w:r>
        <w:rPr>
          <w:rFonts w:hint="eastAsia"/>
          <w:sz w:val="21"/>
          <w:szCs w:val="21"/>
          <w:highlight w:val="none"/>
          <w:lang w:eastAsia="zh-CN"/>
        </w:rPr>
        <w:t>询价报价申请</w:t>
      </w:r>
      <w:r>
        <w:rPr>
          <w:sz w:val="21"/>
          <w:szCs w:val="21"/>
          <w:highlight w:val="none"/>
        </w:rPr>
        <w:t>限价，最高</w:t>
      </w:r>
      <w:r>
        <w:rPr>
          <w:rFonts w:hint="eastAsia"/>
          <w:sz w:val="21"/>
          <w:szCs w:val="21"/>
          <w:highlight w:val="none"/>
          <w:lang w:eastAsia="zh-CN"/>
        </w:rPr>
        <w:t>询价报价申请</w:t>
      </w:r>
      <w:r>
        <w:rPr>
          <w:sz w:val="21"/>
          <w:szCs w:val="21"/>
          <w:highlight w:val="none"/>
        </w:rPr>
        <w:t>限价在</w:t>
      </w:r>
      <w:r>
        <w:rPr>
          <w:rFonts w:hint="eastAsia"/>
          <w:sz w:val="21"/>
          <w:szCs w:val="21"/>
          <w:highlight w:val="none"/>
          <w:lang w:eastAsia="zh-CN"/>
        </w:rPr>
        <w:t>询价申请单位</w:t>
      </w:r>
      <w:r>
        <w:rPr>
          <w:sz w:val="21"/>
          <w:szCs w:val="21"/>
          <w:highlight w:val="none"/>
        </w:rPr>
        <w:t>须知前附表中载明。</w:t>
      </w:r>
    </w:p>
    <w:p>
      <w:pPr>
        <w:pStyle w:val="5"/>
        <w:ind w:firstLine="422"/>
        <w:rPr>
          <w:sz w:val="21"/>
          <w:szCs w:val="21"/>
          <w:highlight w:val="none"/>
        </w:rPr>
      </w:pPr>
      <w:bookmarkStart w:id="27" w:name="_Toc4398"/>
      <w:r>
        <w:rPr>
          <w:sz w:val="21"/>
          <w:szCs w:val="21"/>
          <w:highlight w:val="none"/>
        </w:rPr>
        <w:t xml:space="preserve">3.3 </w:t>
      </w:r>
      <w:r>
        <w:rPr>
          <w:rFonts w:hint="eastAsia"/>
          <w:sz w:val="21"/>
          <w:szCs w:val="21"/>
          <w:highlight w:val="none"/>
          <w:lang w:eastAsia="zh-CN"/>
        </w:rPr>
        <w:t>询价报价申请</w:t>
      </w:r>
      <w:r>
        <w:rPr>
          <w:sz w:val="21"/>
          <w:szCs w:val="21"/>
          <w:highlight w:val="none"/>
        </w:rPr>
        <w:t>有效期</w:t>
      </w:r>
      <w:bookmarkEnd w:id="27"/>
    </w:p>
    <w:p>
      <w:pPr>
        <w:ind w:firstLine="420"/>
        <w:rPr>
          <w:sz w:val="21"/>
          <w:szCs w:val="21"/>
          <w:highlight w:val="none"/>
        </w:rPr>
      </w:pPr>
      <w:r>
        <w:rPr>
          <w:sz w:val="21"/>
          <w:szCs w:val="21"/>
          <w:highlight w:val="none"/>
        </w:rPr>
        <w:t>3.3.1  出现特殊情况需要延长</w:t>
      </w:r>
      <w:r>
        <w:rPr>
          <w:rFonts w:hint="eastAsia"/>
          <w:sz w:val="21"/>
          <w:szCs w:val="21"/>
          <w:highlight w:val="none"/>
          <w:lang w:eastAsia="zh-CN"/>
        </w:rPr>
        <w:t>询价报价申请</w:t>
      </w:r>
      <w:r>
        <w:rPr>
          <w:sz w:val="21"/>
          <w:szCs w:val="21"/>
          <w:highlight w:val="none"/>
        </w:rPr>
        <w:t>有效期的，</w:t>
      </w:r>
      <w:r>
        <w:rPr>
          <w:rFonts w:hint="eastAsia"/>
          <w:sz w:val="21"/>
          <w:szCs w:val="21"/>
          <w:highlight w:val="none"/>
          <w:lang w:eastAsia="zh-CN"/>
        </w:rPr>
        <w:t>询价人</w:t>
      </w:r>
      <w:r>
        <w:rPr>
          <w:sz w:val="21"/>
          <w:szCs w:val="21"/>
          <w:highlight w:val="none"/>
        </w:rPr>
        <w:t>以书面形式通知所有</w:t>
      </w:r>
      <w:r>
        <w:rPr>
          <w:rFonts w:hint="eastAsia"/>
          <w:sz w:val="21"/>
          <w:szCs w:val="21"/>
          <w:highlight w:val="none"/>
          <w:lang w:eastAsia="zh-CN"/>
        </w:rPr>
        <w:t>询价申请单位</w:t>
      </w:r>
      <w:r>
        <w:rPr>
          <w:sz w:val="21"/>
          <w:szCs w:val="21"/>
          <w:highlight w:val="none"/>
        </w:rPr>
        <w:t>延长</w:t>
      </w:r>
      <w:r>
        <w:rPr>
          <w:rFonts w:hint="eastAsia"/>
          <w:sz w:val="21"/>
          <w:szCs w:val="21"/>
          <w:highlight w:val="none"/>
          <w:lang w:eastAsia="zh-CN"/>
        </w:rPr>
        <w:t>询价报价申请</w:t>
      </w:r>
      <w:r>
        <w:rPr>
          <w:sz w:val="21"/>
          <w:szCs w:val="21"/>
          <w:highlight w:val="none"/>
        </w:rPr>
        <w:t>有效期。</w:t>
      </w:r>
      <w:r>
        <w:rPr>
          <w:rFonts w:hint="eastAsia"/>
          <w:sz w:val="21"/>
          <w:szCs w:val="21"/>
          <w:highlight w:val="none"/>
          <w:lang w:eastAsia="zh-CN"/>
        </w:rPr>
        <w:t>询价申请单位</w:t>
      </w:r>
      <w:r>
        <w:rPr>
          <w:sz w:val="21"/>
          <w:szCs w:val="21"/>
          <w:highlight w:val="none"/>
        </w:rPr>
        <w:t>同意延长的，应相应延长其</w:t>
      </w:r>
      <w:r>
        <w:rPr>
          <w:rFonts w:hint="eastAsia"/>
          <w:sz w:val="21"/>
          <w:szCs w:val="21"/>
          <w:highlight w:val="none"/>
          <w:lang w:eastAsia="zh-CN"/>
        </w:rPr>
        <w:t>询价报价申请</w:t>
      </w:r>
      <w:r>
        <w:rPr>
          <w:sz w:val="21"/>
          <w:szCs w:val="21"/>
          <w:highlight w:val="none"/>
        </w:rPr>
        <w:t>保证金的有效期，但不得要求或被允许修改或撤销其</w:t>
      </w:r>
      <w:r>
        <w:rPr>
          <w:rFonts w:hint="eastAsia"/>
          <w:sz w:val="21"/>
          <w:szCs w:val="21"/>
          <w:highlight w:val="none"/>
          <w:lang w:eastAsia="zh-CN"/>
        </w:rPr>
        <w:t>询价报价申请</w:t>
      </w:r>
      <w:r>
        <w:rPr>
          <w:sz w:val="21"/>
          <w:szCs w:val="21"/>
          <w:highlight w:val="none"/>
        </w:rPr>
        <w:t>文件；</w:t>
      </w:r>
      <w:r>
        <w:rPr>
          <w:rFonts w:hint="eastAsia"/>
          <w:sz w:val="21"/>
          <w:szCs w:val="21"/>
          <w:highlight w:val="none"/>
          <w:lang w:eastAsia="zh-CN"/>
        </w:rPr>
        <w:t>询价申请单位</w:t>
      </w:r>
      <w:r>
        <w:rPr>
          <w:sz w:val="21"/>
          <w:szCs w:val="21"/>
          <w:highlight w:val="none"/>
        </w:rPr>
        <w:t>拒绝延长的，其</w:t>
      </w:r>
      <w:r>
        <w:rPr>
          <w:rFonts w:hint="eastAsia"/>
          <w:sz w:val="21"/>
          <w:szCs w:val="21"/>
          <w:highlight w:val="none"/>
          <w:lang w:eastAsia="zh-CN"/>
        </w:rPr>
        <w:t>询价报价申请</w:t>
      </w:r>
      <w:r>
        <w:rPr>
          <w:sz w:val="21"/>
          <w:szCs w:val="21"/>
          <w:highlight w:val="none"/>
        </w:rPr>
        <w:t>失效，但</w:t>
      </w:r>
      <w:r>
        <w:rPr>
          <w:rFonts w:hint="eastAsia"/>
          <w:sz w:val="21"/>
          <w:szCs w:val="21"/>
          <w:highlight w:val="none"/>
          <w:lang w:eastAsia="zh-CN"/>
        </w:rPr>
        <w:t>询价申请单位</w:t>
      </w:r>
      <w:r>
        <w:rPr>
          <w:sz w:val="21"/>
          <w:szCs w:val="21"/>
          <w:highlight w:val="none"/>
        </w:rPr>
        <w:t>有权收回其</w:t>
      </w:r>
      <w:r>
        <w:rPr>
          <w:rFonts w:hint="eastAsia"/>
          <w:sz w:val="21"/>
          <w:szCs w:val="21"/>
          <w:highlight w:val="none"/>
          <w:lang w:eastAsia="zh-CN"/>
        </w:rPr>
        <w:t>询价报价申请</w:t>
      </w:r>
      <w:r>
        <w:rPr>
          <w:sz w:val="21"/>
          <w:szCs w:val="21"/>
          <w:highlight w:val="none"/>
        </w:rPr>
        <w:t>保证金。</w:t>
      </w:r>
    </w:p>
    <w:p>
      <w:pPr>
        <w:pStyle w:val="5"/>
        <w:ind w:firstLine="422"/>
        <w:rPr>
          <w:sz w:val="21"/>
          <w:szCs w:val="21"/>
          <w:highlight w:val="none"/>
        </w:rPr>
      </w:pPr>
      <w:bookmarkStart w:id="28" w:name="_Toc2830"/>
      <w:r>
        <w:rPr>
          <w:sz w:val="21"/>
          <w:szCs w:val="21"/>
          <w:highlight w:val="none"/>
        </w:rPr>
        <w:t xml:space="preserve">3.4 </w:t>
      </w:r>
      <w:r>
        <w:rPr>
          <w:rFonts w:hint="eastAsia"/>
          <w:sz w:val="21"/>
          <w:szCs w:val="21"/>
          <w:highlight w:val="none"/>
          <w:lang w:eastAsia="zh-CN"/>
        </w:rPr>
        <w:t>询价报价申请</w:t>
      </w:r>
      <w:r>
        <w:rPr>
          <w:sz w:val="21"/>
          <w:szCs w:val="21"/>
          <w:highlight w:val="none"/>
        </w:rPr>
        <w:t>保证金</w:t>
      </w:r>
      <w:bookmarkEnd w:id="28"/>
      <w:r>
        <w:rPr>
          <w:rFonts w:hint="eastAsia"/>
          <w:sz w:val="21"/>
          <w:szCs w:val="21"/>
          <w:highlight w:val="none"/>
        </w:rPr>
        <w:t>（本项目免收保证金）</w:t>
      </w:r>
    </w:p>
    <w:p>
      <w:pPr>
        <w:pStyle w:val="5"/>
        <w:ind w:firstLine="422"/>
        <w:rPr>
          <w:rFonts w:hint="default" w:eastAsia="宋体"/>
          <w:sz w:val="21"/>
          <w:szCs w:val="21"/>
          <w:highlight w:val="none"/>
          <w:lang w:val="en-US" w:eastAsia="zh-CN"/>
        </w:rPr>
      </w:pPr>
      <w:bookmarkStart w:id="29" w:name="_Toc21348"/>
      <w:r>
        <w:rPr>
          <w:sz w:val="21"/>
          <w:szCs w:val="21"/>
          <w:highlight w:val="none"/>
        </w:rPr>
        <w:t>3.5 资格审查资料</w:t>
      </w:r>
      <w:bookmarkEnd w:id="29"/>
      <w:r>
        <w:rPr>
          <w:rFonts w:hint="eastAsia"/>
          <w:sz w:val="21"/>
          <w:szCs w:val="21"/>
          <w:highlight w:val="none"/>
          <w:lang w:eastAsia="zh-CN"/>
        </w:rPr>
        <w:t>（</w:t>
      </w:r>
      <w:r>
        <w:rPr>
          <w:rFonts w:hint="eastAsia"/>
          <w:sz w:val="21"/>
          <w:szCs w:val="21"/>
          <w:highlight w:val="none"/>
          <w:lang w:val="en-US" w:eastAsia="zh-CN"/>
        </w:rPr>
        <w:t>详见公告</w:t>
      </w:r>
      <w:r>
        <w:rPr>
          <w:rFonts w:hint="eastAsia"/>
          <w:sz w:val="21"/>
          <w:szCs w:val="21"/>
          <w:highlight w:val="none"/>
          <w:lang w:eastAsia="zh-CN"/>
        </w:rPr>
        <w:t>）</w:t>
      </w:r>
    </w:p>
    <w:p>
      <w:pPr>
        <w:pStyle w:val="5"/>
        <w:ind w:firstLine="422"/>
        <w:rPr>
          <w:sz w:val="21"/>
          <w:szCs w:val="21"/>
          <w:highlight w:val="none"/>
        </w:rPr>
      </w:pPr>
      <w:bookmarkStart w:id="30" w:name="_Toc15733"/>
      <w:r>
        <w:rPr>
          <w:sz w:val="21"/>
          <w:szCs w:val="21"/>
          <w:highlight w:val="none"/>
        </w:rPr>
        <w:t>3.6 备选</w:t>
      </w:r>
      <w:r>
        <w:rPr>
          <w:rFonts w:hint="eastAsia"/>
          <w:sz w:val="21"/>
          <w:szCs w:val="21"/>
          <w:highlight w:val="none"/>
          <w:lang w:eastAsia="zh-CN"/>
        </w:rPr>
        <w:t>询价报价申请</w:t>
      </w:r>
      <w:r>
        <w:rPr>
          <w:sz w:val="21"/>
          <w:szCs w:val="21"/>
          <w:highlight w:val="none"/>
        </w:rPr>
        <w:t>方案</w:t>
      </w:r>
      <w:bookmarkEnd w:id="30"/>
    </w:p>
    <w:p>
      <w:pPr>
        <w:ind w:firstLine="420"/>
        <w:rPr>
          <w:sz w:val="21"/>
          <w:szCs w:val="21"/>
          <w:highlight w:val="none"/>
        </w:rPr>
      </w:pPr>
      <w:r>
        <w:rPr>
          <w:rFonts w:hint="eastAsia"/>
          <w:sz w:val="21"/>
          <w:szCs w:val="21"/>
          <w:highlight w:val="none"/>
          <w:lang w:eastAsia="zh-CN"/>
        </w:rPr>
        <w:t>询价申请单位</w:t>
      </w:r>
      <w:r>
        <w:rPr>
          <w:sz w:val="21"/>
          <w:szCs w:val="21"/>
          <w:highlight w:val="none"/>
        </w:rPr>
        <w:t>不得递交备选</w:t>
      </w:r>
      <w:r>
        <w:rPr>
          <w:rFonts w:hint="eastAsia"/>
          <w:sz w:val="21"/>
          <w:szCs w:val="21"/>
          <w:highlight w:val="none"/>
          <w:lang w:eastAsia="zh-CN"/>
        </w:rPr>
        <w:t>询价报价申请</w:t>
      </w:r>
      <w:r>
        <w:rPr>
          <w:sz w:val="21"/>
          <w:szCs w:val="21"/>
          <w:highlight w:val="none"/>
        </w:rPr>
        <w:t>方案。</w:t>
      </w:r>
    </w:p>
    <w:p>
      <w:pPr>
        <w:pStyle w:val="5"/>
        <w:ind w:firstLine="422"/>
        <w:rPr>
          <w:sz w:val="21"/>
          <w:szCs w:val="21"/>
          <w:highlight w:val="none"/>
        </w:rPr>
      </w:pPr>
      <w:bookmarkStart w:id="31" w:name="_Toc18233"/>
      <w:r>
        <w:rPr>
          <w:sz w:val="21"/>
          <w:szCs w:val="21"/>
          <w:highlight w:val="none"/>
        </w:rPr>
        <w:t xml:space="preserve">3.7 </w:t>
      </w:r>
      <w:r>
        <w:rPr>
          <w:rFonts w:hint="eastAsia"/>
          <w:sz w:val="21"/>
          <w:szCs w:val="21"/>
          <w:highlight w:val="none"/>
          <w:lang w:eastAsia="zh-CN"/>
        </w:rPr>
        <w:t>询价报价申请</w:t>
      </w:r>
      <w:r>
        <w:rPr>
          <w:sz w:val="21"/>
          <w:szCs w:val="21"/>
          <w:highlight w:val="none"/>
        </w:rPr>
        <w:t>文件的编制</w:t>
      </w:r>
      <w:bookmarkEnd w:id="31"/>
    </w:p>
    <w:p>
      <w:pPr>
        <w:ind w:firstLine="420"/>
        <w:rPr>
          <w:sz w:val="21"/>
          <w:szCs w:val="21"/>
          <w:highlight w:val="none"/>
        </w:rPr>
      </w:pPr>
      <w:r>
        <w:rPr>
          <w:sz w:val="21"/>
          <w:szCs w:val="21"/>
          <w:highlight w:val="none"/>
        </w:rPr>
        <w:t xml:space="preserve">3.7.1 </w:t>
      </w:r>
      <w:r>
        <w:rPr>
          <w:rFonts w:hint="eastAsia"/>
          <w:sz w:val="21"/>
          <w:szCs w:val="21"/>
          <w:highlight w:val="none"/>
          <w:lang w:eastAsia="zh-CN"/>
        </w:rPr>
        <w:t>询价报价申请</w:t>
      </w:r>
      <w:r>
        <w:rPr>
          <w:sz w:val="21"/>
          <w:szCs w:val="21"/>
          <w:highlight w:val="none"/>
        </w:rPr>
        <w:t>文件应按第</w:t>
      </w:r>
      <w:r>
        <w:rPr>
          <w:rFonts w:hint="eastAsia"/>
          <w:sz w:val="21"/>
          <w:szCs w:val="21"/>
          <w:highlight w:val="none"/>
          <w:lang w:val="en-US" w:eastAsia="zh-CN"/>
        </w:rPr>
        <w:t>五</w:t>
      </w:r>
      <w:r>
        <w:rPr>
          <w:sz w:val="21"/>
          <w:szCs w:val="21"/>
          <w:highlight w:val="none"/>
        </w:rPr>
        <w:t>章“</w:t>
      </w:r>
      <w:r>
        <w:rPr>
          <w:rFonts w:hint="eastAsia"/>
          <w:sz w:val="21"/>
          <w:szCs w:val="21"/>
          <w:highlight w:val="none"/>
          <w:lang w:eastAsia="zh-CN"/>
        </w:rPr>
        <w:t>询价</w:t>
      </w:r>
      <w:r>
        <w:rPr>
          <w:rFonts w:hint="eastAsia"/>
          <w:sz w:val="21"/>
          <w:szCs w:val="21"/>
          <w:highlight w:val="none"/>
          <w:lang w:val="en-US" w:eastAsia="zh-CN"/>
        </w:rPr>
        <w:t>响应</w:t>
      </w:r>
      <w:r>
        <w:rPr>
          <w:sz w:val="21"/>
          <w:szCs w:val="21"/>
          <w:highlight w:val="none"/>
        </w:rPr>
        <w:t>文件格式”进行编写，如有必要，可以增加附页，作为</w:t>
      </w:r>
      <w:r>
        <w:rPr>
          <w:rFonts w:hint="eastAsia"/>
          <w:sz w:val="21"/>
          <w:szCs w:val="21"/>
          <w:highlight w:val="none"/>
          <w:lang w:eastAsia="zh-CN"/>
        </w:rPr>
        <w:t>询价</w:t>
      </w:r>
      <w:r>
        <w:rPr>
          <w:rFonts w:hint="eastAsia"/>
          <w:sz w:val="21"/>
          <w:szCs w:val="21"/>
          <w:highlight w:val="none"/>
          <w:lang w:val="en-US" w:eastAsia="zh-CN"/>
        </w:rPr>
        <w:t>响应</w:t>
      </w:r>
      <w:r>
        <w:rPr>
          <w:sz w:val="21"/>
          <w:szCs w:val="21"/>
          <w:highlight w:val="none"/>
        </w:rPr>
        <w:t>文件的组成部分。其中，</w:t>
      </w:r>
      <w:r>
        <w:rPr>
          <w:rFonts w:hint="eastAsia"/>
          <w:sz w:val="21"/>
          <w:szCs w:val="21"/>
          <w:highlight w:val="none"/>
          <w:lang w:eastAsia="zh-CN"/>
        </w:rPr>
        <w:t>询价报价申请</w:t>
      </w:r>
      <w:r>
        <w:rPr>
          <w:sz w:val="21"/>
          <w:szCs w:val="21"/>
          <w:highlight w:val="none"/>
        </w:rPr>
        <w:t>函附录在满足</w:t>
      </w:r>
      <w:r>
        <w:rPr>
          <w:rFonts w:hint="eastAsia"/>
          <w:sz w:val="21"/>
          <w:szCs w:val="21"/>
          <w:highlight w:val="none"/>
          <w:lang w:eastAsia="zh-CN"/>
        </w:rPr>
        <w:t>询价响应文件</w:t>
      </w:r>
      <w:r>
        <w:rPr>
          <w:sz w:val="21"/>
          <w:szCs w:val="21"/>
          <w:highlight w:val="none"/>
        </w:rPr>
        <w:t>实质性要求的基础上，可以提出比</w:t>
      </w:r>
      <w:r>
        <w:rPr>
          <w:rFonts w:hint="eastAsia"/>
          <w:sz w:val="21"/>
          <w:szCs w:val="21"/>
          <w:highlight w:val="none"/>
          <w:lang w:eastAsia="zh-CN"/>
        </w:rPr>
        <w:t>询价响应文件</w:t>
      </w:r>
      <w:r>
        <w:rPr>
          <w:sz w:val="21"/>
          <w:szCs w:val="21"/>
          <w:highlight w:val="none"/>
        </w:rPr>
        <w:t>要求更有利于</w:t>
      </w:r>
      <w:r>
        <w:rPr>
          <w:rFonts w:hint="eastAsia"/>
          <w:sz w:val="21"/>
          <w:szCs w:val="21"/>
          <w:highlight w:val="none"/>
          <w:lang w:eastAsia="zh-CN"/>
        </w:rPr>
        <w:t>询价人</w:t>
      </w:r>
      <w:r>
        <w:rPr>
          <w:sz w:val="21"/>
          <w:szCs w:val="21"/>
          <w:highlight w:val="none"/>
        </w:rPr>
        <w:t>的承诺。</w:t>
      </w:r>
    </w:p>
    <w:p>
      <w:pPr>
        <w:ind w:firstLine="420"/>
        <w:rPr>
          <w:sz w:val="21"/>
          <w:szCs w:val="21"/>
          <w:highlight w:val="none"/>
        </w:rPr>
      </w:pPr>
      <w:r>
        <w:rPr>
          <w:sz w:val="21"/>
          <w:szCs w:val="21"/>
          <w:highlight w:val="none"/>
        </w:rPr>
        <w:t xml:space="preserve">3.7.2 </w:t>
      </w:r>
      <w:r>
        <w:rPr>
          <w:rFonts w:hint="eastAsia"/>
          <w:sz w:val="21"/>
          <w:szCs w:val="21"/>
          <w:highlight w:val="none"/>
          <w:lang w:eastAsia="zh-CN"/>
        </w:rPr>
        <w:t>询价报价申请</w:t>
      </w:r>
      <w:r>
        <w:rPr>
          <w:sz w:val="21"/>
          <w:szCs w:val="21"/>
          <w:highlight w:val="none"/>
        </w:rPr>
        <w:t>文件应当对</w:t>
      </w:r>
      <w:r>
        <w:rPr>
          <w:rFonts w:hint="eastAsia"/>
          <w:sz w:val="21"/>
          <w:szCs w:val="21"/>
          <w:highlight w:val="none"/>
          <w:lang w:eastAsia="zh-CN"/>
        </w:rPr>
        <w:t>询价响应文件</w:t>
      </w:r>
      <w:r>
        <w:rPr>
          <w:sz w:val="21"/>
          <w:szCs w:val="21"/>
          <w:highlight w:val="none"/>
        </w:rPr>
        <w:t>有关交货期或交付使用期、</w:t>
      </w:r>
      <w:r>
        <w:rPr>
          <w:rFonts w:hint="eastAsia"/>
          <w:sz w:val="21"/>
          <w:szCs w:val="21"/>
          <w:highlight w:val="none"/>
          <w:lang w:eastAsia="zh-CN"/>
        </w:rPr>
        <w:t>询价报价申请</w:t>
      </w:r>
      <w:r>
        <w:rPr>
          <w:sz w:val="21"/>
          <w:szCs w:val="21"/>
          <w:highlight w:val="none"/>
        </w:rPr>
        <w:t>有效期、质量要求、技术标准和要求、</w:t>
      </w:r>
      <w:r>
        <w:rPr>
          <w:rFonts w:hint="eastAsia"/>
          <w:sz w:val="21"/>
          <w:szCs w:val="21"/>
          <w:highlight w:val="none"/>
          <w:lang w:eastAsia="zh-CN"/>
        </w:rPr>
        <w:t>询价</w:t>
      </w:r>
      <w:r>
        <w:rPr>
          <w:sz w:val="21"/>
          <w:szCs w:val="21"/>
          <w:highlight w:val="none"/>
        </w:rPr>
        <w:t>范围等实质性内容做出</w:t>
      </w:r>
      <w:r>
        <w:rPr>
          <w:rFonts w:hint="eastAsia"/>
          <w:sz w:val="21"/>
          <w:szCs w:val="21"/>
          <w:highlight w:val="none"/>
          <w:lang w:eastAsia="zh-CN"/>
        </w:rPr>
        <w:t>报价申请</w:t>
      </w:r>
      <w:r>
        <w:rPr>
          <w:sz w:val="21"/>
          <w:szCs w:val="21"/>
          <w:highlight w:val="none"/>
        </w:rPr>
        <w:t>。</w:t>
      </w:r>
    </w:p>
    <w:p>
      <w:pPr>
        <w:ind w:firstLine="420"/>
        <w:rPr>
          <w:sz w:val="21"/>
          <w:szCs w:val="21"/>
          <w:highlight w:val="none"/>
        </w:rPr>
      </w:pPr>
      <w:r>
        <w:rPr>
          <w:sz w:val="21"/>
          <w:szCs w:val="21"/>
          <w:highlight w:val="none"/>
        </w:rPr>
        <w:t>3.7.3 纸质</w:t>
      </w:r>
      <w:r>
        <w:rPr>
          <w:rFonts w:hint="eastAsia"/>
          <w:sz w:val="21"/>
          <w:szCs w:val="21"/>
          <w:highlight w:val="none"/>
          <w:lang w:eastAsia="zh-CN"/>
        </w:rPr>
        <w:t>询价报价申请</w:t>
      </w:r>
      <w:r>
        <w:rPr>
          <w:sz w:val="21"/>
          <w:szCs w:val="21"/>
          <w:highlight w:val="none"/>
        </w:rPr>
        <w:t>文件应用不褪色的材料书写或打印，并由</w:t>
      </w:r>
      <w:r>
        <w:rPr>
          <w:rFonts w:hint="eastAsia"/>
          <w:sz w:val="21"/>
          <w:szCs w:val="21"/>
          <w:highlight w:val="none"/>
          <w:lang w:eastAsia="zh-CN"/>
        </w:rPr>
        <w:t>询价申请单位</w:t>
      </w:r>
      <w:r>
        <w:rPr>
          <w:sz w:val="21"/>
          <w:szCs w:val="21"/>
          <w:highlight w:val="none"/>
        </w:rPr>
        <w:t>的法定代表人或其委托代理人签字或盖单位公章。委托代理人签字的，</w:t>
      </w:r>
      <w:r>
        <w:rPr>
          <w:rFonts w:hint="eastAsia"/>
          <w:sz w:val="21"/>
          <w:szCs w:val="21"/>
          <w:highlight w:val="none"/>
          <w:lang w:eastAsia="zh-CN"/>
        </w:rPr>
        <w:t>询价报价申请</w:t>
      </w:r>
      <w:r>
        <w:rPr>
          <w:sz w:val="21"/>
          <w:szCs w:val="21"/>
          <w:highlight w:val="none"/>
        </w:rPr>
        <w:t>文件应附法定代表人签署的授权委托书。</w:t>
      </w:r>
      <w:r>
        <w:rPr>
          <w:rFonts w:hint="eastAsia"/>
          <w:sz w:val="21"/>
          <w:szCs w:val="21"/>
          <w:highlight w:val="none"/>
          <w:lang w:eastAsia="zh-CN"/>
        </w:rPr>
        <w:t>询价报价申请</w:t>
      </w:r>
      <w:r>
        <w:rPr>
          <w:sz w:val="21"/>
          <w:szCs w:val="21"/>
          <w:highlight w:val="none"/>
        </w:rPr>
        <w:t>文件应尽量避免涂改、行间插字或删除。如果出现上述情况，改动之处应加盖单位章或由</w:t>
      </w:r>
      <w:r>
        <w:rPr>
          <w:rFonts w:hint="eastAsia"/>
          <w:sz w:val="21"/>
          <w:szCs w:val="21"/>
          <w:highlight w:val="none"/>
          <w:lang w:eastAsia="zh-CN"/>
        </w:rPr>
        <w:t>询价申请单位</w:t>
      </w:r>
      <w:r>
        <w:rPr>
          <w:sz w:val="21"/>
          <w:szCs w:val="21"/>
          <w:highlight w:val="none"/>
        </w:rPr>
        <w:t>的法定代表人或其授权的代理人签字确认。电子</w:t>
      </w:r>
      <w:r>
        <w:rPr>
          <w:rFonts w:hint="eastAsia"/>
          <w:sz w:val="21"/>
          <w:szCs w:val="21"/>
          <w:highlight w:val="none"/>
          <w:lang w:eastAsia="zh-CN"/>
        </w:rPr>
        <w:t>询价报价申请</w:t>
      </w:r>
      <w:r>
        <w:rPr>
          <w:sz w:val="21"/>
          <w:szCs w:val="21"/>
          <w:highlight w:val="none"/>
        </w:rPr>
        <w:t>文件应在签字盖章处加盖电子签章。签字或盖章的具体要求见</w:t>
      </w:r>
      <w:r>
        <w:rPr>
          <w:rFonts w:hint="eastAsia"/>
          <w:sz w:val="21"/>
          <w:szCs w:val="21"/>
          <w:highlight w:val="none"/>
          <w:lang w:eastAsia="zh-CN"/>
        </w:rPr>
        <w:t>询价申请单位</w:t>
      </w:r>
      <w:r>
        <w:rPr>
          <w:sz w:val="21"/>
          <w:szCs w:val="21"/>
          <w:highlight w:val="none"/>
        </w:rPr>
        <w:t>须知前附表。</w:t>
      </w:r>
    </w:p>
    <w:p>
      <w:pPr>
        <w:ind w:firstLine="420"/>
        <w:rPr>
          <w:sz w:val="21"/>
          <w:szCs w:val="21"/>
          <w:highlight w:val="none"/>
        </w:rPr>
      </w:pPr>
      <w:r>
        <w:rPr>
          <w:sz w:val="21"/>
          <w:szCs w:val="21"/>
          <w:highlight w:val="none"/>
        </w:rPr>
        <w:t xml:space="preserve">3.7.4 </w:t>
      </w:r>
      <w:r>
        <w:rPr>
          <w:rFonts w:hint="eastAsia"/>
          <w:sz w:val="21"/>
          <w:szCs w:val="21"/>
          <w:highlight w:val="none"/>
          <w:lang w:eastAsia="zh-CN"/>
        </w:rPr>
        <w:t>询价报价申请</w:t>
      </w:r>
      <w:r>
        <w:rPr>
          <w:sz w:val="21"/>
          <w:szCs w:val="21"/>
          <w:highlight w:val="none"/>
        </w:rPr>
        <w:t>文件纸质正本一份，纸质副本及电子文本份数见</w:t>
      </w:r>
      <w:r>
        <w:rPr>
          <w:rFonts w:hint="eastAsia"/>
          <w:sz w:val="21"/>
          <w:szCs w:val="21"/>
          <w:highlight w:val="none"/>
          <w:lang w:eastAsia="zh-CN"/>
        </w:rPr>
        <w:t>询价申请单位</w:t>
      </w:r>
      <w:r>
        <w:rPr>
          <w:sz w:val="21"/>
          <w:szCs w:val="21"/>
          <w:highlight w:val="none"/>
        </w:rPr>
        <w:t>须知前附表。正本和副本的封面上应清楚地标记“正本”或“副本”的字样。当副本和正本不一致时，以正本为准；在电子辅助</w:t>
      </w:r>
      <w:r>
        <w:rPr>
          <w:rFonts w:hint="eastAsia"/>
          <w:sz w:val="21"/>
          <w:szCs w:val="21"/>
          <w:highlight w:val="none"/>
          <w:lang w:eastAsia="zh-CN"/>
        </w:rPr>
        <w:t>评审</w:t>
      </w:r>
      <w:r>
        <w:rPr>
          <w:sz w:val="21"/>
          <w:szCs w:val="21"/>
          <w:highlight w:val="none"/>
        </w:rPr>
        <w:t>时，当正本与电子</w:t>
      </w:r>
      <w:r>
        <w:rPr>
          <w:rFonts w:hint="eastAsia"/>
          <w:sz w:val="21"/>
          <w:szCs w:val="21"/>
          <w:highlight w:val="none"/>
          <w:lang w:eastAsia="zh-CN"/>
        </w:rPr>
        <w:t>询价报价申请</w:t>
      </w:r>
      <w:r>
        <w:rPr>
          <w:sz w:val="21"/>
          <w:szCs w:val="21"/>
          <w:highlight w:val="none"/>
        </w:rPr>
        <w:t>文件不一致时，以电子</w:t>
      </w:r>
      <w:r>
        <w:rPr>
          <w:rFonts w:hint="eastAsia"/>
          <w:sz w:val="21"/>
          <w:szCs w:val="21"/>
          <w:highlight w:val="none"/>
          <w:lang w:eastAsia="zh-CN"/>
        </w:rPr>
        <w:t>询价报价申请</w:t>
      </w:r>
      <w:r>
        <w:rPr>
          <w:sz w:val="21"/>
          <w:szCs w:val="21"/>
          <w:highlight w:val="none"/>
        </w:rPr>
        <w:t>文件为准。</w:t>
      </w:r>
    </w:p>
    <w:p>
      <w:pPr>
        <w:ind w:firstLine="420"/>
        <w:rPr>
          <w:sz w:val="21"/>
          <w:szCs w:val="21"/>
          <w:highlight w:val="none"/>
        </w:rPr>
      </w:pPr>
      <w:r>
        <w:rPr>
          <w:sz w:val="21"/>
          <w:szCs w:val="21"/>
          <w:highlight w:val="none"/>
        </w:rPr>
        <w:t xml:space="preserve">3.7.5 </w:t>
      </w:r>
      <w:r>
        <w:rPr>
          <w:rFonts w:hint="eastAsia"/>
          <w:sz w:val="21"/>
          <w:szCs w:val="21"/>
          <w:highlight w:val="none"/>
          <w:lang w:eastAsia="zh-CN"/>
        </w:rPr>
        <w:t>询价报价申请</w:t>
      </w:r>
      <w:r>
        <w:rPr>
          <w:sz w:val="21"/>
          <w:szCs w:val="21"/>
          <w:highlight w:val="none"/>
        </w:rPr>
        <w:t>文件的正本与副本应分别装订成册，并编制目录，具体装订要求见</w:t>
      </w:r>
      <w:r>
        <w:rPr>
          <w:rFonts w:hint="eastAsia"/>
          <w:sz w:val="21"/>
          <w:szCs w:val="21"/>
          <w:highlight w:val="none"/>
          <w:lang w:eastAsia="zh-CN"/>
        </w:rPr>
        <w:t>询价申请单位</w:t>
      </w:r>
      <w:r>
        <w:rPr>
          <w:sz w:val="21"/>
          <w:szCs w:val="21"/>
          <w:highlight w:val="none"/>
        </w:rPr>
        <w:t>须知前附表规定。</w:t>
      </w:r>
    </w:p>
    <w:p>
      <w:pPr>
        <w:pStyle w:val="4"/>
        <w:ind w:firstLine="422"/>
        <w:rPr>
          <w:rFonts w:hint="eastAsia" w:eastAsiaTheme="majorEastAsia"/>
          <w:sz w:val="21"/>
          <w:szCs w:val="21"/>
          <w:highlight w:val="none"/>
          <w:lang w:eastAsia="zh-CN"/>
        </w:rPr>
      </w:pPr>
      <w:bookmarkStart w:id="32" w:name="_Toc24181"/>
      <w:bookmarkStart w:id="33" w:name="_Toc96078109"/>
      <w:bookmarkStart w:id="34" w:name="_Toc184635074"/>
      <w:r>
        <w:rPr>
          <w:sz w:val="21"/>
          <w:szCs w:val="21"/>
          <w:highlight w:val="none"/>
        </w:rPr>
        <w:t>4．</w:t>
      </w:r>
      <w:bookmarkEnd w:id="32"/>
      <w:bookmarkEnd w:id="33"/>
      <w:bookmarkEnd w:id="34"/>
      <w:r>
        <w:rPr>
          <w:rFonts w:hint="eastAsia"/>
          <w:sz w:val="21"/>
          <w:szCs w:val="21"/>
          <w:highlight w:val="none"/>
          <w:lang w:eastAsia="zh-CN"/>
        </w:rPr>
        <w:t>报价申请</w:t>
      </w:r>
    </w:p>
    <w:p>
      <w:pPr>
        <w:pStyle w:val="5"/>
        <w:ind w:firstLine="422"/>
        <w:rPr>
          <w:sz w:val="21"/>
          <w:szCs w:val="21"/>
          <w:highlight w:val="none"/>
        </w:rPr>
      </w:pPr>
      <w:bookmarkStart w:id="35" w:name="_Toc5597"/>
      <w:r>
        <w:rPr>
          <w:sz w:val="21"/>
          <w:szCs w:val="21"/>
          <w:highlight w:val="none"/>
        </w:rPr>
        <w:t xml:space="preserve">4.1 </w:t>
      </w:r>
      <w:r>
        <w:rPr>
          <w:rFonts w:hint="eastAsia"/>
          <w:sz w:val="21"/>
          <w:szCs w:val="21"/>
          <w:highlight w:val="none"/>
          <w:lang w:eastAsia="zh-CN"/>
        </w:rPr>
        <w:t>询价报价申请</w:t>
      </w:r>
      <w:r>
        <w:rPr>
          <w:sz w:val="21"/>
          <w:szCs w:val="21"/>
          <w:highlight w:val="none"/>
        </w:rPr>
        <w:t>文件的密封和标记</w:t>
      </w:r>
      <w:bookmarkEnd w:id="35"/>
    </w:p>
    <w:p>
      <w:pPr>
        <w:ind w:firstLine="420"/>
        <w:rPr>
          <w:sz w:val="21"/>
          <w:szCs w:val="21"/>
          <w:highlight w:val="none"/>
        </w:rPr>
      </w:pPr>
      <w:r>
        <w:rPr>
          <w:sz w:val="21"/>
          <w:szCs w:val="21"/>
          <w:highlight w:val="none"/>
        </w:rPr>
        <w:t xml:space="preserve">4.1.1 </w:t>
      </w:r>
      <w:r>
        <w:rPr>
          <w:rFonts w:hint="eastAsia"/>
          <w:sz w:val="21"/>
          <w:szCs w:val="21"/>
          <w:highlight w:val="none"/>
          <w:lang w:eastAsia="zh-CN"/>
        </w:rPr>
        <w:t>询价报价申请</w:t>
      </w:r>
      <w:r>
        <w:rPr>
          <w:sz w:val="21"/>
          <w:szCs w:val="21"/>
          <w:highlight w:val="none"/>
        </w:rPr>
        <w:t>文件密封递交，封袋上（最外面）都应写明</w:t>
      </w:r>
      <w:r>
        <w:rPr>
          <w:rFonts w:hint="eastAsia"/>
          <w:sz w:val="21"/>
          <w:szCs w:val="21"/>
          <w:highlight w:val="none"/>
          <w:lang w:eastAsia="zh-CN"/>
        </w:rPr>
        <w:t>询价人</w:t>
      </w:r>
      <w:r>
        <w:rPr>
          <w:sz w:val="21"/>
          <w:szCs w:val="21"/>
          <w:highlight w:val="none"/>
        </w:rPr>
        <w:t>名称、</w:t>
      </w:r>
      <w:r>
        <w:rPr>
          <w:rFonts w:hint="eastAsia"/>
          <w:sz w:val="21"/>
          <w:szCs w:val="21"/>
          <w:highlight w:val="none"/>
          <w:lang w:eastAsia="zh-CN"/>
        </w:rPr>
        <w:t>询价报价申请</w:t>
      </w:r>
      <w:r>
        <w:rPr>
          <w:sz w:val="21"/>
          <w:szCs w:val="21"/>
          <w:highlight w:val="none"/>
        </w:rPr>
        <w:t>单位名称、项目名称，并于封口骑缝处加盖</w:t>
      </w:r>
      <w:r>
        <w:rPr>
          <w:rFonts w:hint="eastAsia"/>
          <w:sz w:val="21"/>
          <w:szCs w:val="21"/>
          <w:highlight w:val="none"/>
          <w:lang w:eastAsia="zh-CN"/>
        </w:rPr>
        <w:t>询价报价申请</w:t>
      </w:r>
      <w:r>
        <w:rPr>
          <w:sz w:val="21"/>
          <w:szCs w:val="21"/>
          <w:highlight w:val="none"/>
        </w:rPr>
        <w:t>单位公章。</w:t>
      </w:r>
    </w:p>
    <w:p>
      <w:pPr>
        <w:ind w:firstLine="420"/>
        <w:rPr>
          <w:sz w:val="21"/>
          <w:szCs w:val="21"/>
          <w:highlight w:val="none"/>
        </w:rPr>
      </w:pPr>
      <w:r>
        <w:rPr>
          <w:sz w:val="21"/>
          <w:szCs w:val="21"/>
          <w:highlight w:val="none"/>
        </w:rPr>
        <w:t>4.1.2 未按本章第4.1.1项要求密封和加写标记的</w:t>
      </w:r>
      <w:r>
        <w:rPr>
          <w:rFonts w:hint="eastAsia"/>
          <w:sz w:val="21"/>
          <w:szCs w:val="21"/>
          <w:highlight w:val="none"/>
          <w:lang w:eastAsia="zh-CN"/>
        </w:rPr>
        <w:t>询价报价申请</w:t>
      </w:r>
      <w:r>
        <w:rPr>
          <w:sz w:val="21"/>
          <w:szCs w:val="21"/>
          <w:highlight w:val="none"/>
        </w:rPr>
        <w:t>文件，</w:t>
      </w:r>
      <w:r>
        <w:rPr>
          <w:rFonts w:hint="eastAsia"/>
          <w:sz w:val="21"/>
          <w:szCs w:val="21"/>
          <w:highlight w:val="none"/>
          <w:lang w:eastAsia="zh-CN"/>
        </w:rPr>
        <w:t>询价人</w:t>
      </w:r>
      <w:r>
        <w:rPr>
          <w:sz w:val="21"/>
          <w:szCs w:val="21"/>
          <w:highlight w:val="none"/>
        </w:rPr>
        <w:t>不予受理。</w:t>
      </w:r>
    </w:p>
    <w:p>
      <w:pPr>
        <w:pStyle w:val="5"/>
        <w:ind w:firstLine="422"/>
        <w:rPr>
          <w:sz w:val="21"/>
          <w:szCs w:val="21"/>
          <w:highlight w:val="none"/>
        </w:rPr>
      </w:pPr>
      <w:bookmarkStart w:id="36" w:name="_Toc26691"/>
      <w:r>
        <w:rPr>
          <w:sz w:val="21"/>
          <w:szCs w:val="21"/>
          <w:highlight w:val="none"/>
        </w:rPr>
        <w:t xml:space="preserve">4.2 </w:t>
      </w:r>
      <w:r>
        <w:rPr>
          <w:rFonts w:hint="eastAsia"/>
          <w:sz w:val="21"/>
          <w:szCs w:val="21"/>
          <w:highlight w:val="none"/>
          <w:lang w:eastAsia="zh-CN"/>
        </w:rPr>
        <w:t>询价报价申请</w:t>
      </w:r>
      <w:r>
        <w:rPr>
          <w:sz w:val="21"/>
          <w:szCs w:val="21"/>
          <w:highlight w:val="none"/>
        </w:rPr>
        <w:t>文件的递交</w:t>
      </w:r>
      <w:bookmarkEnd w:id="36"/>
    </w:p>
    <w:p>
      <w:pPr>
        <w:ind w:firstLine="420"/>
        <w:rPr>
          <w:sz w:val="21"/>
          <w:szCs w:val="21"/>
          <w:highlight w:val="none"/>
        </w:rPr>
      </w:pPr>
      <w:r>
        <w:rPr>
          <w:sz w:val="21"/>
          <w:szCs w:val="21"/>
          <w:highlight w:val="none"/>
        </w:rPr>
        <w:t xml:space="preserve">4.2.1 </w:t>
      </w:r>
      <w:r>
        <w:rPr>
          <w:rFonts w:hint="eastAsia"/>
          <w:sz w:val="21"/>
          <w:szCs w:val="21"/>
          <w:highlight w:val="none"/>
          <w:lang w:eastAsia="zh-CN"/>
        </w:rPr>
        <w:t>询价申请单位</w:t>
      </w:r>
      <w:r>
        <w:rPr>
          <w:sz w:val="21"/>
          <w:szCs w:val="21"/>
          <w:highlight w:val="none"/>
        </w:rPr>
        <w:t>应在本章第2.2.2 项规定的</w:t>
      </w:r>
      <w:r>
        <w:rPr>
          <w:rFonts w:hint="eastAsia"/>
          <w:sz w:val="21"/>
          <w:szCs w:val="21"/>
          <w:highlight w:val="none"/>
          <w:lang w:eastAsia="zh-CN"/>
        </w:rPr>
        <w:t>询价报价申请</w:t>
      </w:r>
      <w:r>
        <w:rPr>
          <w:sz w:val="21"/>
          <w:szCs w:val="21"/>
          <w:highlight w:val="none"/>
        </w:rPr>
        <w:t>截止时间前递交</w:t>
      </w:r>
      <w:r>
        <w:rPr>
          <w:rFonts w:hint="eastAsia"/>
          <w:sz w:val="21"/>
          <w:szCs w:val="21"/>
          <w:highlight w:val="none"/>
          <w:lang w:eastAsia="zh-CN"/>
        </w:rPr>
        <w:t>询价报价申请</w:t>
      </w:r>
      <w:r>
        <w:rPr>
          <w:sz w:val="21"/>
          <w:szCs w:val="21"/>
          <w:highlight w:val="none"/>
        </w:rPr>
        <w:t>文件。</w:t>
      </w:r>
    </w:p>
    <w:p>
      <w:pPr>
        <w:ind w:firstLine="420"/>
        <w:rPr>
          <w:sz w:val="21"/>
          <w:szCs w:val="21"/>
          <w:highlight w:val="none"/>
        </w:rPr>
      </w:pPr>
      <w:r>
        <w:rPr>
          <w:sz w:val="21"/>
          <w:szCs w:val="21"/>
          <w:highlight w:val="none"/>
        </w:rPr>
        <w:t xml:space="preserve">4.2.2 </w:t>
      </w:r>
      <w:r>
        <w:rPr>
          <w:rFonts w:hint="eastAsia"/>
          <w:sz w:val="21"/>
          <w:szCs w:val="21"/>
          <w:highlight w:val="none"/>
          <w:lang w:eastAsia="zh-CN"/>
        </w:rPr>
        <w:t>询价申请单位</w:t>
      </w:r>
      <w:r>
        <w:rPr>
          <w:sz w:val="21"/>
          <w:szCs w:val="21"/>
          <w:highlight w:val="none"/>
        </w:rPr>
        <w:t>递交</w:t>
      </w:r>
      <w:r>
        <w:rPr>
          <w:rFonts w:hint="eastAsia"/>
          <w:sz w:val="21"/>
          <w:szCs w:val="21"/>
          <w:highlight w:val="none"/>
          <w:lang w:eastAsia="zh-CN"/>
        </w:rPr>
        <w:t>询价报价申请</w:t>
      </w:r>
      <w:r>
        <w:rPr>
          <w:sz w:val="21"/>
          <w:szCs w:val="21"/>
          <w:highlight w:val="none"/>
        </w:rPr>
        <w:t>文件的地点：见</w:t>
      </w:r>
      <w:r>
        <w:rPr>
          <w:rFonts w:hint="eastAsia"/>
          <w:sz w:val="21"/>
          <w:szCs w:val="21"/>
          <w:highlight w:val="none"/>
          <w:lang w:eastAsia="zh-CN"/>
        </w:rPr>
        <w:t>询价申请单位</w:t>
      </w:r>
      <w:r>
        <w:rPr>
          <w:sz w:val="21"/>
          <w:szCs w:val="21"/>
          <w:highlight w:val="none"/>
        </w:rPr>
        <w:t>须知前附表。</w:t>
      </w:r>
    </w:p>
    <w:p>
      <w:pPr>
        <w:ind w:firstLine="420"/>
        <w:rPr>
          <w:sz w:val="21"/>
          <w:szCs w:val="21"/>
          <w:highlight w:val="none"/>
        </w:rPr>
      </w:pPr>
      <w:r>
        <w:rPr>
          <w:sz w:val="21"/>
          <w:szCs w:val="21"/>
          <w:highlight w:val="none"/>
        </w:rPr>
        <w:t>4.2.3 除</w:t>
      </w:r>
      <w:r>
        <w:rPr>
          <w:rFonts w:hint="eastAsia"/>
          <w:sz w:val="21"/>
          <w:szCs w:val="21"/>
          <w:highlight w:val="none"/>
          <w:lang w:eastAsia="zh-CN"/>
        </w:rPr>
        <w:t>询价申请单位</w:t>
      </w:r>
      <w:r>
        <w:rPr>
          <w:sz w:val="21"/>
          <w:szCs w:val="21"/>
          <w:highlight w:val="none"/>
        </w:rPr>
        <w:t>须知前附表另有规定外，</w:t>
      </w:r>
      <w:r>
        <w:rPr>
          <w:rFonts w:hint="eastAsia"/>
          <w:sz w:val="21"/>
          <w:szCs w:val="21"/>
          <w:highlight w:val="none"/>
          <w:lang w:eastAsia="zh-CN"/>
        </w:rPr>
        <w:t>询价申请单位</w:t>
      </w:r>
      <w:r>
        <w:rPr>
          <w:sz w:val="21"/>
          <w:szCs w:val="21"/>
          <w:highlight w:val="none"/>
        </w:rPr>
        <w:t>所递交的</w:t>
      </w:r>
      <w:r>
        <w:rPr>
          <w:rFonts w:hint="eastAsia"/>
          <w:sz w:val="21"/>
          <w:szCs w:val="21"/>
          <w:highlight w:val="none"/>
          <w:lang w:eastAsia="zh-CN"/>
        </w:rPr>
        <w:t>询价报价申请</w:t>
      </w:r>
      <w:r>
        <w:rPr>
          <w:sz w:val="21"/>
          <w:szCs w:val="21"/>
          <w:highlight w:val="none"/>
        </w:rPr>
        <w:t>文件不予退还。</w:t>
      </w:r>
    </w:p>
    <w:p>
      <w:pPr>
        <w:ind w:firstLine="420"/>
        <w:rPr>
          <w:sz w:val="21"/>
          <w:szCs w:val="21"/>
          <w:highlight w:val="none"/>
        </w:rPr>
      </w:pPr>
      <w:r>
        <w:rPr>
          <w:sz w:val="21"/>
          <w:szCs w:val="21"/>
          <w:highlight w:val="none"/>
        </w:rPr>
        <w:t xml:space="preserve">4.2.4 </w:t>
      </w:r>
      <w:r>
        <w:rPr>
          <w:rFonts w:hint="eastAsia"/>
          <w:sz w:val="21"/>
          <w:szCs w:val="21"/>
          <w:highlight w:val="none"/>
          <w:lang w:eastAsia="zh-CN"/>
        </w:rPr>
        <w:t>询价人</w:t>
      </w:r>
      <w:r>
        <w:rPr>
          <w:sz w:val="21"/>
          <w:szCs w:val="21"/>
          <w:highlight w:val="none"/>
        </w:rPr>
        <w:t>收到</w:t>
      </w:r>
      <w:r>
        <w:rPr>
          <w:rFonts w:hint="eastAsia"/>
          <w:sz w:val="21"/>
          <w:szCs w:val="21"/>
          <w:highlight w:val="none"/>
          <w:lang w:eastAsia="zh-CN"/>
        </w:rPr>
        <w:t>询价报价申请</w:t>
      </w:r>
      <w:r>
        <w:rPr>
          <w:sz w:val="21"/>
          <w:szCs w:val="21"/>
          <w:highlight w:val="none"/>
        </w:rPr>
        <w:t>文件后，向</w:t>
      </w:r>
      <w:r>
        <w:rPr>
          <w:rFonts w:hint="eastAsia"/>
          <w:sz w:val="21"/>
          <w:szCs w:val="21"/>
          <w:highlight w:val="none"/>
          <w:lang w:eastAsia="zh-CN"/>
        </w:rPr>
        <w:t>询价申请单位</w:t>
      </w:r>
      <w:r>
        <w:rPr>
          <w:sz w:val="21"/>
          <w:szCs w:val="21"/>
          <w:highlight w:val="none"/>
        </w:rPr>
        <w:t>出具签收凭证。</w:t>
      </w:r>
    </w:p>
    <w:p>
      <w:pPr>
        <w:ind w:firstLine="420"/>
        <w:rPr>
          <w:sz w:val="21"/>
          <w:szCs w:val="21"/>
          <w:highlight w:val="none"/>
        </w:rPr>
      </w:pPr>
      <w:r>
        <w:rPr>
          <w:sz w:val="21"/>
          <w:szCs w:val="21"/>
          <w:highlight w:val="none"/>
        </w:rPr>
        <w:t>4.2.5 逾期送达的或者未送达指定地点的</w:t>
      </w:r>
      <w:r>
        <w:rPr>
          <w:rFonts w:hint="eastAsia"/>
          <w:sz w:val="21"/>
          <w:szCs w:val="21"/>
          <w:highlight w:val="none"/>
          <w:lang w:eastAsia="zh-CN"/>
        </w:rPr>
        <w:t>询价报价申请</w:t>
      </w:r>
      <w:r>
        <w:rPr>
          <w:sz w:val="21"/>
          <w:szCs w:val="21"/>
          <w:highlight w:val="none"/>
        </w:rPr>
        <w:t>文件，</w:t>
      </w:r>
      <w:r>
        <w:rPr>
          <w:rFonts w:hint="eastAsia"/>
          <w:sz w:val="21"/>
          <w:szCs w:val="21"/>
          <w:highlight w:val="none"/>
          <w:lang w:eastAsia="zh-CN"/>
        </w:rPr>
        <w:t>询价人</w:t>
      </w:r>
      <w:r>
        <w:rPr>
          <w:sz w:val="21"/>
          <w:szCs w:val="21"/>
          <w:highlight w:val="none"/>
        </w:rPr>
        <w:t>不予受理。</w:t>
      </w:r>
    </w:p>
    <w:p>
      <w:pPr>
        <w:pStyle w:val="5"/>
        <w:ind w:firstLine="422"/>
        <w:rPr>
          <w:sz w:val="21"/>
          <w:szCs w:val="21"/>
          <w:highlight w:val="none"/>
        </w:rPr>
      </w:pPr>
      <w:bookmarkStart w:id="37" w:name="_Toc30566"/>
      <w:r>
        <w:rPr>
          <w:sz w:val="21"/>
          <w:szCs w:val="21"/>
          <w:highlight w:val="none"/>
        </w:rPr>
        <w:t xml:space="preserve">4.3 </w:t>
      </w:r>
      <w:r>
        <w:rPr>
          <w:rFonts w:hint="eastAsia"/>
          <w:sz w:val="21"/>
          <w:szCs w:val="21"/>
          <w:highlight w:val="none"/>
          <w:lang w:eastAsia="zh-CN"/>
        </w:rPr>
        <w:t>询价报价申请</w:t>
      </w:r>
      <w:r>
        <w:rPr>
          <w:sz w:val="21"/>
          <w:szCs w:val="21"/>
          <w:highlight w:val="none"/>
        </w:rPr>
        <w:t>文件的修改与撤回</w:t>
      </w:r>
      <w:bookmarkEnd w:id="37"/>
    </w:p>
    <w:p>
      <w:pPr>
        <w:ind w:firstLine="420"/>
        <w:rPr>
          <w:sz w:val="21"/>
          <w:szCs w:val="21"/>
          <w:highlight w:val="none"/>
        </w:rPr>
      </w:pPr>
      <w:r>
        <w:rPr>
          <w:sz w:val="21"/>
          <w:szCs w:val="21"/>
          <w:highlight w:val="none"/>
        </w:rPr>
        <w:t>4.3.1 在本章第2.2.2 项规定的</w:t>
      </w:r>
      <w:r>
        <w:rPr>
          <w:rFonts w:hint="eastAsia"/>
          <w:sz w:val="21"/>
          <w:szCs w:val="21"/>
          <w:highlight w:val="none"/>
          <w:lang w:eastAsia="zh-CN"/>
        </w:rPr>
        <w:t>询价报价申请</w:t>
      </w:r>
      <w:r>
        <w:rPr>
          <w:sz w:val="21"/>
          <w:szCs w:val="21"/>
          <w:highlight w:val="none"/>
        </w:rPr>
        <w:t>截止时间前，</w:t>
      </w:r>
      <w:r>
        <w:rPr>
          <w:rFonts w:hint="eastAsia"/>
          <w:sz w:val="21"/>
          <w:szCs w:val="21"/>
          <w:highlight w:val="none"/>
          <w:lang w:eastAsia="zh-CN"/>
        </w:rPr>
        <w:t>询价申请单位</w:t>
      </w:r>
      <w:r>
        <w:rPr>
          <w:sz w:val="21"/>
          <w:szCs w:val="21"/>
          <w:highlight w:val="none"/>
        </w:rPr>
        <w:t>可以修改或撤回已递交的</w:t>
      </w:r>
      <w:r>
        <w:rPr>
          <w:rFonts w:hint="eastAsia"/>
          <w:sz w:val="21"/>
          <w:szCs w:val="21"/>
          <w:highlight w:val="none"/>
          <w:lang w:eastAsia="zh-CN"/>
        </w:rPr>
        <w:t>询价报价申请</w:t>
      </w:r>
      <w:r>
        <w:rPr>
          <w:sz w:val="21"/>
          <w:szCs w:val="21"/>
          <w:highlight w:val="none"/>
        </w:rPr>
        <w:t>文件，但应以书面形式通知</w:t>
      </w:r>
      <w:r>
        <w:rPr>
          <w:rFonts w:hint="eastAsia"/>
          <w:sz w:val="21"/>
          <w:szCs w:val="21"/>
          <w:highlight w:val="none"/>
          <w:lang w:eastAsia="zh-CN"/>
        </w:rPr>
        <w:t>询价人</w:t>
      </w:r>
      <w:r>
        <w:rPr>
          <w:sz w:val="21"/>
          <w:szCs w:val="21"/>
          <w:highlight w:val="none"/>
        </w:rPr>
        <w:t>。</w:t>
      </w:r>
    </w:p>
    <w:p>
      <w:pPr>
        <w:ind w:firstLine="420"/>
        <w:rPr>
          <w:sz w:val="21"/>
          <w:szCs w:val="21"/>
          <w:highlight w:val="none"/>
        </w:rPr>
      </w:pPr>
      <w:r>
        <w:rPr>
          <w:sz w:val="21"/>
          <w:szCs w:val="21"/>
          <w:highlight w:val="none"/>
        </w:rPr>
        <w:t xml:space="preserve">4.3.2 </w:t>
      </w:r>
      <w:r>
        <w:rPr>
          <w:rFonts w:hint="eastAsia"/>
          <w:sz w:val="21"/>
          <w:szCs w:val="21"/>
          <w:highlight w:val="none"/>
          <w:lang w:eastAsia="zh-CN"/>
        </w:rPr>
        <w:t>询价申请单位</w:t>
      </w:r>
      <w:r>
        <w:rPr>
          <w:sz w:val="21"/>
          <w:szCs w:val="21"/>
          <w:highlight w:val="none"/>
        </w:rPr>
        <w:t>修改或撤回已递交</w:t>
      </w:r>
      <w:r>
        <w:rPr>
          <w:rFonts w:hint="eastAsia"/>
          <w:sz w:val="21"/>
          <w:szCs w:val="21"/>
          <w:highlight w:val="none"/>
          <w:lang w:eastAsia="zh-CN"/>
        </w:rPr>
        <w:t>询价报价申请</w:t>
      </w:r>
      <w:r>
        <w:rPr>
          <w:sz w:val="21"/>
          <w:szCs w:val="21"/>
          <w:highlight w:val="none"/>
        </w:rPr>
        <w:t>文件的书面通知应按照本章第3.7.3 项的要求签字或盖章。</w:t>
      </w:r>
      <w:r>
        <w:rPr>
          <w:rFonts w:hint="eastAsia"/>
          <w:sz w:val="21"/>
          <w:szCs w:val="21"/>
          <w:highlight w:val="none"/>
          <w:lang w:eastAsia="zh-CN"/>
        </w:rPr>
        <w:t>询价人</w:t>
      </w:r>
      <w:r>
        <w:rPr>
          <w:sz w:val="21"/>
          <w:szCs w:val="21"/>
          <w:highlight w:val="none"/>
        </w:rPr>
        <w:t>收到书面通知后，向</w:t>
      </w:r>
      <w:r>
        <w:rPr>
          <w:rFonts w:hint="eastAsia"/>
          <w:sz w:val="21"/>
          <w:szCs w:val="21"/>
          <w:highlight w:val="none"/>
          <w:lang w:eastAsia="zh-CN"/>
        </w:rPr>
        <w:t>询价申请单位</w:t>
      </w:r>
      <w:r>
        <w:rPr>
          <w:sz w:val="21"/>
          <w:szCs w:val="21"/>
          <w:highlight w:val="none"/>
        </w:rPr>
        <w:t>出具签收凭证。</w:t>
      </w:r>
    </w:p>
    <w:p>
      <w:pPr>
        <w:ind w:firstLine="420"/>
        <w:rPr>
          <w:sz w:val="21"/>
          <w:szCs w:val="21"/>
          <w:highlight w:val="none"/>
        </w:rPr>
      </w:pPr>
      <w:r>
        <w:rPr>
          <w:sz w:val="21"/>
          <w:szCs w:val="21"/>
          <w:highlight w:val="none"/>
        </w:rPr>
        <w:t>4.3.3 修改的内容为</w:t>
      </w:r>
      <w:r>
        <w:rPr>
          <w:rFonts w:hint="eastAsia"/>
          <w:sz w:val="21"/>
          <w:szCs w:val="21"/>
          <w:highlight w:val="none"/>
          <w:lang w:eastAsia="zh-CN"/>
        </w:rPr>
        <w:t>询价报价申请</w:t>
      </w:r>
      <w:r>
        <w:rPr>
          <w:sz w:val="21"/>
          <w:szCs w:val="21"/>
          <w:highlight w:val="none"/>
        </w:rPr>
        <w:t>文件的组成部分。修改的</w:t>
      </w:r>
      <w:r>
        <w:rPr>
          <w:rFonts w:hint="eastAsia"/>
          <w:sz w:val="21"/>
          <w:szCs w:val="21"/>
          <w:highlight w:val="none"/>
          <w:lang w:eastAsia="zh-CN"/>
        </w:rPr>
        <w:t>询价报价申请</w:t>
      </w:r>
      <w:r>
        <w:rPr>
          <w:sz w:val="21"/>
          <w:szCs w:val="21"/>
          <w:highlight w:val="none"/>
        </w:rPr>
        <w:t>文件应按照本章第</w:t>
      </w:r>
      <w:r>
        <w:rPr>
          <w:rFonts w:hint="eastAsia"/>
          <w:sz w:val="21"/>
          <w:szCs w:val="21"/>
          <w:highlight w:val="none"/>
          <w:lang w:val="en-US" w:eastAsia="zh-CN"/>
        </w:rPr>
        <w:t>4.1</w:t>
      </w:r>
      <w:r>
        <w:rPr>
          <w:sz w:val="21"/>
          <w:szCs w:val="21"/>
          <w:highlight w:val="none"/>
        </w:rPr>
        <w:t xml:space="preserve"> 条、第4</w:t>
      </w:r>
      <w:r>
        <w:rPr>
          <w:rFonts w:hint="eastAsia"/>
          <w:sz w:val="21"/>
          <w:szCs w:val="21"/>
          <w:highlight w:val="none"/>
          <w:lang w:val="en-US" w:eastAsia="zh-CN"/>
        </w:rPr>
        <w:t>.2</w:t>
      </w:r>
      <w:r>
        <w:rPr>
          <w:sz w:val="21"/>
          <w:szCs w:val="21"/>
          <w:highlight w:val="none"/>
        </w:rPr>
        <w:t xml:space="preserve"> 条规定进行编制、密封、标记和递交，并标明“修改”字样。</w:t>
      </w:r>
    </w:p>
    <w:p>
      <w:pPr>
        <w:pStyle w:val="5"/>
        <w:ind w:firstLine="422"/>
        <w:rPr>
          <w:sz w:val="21"/>
          <w:szCs w:val="21"/>
          <w:highlight w:val="none"/>
        </w:rPr>
      </w:pPr>
      <w:bookmarkStart w:id="38" w:name="_Toc184635075"/>
      <w:r>
        <w:rPr>
          <w:sz w:val="21"/>
          <w:szCs w:val="21"/>
          <w:highlight w:val="none"/>
        </w:rPr>
        <w:t xml:space="preserve">4.4 </w:t>
      </w:r>
      <w:r>
        <w:rPr>
          <w:rFonts w:hint="eastAsia"/>
          <w:sz w:val="21"/>
          <w:szCs w:val="21"/>
          <w:highlight w:val="none"/>
          <w:lang w:eastAsia="zh-CN"/>
        </w:rPr>
        <w:t>询价报价申请</w:t>
      </w:r>
      <w:r>
        <w:rPr>
          <w:sz w:val="21"/>
          <w:szCs w:val="21"/>
          <w:highlight w:val="none"/>
        </w:rPr>
        <w:t>文件的</w:t>
      </w:r>
      <w:r>
        <w:rPr>
          <w:rFonts w:hint="eastAsia"/>
          <w:sz w:val="21"/>
          <w:szCs w:val="21"/>
          <w:highlight w:val="none"/>
        </w:rPr>
        <w:t>退还</w:t>
      </w:r>
    </w:p>
    <w:p>
      <w:pPr>
        <w:ind w:firstLine="420"/>
        <w:rPr>
          <w:sz w:val="21"/>
          <w:szCs w:val="21"/>
          <w:highlight w:val="none"/>
        </w:rPr>
      </w:pPr>
      <w:bookmarkStart w:id="39" w:name="_Toc9837"/>
      <w:r>
        <w:rPr>
          <w:sz w:val="21"/>
          <w:szCs w:val="21"/>
          <w:highlight w:val="none"/>
        </w:rPr>
        <w:t>见</w:t>
      </w:r>
      <w:r>
        <w:rPr>
          <w:rFonts w:hint="eastAsia"/>
          <w:sz w:val="21"/>
          <w:szCs w:val="21"/>
          <w:highlight w:val="none"/>
          <w:lang w:eastAsia="zh-CN"/>
        </w:rPr>
        <w:t>询价申请单位</w:t>
      </w:r>
      <w:r>
        <w:rPr>
          <w:sz w:val="21"/>
          <w:szCs w:val="21"/>
          <w:highlight w:val="none"/>
        </w:rPr>
        <w:t>须知前附表规定</w:t>
      </w:r>
    </w:p>
    <w:p>
      <w:pPr>
        <w:pStyle w:val="4"/>
        <w:ind w:firstLine="422"/>
        <w:rPr>
          <w:rFonts w:hint="eastAsia" w:eastAsiaTheme="majorEastAsia"/>
          <w:sz w:val="21"/>
          <w:szCs w:val="21"/>
          <w:highlight w:val="none"/>
          <w:lang w:eastAsia="zh-CN"/>
        </w:rPr>
      </w:pPr>
      <w:bookmarkStart w:id="40" w:name="_Toc96078110"/>
      <w:r>
        <w:rPr>
          <w:sz w:val="21"/>
          <w:szCs w:val="21"/>
          <w:highlight w:val="none"/>
        </w:rPr>
        <w:t>5．</w:t>
      </w:r>
      <w:bookmarkEnd w:id="38"/>
      <w:bookmarkEnd w:id="39"/>
      <w:bookmarkEnd w:id="40"/>
      <w:r>
        <w:rPr>
          <w:rFonts w:hint="eastAsia"/>
          <w:sz w:val="21"/>
          <w:szCs w:val="21"/>
          <w:highlight w:val="none"/>
          <w:lang w:eastAsia="zh-CN"/>
        </w:rPr>
        <w:t>询价</w:t>
      </w:r>
    </w:p>
    <w:p>
      <w:pPr>
        <w:pStyle w:val="5"/>
        <w:ind w:firstLine="422"/>
        <w:rPr>
          <w:sz w:val="21"/>
          <w:szCs w:val="21"/>
          <w:highlight w:val="none"/>
        </w:rPr>
      </w:pPr>
      <w:bookmarkStart w:id="41" w:name="_Toc30133"/>
      <w:r>
        <w:rPr>
          <w:sz w:val="21"/>
          <w:szCs w:val="21"/>
          <w:highlight w:val="none"/>
        </w:rPr>
        <w:t xml:space="preserve">5.1 </w:t>
      </w:r>
      <w:r>
        <w:rPr>
          <w:rFonts w:hint="eastAsia"/>
          <w:sz w:val="21"/>
          <w:szCs w:val="21"/>
          <w:highlight w:val="none"/>
          <w:lang w:eastAsia="zh-CN"/>
        </w:rPr>
        <w:t>询价</w:t>
      </w:r>
      <w:r>
        <w:rPr>
          <w:sz w:val="21"/>
          <w:szCs w:val="21"/>
          <w:highlight w:val="none"/>
        </w:rPr>
        <w:t>时间和地点</w:t>
      </w:r>
      <w:bookmarkEnd w:id="41"/>
    </w:p>
    <w:p>
      <w:pPr>
        <w:ind w:firstLine="420"/>
        <w:rPr>
          <w:sz w:val="21"/>
          <w:szCs w:val="21"/>
          <w:highlight w:val="none"/>
        </w:rPr>
      </w:pPr>
      <w:r>
        <w:rPr>
          <w:rFonts w:hint="eastAsia"/>
          <w:sz w:val="21"/>
          <w:szCs w:val="21"/>
          <w:highlight w:val="none"/>
          <w:lang w:eastAsia="zh-CN"/>
        </w:rPr>
        <w:t>询价人</w:t>
      </w:r>
      <w:r>
        <w:rPr>
          <w:sz w:val="21"/>
          <w:szCs w:val="21"/>
          <w:highlight w:val="none"/>
        </w:rPr>
        <w:t>在本章第2.2.2 项规定的</w:t>
      </w:r>
      <w:r>
        <w:rPr>
          <w:rFonts w:hint="eastAsia"/>
          <w:sz w:val="21"/>
          <w:szCs w:val="21"/>
          <w:highlight w:val="none"/>
          <w:lang w:eastAsia="zh-CN"/>
        </w:rPr>
        <w:t>询价报价申请</w:t>
      </w:r>
      <w:r>
        <w:rPr>
          <w:sz w:val="21"/>
          <w:szCs w:val="21"/>
          <w:highlight w:val="none"/>
        </w:rPr>
        <w:t>截止时间（</w:t>
      </w:r>
      <w:r>
        <w:rPr>
          <w:rFonts w:hint="eastAsia"/>
          <w:sz w:val="21"/>
          <w:szCs w:val="21"/>
          <w:highlight w:val="none"/>
          <w:lang w:eastAsia="zh-CN"/>
        </w:rPr>
        <w:t>评审</w:t>
      </w:r>
      <w:r>
        <w:rPr>
          <w:sz w:val="21"/>
          <w:szCs w:val="21"/>
          <w:highlight w:val="none"/>
        </w:rPr>
        <w:t>时间）和</w:t>
      </w:r>
      <w:r>
        <w:rPr>
          <w:rFonts w:hint="eastAsia"/>
          <w:sz w:val="21"/>
          <w:szCs w:val="21"/>
          <w:highlight w:val="none"/>
          <w:lang w:eastAsia="zh-CN"/>
        </w:rPr>
        <w:t>询价申请单位</w:t>
      </w:r>
      <w:r>
        <w:rPr>
          <w:sz w:val="21"/>
          <w:szCs w:val="21"/>
          <w:highlight w:val="none"/>
        </w:rPr>
        <w:t>须知前附表规定的地点公开</w:t>
      </w:r>
      <w:r>
        <w:rPr>
          <w:rFonts w:hint="eastAsia"/>
          <w:sz w:val="21"/>
          <w:szCs w:val="21"/>
          <w:highlight w:val="none"/>
          <w:lang w:eastAsia="zh-CN"/>
        </w:rPr>
        <w:t>评审</w:t>
      </w:r>
      <w:r>
        <w:rPr>
          <w:sz w:val="21"/>
          <w:szCs w:val="21"/>
          <w:highlight w:val="none"/>
        </w:rPr>
        <w:t>。</w:t>
      </w:r>
    </w:p>
    <w:p>
      <w:pPr>
        <w:pStyle w:val="5"/>
        <w:ind w:firstLine="422"/>
        <w:rPr>
          <w:sz w:val="21"/>
          <w:szCs w:val="21"/>
          <w:highlight w:val="none"/>
        </w:rPr>
      </w:pPr>
      <w:bookmarkStart w:id="42" w:name="_Toc23986"/>
      <w:r>
        <w:rPr>
          <w:sz w:val="21"/>
          <w:szCs w:val="21"/>
          <w:highlight w:val="none"/>
        </w:rPr>
        <w:t xml:space="preserve">5.2 </w:t>
      </w:r>
      <w:r>
        <w:rPr>
          <w:rFonts w:hint="eastAsia"/>
          <w:sz w:val="21"/>
          <w:szCs w:val="21"/>
          <w:highlight w:val="none"/>
          <w:lang w:eastAsia="zh-CN"/>
        </w:rPr>
        <w:t>询价</w:t>
      </w:r>
      <w:r>
        <w:rPr>
          <w:sz w:val="21"/>
          <w:szCs w:val="21"/>
          <w:highlight w:val="none"/>
        </w:rPr>
        <w:t>程序</w:t>
      </w:r>
      <w:bookmarkEnd w:id="42"/>
    </w:p>
    <w:p>
      <w:pPr>
        <w:ind w:firstLine="420"/>
        <w:rPr>
          <w:sz w:val="21"/>
          <w:szCs w:val="21"/>
          <w:highlight w:val="none"/>
        </w:rPr>
      </w:pPr>
      <w:r>
        <w:rPr>
          <w:sz w:val="21"/>
          <w:szCs w:val="21"/>
          <w:highlight w:val="none"/>
        </w:rPr>
        <w:t>见</w:t>
      </w:r>
      <w:r>
        <w:rPr>
          <w:rFonts w:hint="eastAsia"/>
          <w:sz w:val="21"/>
          <w:szCs w:val="21"/>
          <w:highlight w:val="none"/>
          <w:lang w:eastAsia="zh-CN"/>
        </w:rPr>
        <w:t>询价申请单位</w:t>
      </w:r>
      <w:r>
        <w:rPr>
          <w:sz w:val="21"/>
          <w:szCs w:val="21"/>
          <w:highlight w:val="none"/>
        </w:rPr>
        <w:t>须知前附表规定</w:t>
      </w:r>
    </w:p>
    <w:p>
      <w:pPr>
        <w:pStyle w:val="4"/>
        <w:ind w:firstLine="422"/>
        <w:rPr>
          <w:rFonts w:hint="eastAsia" w:eastAsia="黑体"/>
          <w:sz w:val="21"/>
          <w:szCs w:val="21"/>
          <w:highlight w:val="none"/>
          <w:lang w:eastAsia="zh-CN"/>
        </w:rPr>
      </w:pPr>
      <w:bookmarkStart w:id="43" w:name="_Toc96078111"/>
      <w:bookmarkStart w:id="44" w:name="_Toc9066"/>
      <w:bookmarkStart w:id="45" w:name="_Toc184635076"/>
      <w:r>
        <w:rPr>
          <w:sz w:val="21"/>
          <w:szCs w:val="21"/>
          <w:highlight w:val="none"/>
        </w:rPr>
        <w:t>6．</w:t>
      </w:r>
      <w:bookmarkEnd w:id="43"/>
      <w:bookmarkEnd w:id="44"/>
      <w:bookmarkEnd w:id="45"/>
      <w:r>
        <w:rPr>
          <w:rFonts w:hint="eastAsia"/>
          <w:sz w:val="21"/>
          <w:szCs w:val="21"/>
          <w:highlight w:val="none"/>
          <w:lang w:eastAsia="zh-CN"/>
        </w:rPr>
        <w:t>评审</w:t>
      </w:r>
    </w:p>
    <w:p>
      <w:pPr>
        <w:pStyle w:val="5"/>
        <w:ind w:firstLine="422"/>
        <w:rPr>
          <w:sz w:val="21"/>
          <w:szCs w:val="21"/>
          <w:highlight w:val="none"/>
        </w:rPr>
      </w:pPr>
      <w:bookmarkStart w:id="46" w:name="_Toc7080"/>
      <w:r>
        <w:rPr>
          <w:sz w:val="21"/>
          <w:szCs w:val="21"/>
          <w:highlight w:val="none"/>
        </w:rPr>
        <w:t>6.1 评审委员会</w:t>
      </w:r>
      <w:bookmarkEnd w:id="46"/>
    </w:p>
    <w:p>
      <w:pPr>
        <w:ind w:firstLine="420"/>
        <w:rPr>
          <w:sz w:val="21"/>
          <w:szCs w:val="21"/>
          <w:highlight w:val="none"/>
        </w:rPr>
      </w:pPr>
      <w:r>
        <w:rPr>
          <w:sz w:val="21"/>
          <w:szCs w:val="21"/>
          <w:highlight w:val="none"/>
        </w:rPr>
        <w:t xml:space="preserve">6.1.1 </w:t>
      </w:r>
      <w:r>
        <w:rPr>
          <w:rFonts w:hint="eastAsia"/>
          <w:sz w:val="21"/>
          <w:szCs w:val="21"/>
          <w:highlight w:val="none"/>
          <w:lang w:eastAsia="zh-CN"/>
        </w:rPr>
        <w:t>评审</w:t>
      </w:r>
      <w:r>
        <w:rPr>
          <w:sz w:val="21"/>
          <w:szCs w:val="21"/>
          <w:highlight w:val="none"/>
        </w:rPr>
        <w:t>由</w:t>
      </w:r>
      <w:r>
        <w:rPr>
          <w:rFonts w:hint="eastAsia"/>
          <w:sz w:val="21"/>
          <w:szCs w:val="21"/>
          <w:highlight w:val="none"/>
          <w:lang w:eastAsia="zh-CN"/>
        </w:rPr>
        <w:t>询价人</w:t>
      </w:r>
      <w:r>
        <w:rPr>
          <w:sz w:val="21"/>
          <w:szCs w:val="21"/>
          <w:highlight w:val="none"/>
        </w:rPr>
        <w:t>依法组建的评审委员会负责。评审委员会由</w:t>
      </w:r>
      <w:r>
        <w:rPr>
          <w:rFonts w:hint="eastAsia"/>
          <w:sz w:val="21"/>
          <w:szCs w:val="21"/>
          <w:highlight w:val="none"/>
          <w:lang w:eastAsia="zh-CN"/>
        </w:rPr>
        <w:t>询价人</w:t>
      </w:r>
      <w:r>
        <w:rPr>
          <w:sz w:val="21"/>
          <w:szCs w:val="21"/>
          <w:highlight w:val="none"/>
        </w:rPr>
        <w:t>或其委托的代理人机构熟悉相关业务的代表，以及有关技术、经济等方面的专家组成。评审委员会成员人数以及技术、经济等方面专家的确定方式见</w:t>
      </w:r>
      <w:r>
        <w:rPr>
          <w:rFonts w:hint="eastAsia"/>
          <w:sz w:val="21"/>
          <w:szCs w:val="21"/>
          <w:highlight w:val="none"/>
          <w:lang w:eastAsia="zh-CN"/>
        </w:rPr>
        <w:t>询价申请单位</w:t>
      </w:r>
      <w:r>
        <w:rPr>
          <w:sz w:val="21"/>
          <w:szCs w:val="21"/>
          <w:highlight w:val="none"/>
        </w:rPr>
        <w:t>须知前附表。</w:t>
      </w:r>
    </w:p>
    <w:p>
      <w:pPr>
        <w:ind w:firstLine="420"/>
        <w:rPr>
          <w:sz w:val="21"/>
          <w:szCs w:val="21"/>
          <w:highlight w:val="none"/>
        </w:rPr>
      </w:pPr>
      <w:r>
        <w:rPr>
          <w:sz w:val="21"/>
          <w:szCs w:val="21"/>
          <w:highlight w:val="none"/>
        </w:rPr>
        <w:t>6.1.2 评审委员会成员有下列情形之一的，应当回避：</w:t>
      </w:r>
    </w:p>
    <w:p>
      <w:pPr>
        <w:ind w:firstLine="420"/>
        <w:rPr>
          <w:sz w:val="21"/>
          <w:szCs w:val="21"/>
          <w:highlight w:val="none"/>
        </w:rPr>
      </w:pPr>
      <w:r>
        <w:rPr>
          <w:rFonts w:hint="eastAsia"/>
          <w:sz w:val="21"/>
          <w:szCs w:val="21"/>
          <w:highlight w:val="none"/>
        </w:rPr>
        <w:t>（</w:t>
      </w:r>
      <w:r>
        <w:rPr>
          <w:sz w:val="21"/>
          <w:szCs w:val="21"/>
          <w:highlight w:val="none"/>
        </w:rPr>
        <w:t>1</w:t>
      </w:r>
      <w:r>
        <w:rPr>
          <w:rFonts w:hint="eastAsia"/>
          <w:sz w:val="21"/>
          <w:szCs w:val="21"/>
          <w:highlight w:val="none"/>
        </w:rPr>
        <w:t>）</w:t>
      </w:r>
      <w:r>
        <w:rPr>
          <w:rFonts w:hint="eastAsia"/>
          <w:sz w:val="21"/>
          <w:szCs w:val="21"/>
          <w:highlight w:val="none"/>
          <w:lang w:eastAsia="zh-CN"/>
        </w:rPr>
        <w:t>询价人</w:t>
      </w:r>
      <w:r>
        <w:rPr>
          <w:sz w:val="21"/>
          <w:szCs w:val="21"/>
          <w:highlight w:val="none"/>
        </w:rPr>
        <w:t>或</w:t>
      </w:r>
      <w:r>
        <w:rPr>
          <w:rFonts w:hint="eastAsia"/>
          <w:sz w:val="21"/>
          <w:szCs w:val="21"/>
          <w:highlight w:val="none"/>
          <w:lang w:eastAsia="zh-CN"/>
        </w:rPr>
        <w:t>询价申请单位</w:t>
      </w:r>
      <w:r>
        <w:rPr>
          <w:sz w:val="21"/>
          <w:szCs w:val="21"/>
          <w:highlight w:val="none"/>
        </w:rPr>
        <w:t>的主要负责人的近亲属；</w:t>
      </w:r>
    </w:p>
    <w:p>
      <w:pPr>
        <w:ind w:firstLine="420"/>
        <w:rPr>
          <w:sz w:val="21"/>
          <w:szCs w:val="21"/>
          <w:highlight w:val="none"/>
        </w:rPr>
      </w:pPr>
      <w:r>
        <w:rPr>
          <w:rFonts w:hint="eastAsia"/>
          <w:sz w:val="21"/>
          <w:szCs w:val="21"/>
          <w:highlight w:val="none"/>
        </w:rPr>
        <w:t>（2）</w:t>
      </w:r>
      <w:r>
        <w:rPr>
          <w:sz w:val="21"/>
          <w:szCs w:val="21"/>
          <w:highlight w:val="none"/>
        </w:rPr>
        <w:t>与</w:t>
      </w:r>
      <w:r>
        <w:rPr>
          <w:rFonts w:hint="eastAsia"/>
          <w:sz w:val="21"/>
          <w:szCs w:val="21"/>
          <w:highlight w:val="none"/>
          <w:lang w:eastAsia="zh-CN"/>
        </w:rPr>
        <w:t>询价申请单位</w:t>
      </w:r>
      <w:r>
        <w:rPr>
          <w:sz w:val="21"/>
          <w:szCs w:val="21"/>
          <w:highlight w:val="none"/>
        </w:rPr>
        <w:t>有经济利益关系，可能影响对</w:t>
      </w:r>
      <w:r>
        <w:rPr>
          <w:rFonts w:hint="eastAsia"/>
          <w:sz w:val="21"/>
          <w:szCs w:val="21"/>
          <w:highlight w:val="none"/>
          <w:lang w:eastAsia="zh-CN"/>
        </w:rPr>
        <w:t>询价报价申请</w:t>
      </w:r>
      <w:r>
        <w:rPr>
          <w:sz w:val="21"/>
          <w:szCs w:val="21"/>
          <w:highlight w:val="none"/>
        </w:rPr>
        <w:t>公正评审的；</w:t>
      </w:r>
    </w:p>
    <w:p>
      <w:pPr>
        <w:ind w:firstLine="420"/>
        <w:rPr>
          <w:sz w:val="21"/>
          <w:szCs w:val="21"/>
          <w:highlight w:val="none"/>
        </w:rPr>
      </w:pPr>
      <w:r>
        <w:rPr>
          <w:rFonts w:hint="eastAsia"/>
          <w:sz w:val="21"/>
          <w:szCs w:val="21"/>
          <w:highlight w:val="none"/>
        </w:rPr>
        <w:t>（3）</w:t>
      </w:r>
      <w:r>
        <w:rPr>
          <w:sz w:val="21"/>
          <w:szCs w:val="21"/>
          <w:highlight w:val="none"/>
        </w:rPr>
        <w:t>曾因在招标/</w:t>
      </w:r>
      <w:r>
        <w:rPr>
          <w:rFonts w:hint="eastAsia"/>
          <w:sz w:val="21"/>
          <w:szCs w:val="21"/>
          <w:highlight w:val="none"/>
          <w:lang w:eastAsia="zh-CN"/>
        </w:rPr>
        <w:t>询价</w:t>
      </w:r>
      <w:r>
        <w:rPr>
          <w:sz w:val="21"/>
          <w:szCs w:val="21"/>
          <w:highlight w:val="none"/>
        </w:rPr>
        <w:t>、</w:t>
      </w:r>
      <w:r>
        <w:rPr>
          <w:rFonts w:hint="eastAsia"/>
          <w:sz w:val="21"/>
          <w:szCs w:val="21"/>
          <w:highlight w:val="none"/>
          <w:lang w:eastAsia="zh-CN"/>
        </w:rPr>
        <w:t>评审</w:t>
      </w:r>
      <w:r>
        <w:rPr>
          <w:sz w:val="21"/>
          <w:szCs w:val="21"/>
          <w:highlight w:val="none"/>
        </w:rPr>
        <w:t>以及其他与招标/</w:t>
      </w:r>
      <w:r>
        <w:rPr>
          <w:rFonts w:hint="eastAsia"/>
          <w:sz w:val="21"/>
          <w:szCs w:val="21"/>
          <w:highlight w:val="none"/>
          <w:lang w:eastAsia="zh-CN"/>
        </w:rPr>
        <w:t>询价</w:t>
      </w:r>
      <w:r>
        <w:rPr>
          <w:sz w:val="21"/>
          <w:szCs w:val="21"/>
          <w:highlight w:val="none"/>
        </w:rPr>
        <w:t>有关活动中从事违法行为而受过行政处罚或刑事处罚的。</w:t>
      </w:r>
    </w:p>
    <w:p>
      <w:pPr>
        <w:pStyle w:val="5"/>
        <w:ind w:firstLine="422"/>
        <w:rPr>
          <w:sz w:val="21"/>
          <w:szCs w:val="21"/>
          <w:highlight w:val="none"/>
        </w:rPr>
      </w:pPr>
      <w:bookmarkStart w:id="47" w:name="_Toc20333"/>
      <w:r>
        <w:rPr>
          <w:sz w:val="21"/>
          <w:szCs w:val="21"/>
          <w:highlight w:val="none"/>
        </w:rPr>
        <w:t xml:space="preserve">6.2 </w:t>
      </w:r>
      <w:r>
        <w:rPr>
          <w:rFonts w:hint="eastAsia"/>
          <w:sz w:val="21"/>
          <w:szCs w:val="21"/>
          <w:highlight w:val="none"/>
          <w:lang w:eastAsia="zh-CN"/>
        </w:rPr>
        <w:t>评审</w:t>
      </w:r>
      <w:r>
        <w:rPr>
          <w:sz w:val="21"/>
          <w:szCs w:val="21"/>
          <w:highlight w:val="none"/>
        </w:rPr>
        <w:t>原则</w:t>
      </w:r>
      <w:bookmarkEnd w:id="47"/>
    </w:p>
    <w:p>
      <w:pPr>
        <w:ind w:firstLine="420"/>
        <w:rPr>
          <w:sz w:val="21"/>
          <w:szCs w:val="21"/>
          <w:highlight w:val="none"/>
        </w:rPr>
      </w:pPr>
      <w:r>
        <w:rPr>
          <w:rFonts w:hint="eastAsia"/>
          <w:sz w:val="21"/>
          <w:szCs w:val="21"/>
          <w:highlight w:val="none"/>
          <w:lang w:eastAsia="zh-CN"/>
        </w:rPr>
        <w:t>评审</w:t>
      </w:r>
      <w:r>
        <w:rPr>
          <w:sz w:val="21"/>
          <w:szCs w:val="21"/>
          <w:highlight w:val="none"/>
        </w:rPr>
        <w:t>活动遵循公平、公正、科学和择优的原则。</w:t>
      </w:r>
    </w:p>
    <w:p>
      <w:pPr>
        <w:pStyle w:val="5"/>
        <w:ind w:firstLine="422"/>
        <w:rPr>
          <w:sz w:val="21"/>
          <w:szCs w:val="21"/>
          <w:highlight w:val="none"/>
        </w:rPr>
      </w:pPr>
      <w:bookmarkStart w:id="48" w:name="_Toc13463"/>
      <w:r>
        <w:rPr>
          <w:sz w:val="21"/>
          <w:szCs w:val="21"/>
          <w:highlight w:val="none"/>
        </w:rPr>
        <w:t xml:space="preserve">6.3 </w:t>
      </w:r>
      <w:r>
        <w:rPr>
          <w:rFonts w:hint="eastAsia"/>
          <w:sz w:val="21"/>
          <w:szCs w:val="21"/>
          <w:highlight w:val="none"/>
          <w:lang w:eastAsia="zh-CN"/>
        </w:rPr>
        <w:t>评审</w:t>
      </w:r>
      <w:r>
        <w:rPr>
          <w:sz w:val="21"/>
          <w:szCs w:val="21"/>
          <w:highlight w:val="none"/>
        </w:rPr>
        <w:t>及定标方法</w:t>
      </w:r>
      <w:bookmarkEnd w:id="48"/>
    </w:p>
    <w:p>
      <w:pPr>
        <w:ind w:firstLine="420"/>
        <w:rPr>
          <w:sz w:val="21"/>
          <w:szCs w:val="21"/>
          <w:highlight w:val="none"/>
        </w:rPr>
      </w:pPr>
      <w:r>
        <w:rPr>
          <w:rFonts w:hint="eastAsia"/>
          <w:sz w:val="21"/>
          <w:szCs w:val="21"/>
          <w:highlight w:val="none"/>
          <w:lang w:val="en-US" w:eastAsia="zh-CN"/>
        </w:rPr>
        <w:t>见第六章</w:t>
      </w:r>
      <w:r>
        <w:rPr>
          <w:sz w:val="21"/>
          <w:szCs w:val="21"/>
          <w:highlight w:val="none"/>
        </w:rPr>
        <w:t>。</w:t>
      </w:r>
    </w:p>
    <w:p>
      <w:pPr>
        <w:pStyle w:val="5"/>
        <w:ind w:firstLine="422"/>
        <w:rPr>
          <w:sz w:val="21"/>
          <w:szCs w:val="21"/>
          <w:highlight w:val="none"/>
        </w:rPr>
      </w:pPr>
      <w:bookmarkStart w:id="49" w:name="_Toc16860"/>
      <w:r>
        <w:rPr>
          <w:sz w:val="21"/>
          <w:szCs w:val="21"/>
          <w:highlight w:val="none"/>
        </w:rPr>
        <w:t>6.4否决</w:t>
      </w:r>
      <w:r>
        <w:rPr>
          <w:rFonts w:hint="eastAsia"/>
          <w:sz w:val="21"/>
          <w:szCs w:val="21"/>
          <w:highlight w:val="none"/>
          <w:lang w:eastAsia="zh-CN"/>
        </w:rPr>
        <w:t>询价报价申请</w:t>
      </w:r>
      <w:r>
        <w:rPr>
          <w:sz w:val="21"/>
          <w:szCs w:val="21"/>
          <w:highlight w:val="none"/>
        </w:rPr>
        <w:t>的判定</w:t>
      </w:r>
      <w:bookmarkEnd w:id="49"/>
    </w:p>
    <w:p>
      <w:pPr>
        <w:ind w:firstLine="420"/>
        <w:rPr>
          <w:sz w:val="21"/>
          <w:szCs w:val="21"/>
          <w:highlight w:val="none"/>
        </w:rPr>
      </w:pPr>
      <w:r>
        <w:rPr>
          <w:sz w:val="21"/>
          <w:szCs w:val="21"/>
          <w:highlight w:val="none"/>
        </w:rPr>
        <w:t>6.4.1在</w:t>
      </w:r>
      <w:r>
        <w:rPr>
          <w:rFonts w:hint="eastAsia"/>
          <w:sz w:val="21"/>
          <w:szCs w:val="21"/>
          <w:highlight w:val="none"/>
          <w:lang w:eastAsia="zh-CN"/>
        </w:rPr>
        <w:t>评审</w:t>
      </w:r>
      <w:r>
        <w:rPr>
          <w:sz w:val="21"/>
          <w:szCs w:val="21"/>
          <w:highlight w:val="none"/>
        </w:rPr>
        <w:t>过程中，评审委员会若发现</w:t>
      </w:r>
      <w:r>
        <w:rPr>
          <w:rFonts w:hint="eastAsia"/>
          <w:sz w:val="21"/>
          <w:szCs w:val="21"/>
          <w:highlight w:val="none"/>
          <w:lang w:eastAsia="zh-CN"/>
        </w:rPr>
        <w:t>询价申请单位</w:t>
      </w:r>
      <w:r>
        <w:rPr>
          <w:sz w:val="21"/>
          <w:szCs w:val="21"/>
          <w:highlight w:val="none"/>
        </w:rPr>
        <w:t>以他人的名义</w:t>
      </w:r>
      <w:r>
        <w:rPr>
          <w:rFonts w:hint="eastAsia"/>
          <w:sz w:val="21"/>
          <w:szCs w:val="21"/>
          <w:highlight w:val="none"/>
          <w:lang w:eastAsia="zh-CN"/>
        </w:rPr>
        <w:t>询价报价申请</w:t>
      </w:r>
      <w:r>
        <w:rPr>
          <w:sz w:val="21"/>
          <w:szCs w:val="21"/>
          <w:highlight w:val="none"/>
        </w:rPr>
        <w:t>、串通</w:t>
      </w:r>
      <w:r>
        <w:rPr>
          <w:rFonts w:hint="eastAsia"/>
          <w:sz w:val="21"/>
          <w:szCs w:val="21"/>
          <w:highlight w:val="none"/>
          <w:lang w:eastAsia="zh-CN"/>
        </w:rPr>
        <w:t>询价报价申请</w:t>
      </w:r>
      <w:r>
        <w:rPr>
          <w:sz w:val="21"/>
          <w:szCs w:val="21"/>
          <w:highlight w:val="none"/>
        </w:rPr>
        <w:t>、以行贿手段谋取</w:t>
      </w:r>
      <w:r>
        <w:rPr>
          <w:rFonts w:hint="eastAsia"/>
          <w:sz w:val="21"/>
          <w:szCs w:val="21"/>
          <w:highlight w:val="none"/>
          <w:lang w:eastAsia="zh-CN"/>
        </w:rPr>
        <w:t>成交</w:t>
      </w:r>
      <w:r>
        <w:rPr>
          <w:sz w:val="21"/>
          <w:szCs w:val="21"/>
          <w:highlight w:val="none"/>
        </w:rPr>
        <w:t>或者以其他弄虚作假方式</w:t>
      </w:r>
      <w:r>
        <w:rPr>
          <w:rFonts w:hint="eastAsia"/>
          <w:sz w:val="21"/>
          <w:szCs w:val="21"/>
          <w:highlight w:val="none"/>
          <w:lang w:eastAsia="zh-CN"/>
        </w:rPr>
        <w:t>询价报价申请</w:t>
      </w:r>
      <w:r>
        <w:rPr>
          <w:sz w:val="21"/>
          <w:szCs w:val="21"/>
          <w:highlight w:val="none"/>
        </w:rPr>
        <w:t>的，该</w:t>
      </w:r>
      <w:r>
        <w:rPr>
          <w:rFonts w:hint="eastAsia"/>
          <w:sz w:val="21"/>
          <w:szCs w:val="21"/>
          <w:highlight w:val="none"/>
          <w:lang w:eastAsia="zh-CN"/>
        </w:rPr>
        <w:t>询价申请单位</w:t>
      </w:r>
      <w:r>
        <w:rPr>
          <w:sz w:val="21"/>
          <w:szCs w:val="21"/>
          <w:highlight w:val="none"/>
        </w:rPr>
        <w:t>的</w:t>
      </w:r>
      <w:r>
        <w:rPr>
          <w:rFonts w:hint="eastAsia"/>
          <w:sz w:val="21"/>
          <w:szCs w:val="21"/>
          <w:highlight w:val="none"/>
          <w:lang w:eastAsia="zh-CN"/>
        </w:rPr>
        <w:t>询价报价申请</w:t>
      </w:r>
      <w:r>
        <w:rPr>
          <w:sz w:val="21"/>
          <w:szCs w:val="21"/>
          <w:highlight w:val="none"/>
        </w:rPr>
        <w:t>将被否决。</w:t>
      </w:r>
    </w:p>
    <w:p>
      <w:pPr>
        <w:ind w:firstLine="420"/>
        <w:rPr>
          <w:sz w:val="21"/>
          <w:szCs w:val="21"/>
          <w:highlight w:val="none"/>
        </w:rPr>
      </w:pPr>
      <w:r>
        <w:rPr>
          <w:sz w:val="21"/>
          <w:szCs w:val="21"/>
          <w:highlight w:val="none"/>
        </w:rPr>
        <w:t>6.4.2</w:t>
      </w:r>
      <w:r>
        <w:rPr>
          <w:rFonts w:hint="eastAsia"/>
          <w:sz w:val="21"/>
          <w:szCs w:val="21"/>
          <w:highlight w:val="none"/>
          <w:lang w:eastAsia="zh-CN"/>
        </w:rPr>
        <w:t>询价申请单位</w:t>
      </w:r>
      <w:r>
        <w:rPr>
          <w:sz w:val="21"/>
          <w:szCs w:val="21"/>
          <w:highlight w:val="none"/>
        </w:rPr>
        <w:t>资格条件不符合国家有关规定和</w:t>
      </w:r>
      <w:r>
        <w:rPr>
          <w:rFonts w:hint="eastAsia"/>
          <w:sz w:val="21"/>
          <w:szCs w:val="21"/>
          <w:highlight w:val="none"/>
          <w:lang w:eastAsia="zh-CN"/>
        </w:rPr>
        <w:t>询价响应文件</w:t>
      </w:r>
      <w:r>
        <w:rPr>
          <w:sz w:val="21"/>
          <w:szCs w:val="21"/>
          <w:highlight w:val="none"/>
        </w:rPr>
        <w:t>要求的，或者拒不按照要求对</w:t>
      </w:r>
      <w:r>
        <w:rPr>
          <w:rFonts w:hint="eastAsia"/>
          <w:sz w:val="21"/>
          <w:szCs w:val="21"/>
          <w:highlight w:val="none"/>
          <w:lang w:eastAsia="zh-CN"/>
        </w:rPr>
        <w:t>询价报价申请</w:t>
      </w:r>
      <w:r>
        <w:rPr>
          <w:sz w:val="21"/>
          <w:szCs w:val="21"/>
          <w:highlight w:val="none"/>
        </w:rPr>
        <w:t>文件进行澄清、说明或者补正的，评审委员会可以否决其</w:t>
      </w:r>
      <w:r>
        <w:rPr>
          <w:rFonts w:hint="eastAsia"/>
          <w:sz w:val="21"/>
          <w:szCs w:val="21"/>
          <w:highlight w:val="none"/>
          <w:lang w:eastAsia="zh-CN"/>
        </w:rPr>
        <w:t>询价报价申请</w:t>
      </w:r>
      <w:r>
        <w:rPr>
          <w:sz w:val="21"/>
          <w:szCs w:val="21"/>
          <w:highlight w:val="none"/>
        </w:rPr>
        <w:t>。</w:t>
      </w:r>
    </w:p>
    <w:p>
      <w:pPr>
        <w:ind w:firstLine="420"/>
        <w:rPr>
          <w:sz w:val="21"/>
          <w:szCs w:val="21"/>
          <w:highlight w:val="none"/>
        </w:rPr>
      </w:pPr>
      <w:r>
        <w:rPr>
          <w:sz w:val="21"/>
          <w:szCs w:val="21"/>
          <w:highlight w:val="none"/>
        </w:rPr>
        <w:t>6.4.3评审委员会将审查每一</w:t>
      </w:r>
      <w:r>
        <w:rPr>
          <w:rFonts w:hint="eastAsia"/>
          <w:sz w:val="21"/>
          <w:szCs w:val="21"/>
          <w:highlight w:val="none"/>
          <w:lang w:eastAsia="zh-CN"/>
        </w:rPr>
        <w:t>询价报价申请</w:t>
      </w:r>
      <w:r>
        <w:rPr>
          <w:sz w:val="21"/>
          <w:szCs w:val="21"/>
          <w:highlight w:val="none"/>
        </w:rPr>
        <w:t>文件是否对</w:t>
      </w:r>
      <w:r>
        <w:rPr>
          <w:rFonts w:hint="eastAsia"/>
          <w:sz w:val="21"/>
          <w:szCs w:val="21"/>
          <w:highlight w:val="none"/>
          <w:lang w:eastAsia="zh-CN"/>
        </w:rPr>
        <w:t>询价响应文件</w:t>
      </w:r>
      <w:r>
        <w:rPr>
          <w:sz w:val="21"/>
          <w:szCs w:val="21"/>
          <w:highlight w:val="none"/>
        </w:rPr>
        <w:t>提出的所有实质性要求和条件做出</w:t>
      </w:r>
      <w:r>
        <w:rPr>
          <w:rFonts w:hint="eastAsia"/>
          <w:sz w:val="21"/>
          <w:szCs w:val="21"/>
          <w:highlight w:val="none"/>
          <w:lang w:eastAsia="zh-CN"/>
        </w:rPr>
        <w:t>报价申请</w:t>
      </w:r>
      <w:r>
        <w:rPr>
          <w:sz w:val="21"/>
          <w:szCs w:val="21"/>
          <w:highlight w:val="none"/>
        </w:rPr>
        <w:t>。未能在实质上</w:t>
      </w:r>
      <w:r>
        <w:rPr>
          <w:rFonts w:hint="eastAsia"/>
          <w:sz w:val="21"/>
          <w:szCs w:val="21"/>
          <w:highlight w:val="none"/>
          <w:lang w:eastAsia="zh-CN"/>
        </w:rPr>
        <w:t>报价申请</w:t>
      </w:r>
      <w:r>
        <w:rPr>
          <w:sz w:val="21"/>
          <w:szCs w:val="21"/>
          <w:highlight w:val="none"/>
        </w:rPr>
        <w:t>的</w:t>
      </w:r>
      <w:r>
        <w:rPr>
          <w:rFonts w:hint="eastAsia"/>
          <w:sz w:val="21"/>
          <w:szCs w:val="21"/>
          <w:highlight w:val="none"/>
          <w:lang w:eastAsia="zh-CN"/>
        </w:rPr>
        <w:t>询价报价申请</w:t>
      </w:r>
      <w:r>
        <w:rPr>
          <w:sz w:val="21"/>
          <w:szCs w:val="21"/>
          <w:highlight w:val="none"/>
        </w:rPr>
        <w:t>，将被否决。</w:t>
      </w:r>
    </w:p>
    <w:p>
      <w:pPr>
        <w:ind w:firstLine="420"/>
        <w:rPr>
          <w:sz w:val="21"/>
          <w:szCs w:val="21"/>
          <w:highlight w:val="none"/>
        </w:rPr>
      </w:pPr>
      <w:r>
        <w:rPr>
          <w:sz w:val="21"/>
          <w:szCs w:val="21"/>
          <w:highlight w:val="none"/>
        </w:rPr>
        <w:t>6.4.4</w:t>
      </w:r>
      <w:r>
        <w:rPr>
          <w:rFonts w:hint="eastAsia"/>
          <w:sz w:val="21"/>
          <w:szCs w:val="21"/>
          <w:highlight w:val="none"/>
          <w:lang w:eastAsia="zh-CN"/>
        </w:rPr>
        <w:t>询价报价申请</w:t>
      </w:r>
      <w:r>
        <w:rPr>
          <w:sz w:val="21"/>
          <w:szCs w:val="21"/>
          <w:highlight w:val="none"/>
        </w:rPr>
        <w:t>文件有下列情况之一的，评审委员会应当否决其</w:t>
      </w:r>
      <w:r>
        <w:rPr>
          <w:rFonts w:hint="eastAsia"/>
          <w:sz w:val="21"/>
          <w:szCs w:val="21"/>
          <w:highlight w:val="none"/>
          <w:lang w:eastAsia="zh-CN"/>
        </w:rPr>
        <w:t>询价报价申请</w:t>
      </w:r>
      <w:r>
        <w:rPr>
          <w:sz w:val="21"/>
          <w:szCs w:val="21"/>
          <w:highlight w:val="none"/>
        </w:rPr>
        <w:t>：</w:t>
      </w:r>
    </w:p>
    <w:p>
      <w:pPr>
        <w:ind w:firstLine="420"/>
        <w:rPr>
          <w:sz w:val="21"/>
          <w:szCs w:val="21"/>
          <w:highlight w:val="none"/>
        </w:rPr>
      </w:pPr>
      <w:r>
        <w:rPr>
          <w:sz w:val="21"/>
          <w:szCs w:val="21"/>
          <w:highlight w:val="none"/>
        </w:rPr>
        <w:t>（1）</w:t>
      </w:r>
      <w:r>
        <w:rPr>
          <w:rFonts w:hint="eastAsia"/>
          <w:sz w:val="21"/>
          <w:szCs w:val="21"/>
          <w:highlight w:val="none"/>
          <w:lang w:eastAsia="zh-CN"/>
        </w:rPr>
        <w:t>询价报价申请</w:t>
      </w:r>
      <w:r>
        <w:rPr>
          <w:sz w:val="21"/>
          <w:szCs w:val="21"/>
          <w:highlight w:val="none"/>
        </w:rPr>
        <w:t>文件未密封；或者虽密封，但未按规定，或有明显拆封现象；</w:t>
      </w:r>
    </w:p>
    <w:p>
      <w:pPr>
        <w:ind w:firstLine="420"/>
        <w:rPr>
          <w:sz w:val="21"/>
          <w:szCs w:val="21"/>
          <w:highlight w:val="none"/>
        </w:rPr>
      </w:pPr>
      <w:r>
        <w:rPr>
          <w:sz w:val="21"/>
          <w:szCs w:val="21"/>
          <w:highlight w:val="none"/>
        </w:rPr>
        <w:t>（2）不符合</w:t>
      </w:r>
      <w:r>
        <w:rPr>
          <w:rFonts w:hint="eastAsia"/>
          <w:sz w:val="21"/>
          <w:szCs w:val="21"/>
          <w:highlight w:val="none"/>
          <w:lang w:eastAsia="zh-CN"/>
        </w:rPr>
        <w:t>询价申请单位</w:t>
      </w:r>
      <w:r>
        <w:rPr>
          <w:sz w:val="21"/>
          <w:szCs w:val="21"/>
          <w:highlight w:val="none"/>
        </w:rPr>
        <w:t>须知前附表中规定的</w:t>
      </w:r>
      <w:r>
        <w:rPr>
          <w:rFonts w:hint="eastAsia"/>
          <w:sz w:val="21"/>
          <w:szCs w:val="21"/>
          <w:highlight w:val="none"/>
          <w:lang w:eastAsia="zh-CN"/>
        </w:rPr>
        <w:t>询价报价申请</w:t>
      </w:r>
      <w:r>
        <w:rPr>
          <w:sz w:val="21"/>
          <w:szCs w:val="21"/>
          <w:highlight w:val="none"/>
        </w:rPr>
        <w:t>文件的装订要求的；</w:t>
      </w:r>
    </w:p>
    <w:p>
      <w:pPr>
        <w:ind w:firstLine="420"/>
        <w:rPr>
          <w:sz w:val="21"/>
          <w:szCs w:val="21"/>
          <w:highlight w:val="none"/>
        </w:rPr>
      </w:pPr>
      <w:r>
        <w:rPr>
          <w:sz w:val="21"/>
          <w:szCs w:val="21"/>
          <w:highlight w:val="none"/>
        </w:rPr>
        <w:t>（3）</w:t>
      </w:r>
      <w:r>
        <w:rPr>
          <w:rFonts w:hint="eastAsia"/>
          <w:sz w:val="21"/>
          <w:szCs w:val="21"/>
          <w:highlight w:val="none"/>
          <w:lang w:eastAsia="zh-CN"/>
        </w:rPr>
        <w:t>询价报价申请</w:t>
      </w:r>
      <w:r>
        <w:rPr>
          <w:sz w:val="21"/>
          <w:szCs w:val="21"/>
          <w:highlight w:val="none"/>
        </w:rPr>
        <w:t>文件未加盖</w:t>
      </w:r>
      <w:r>
        <w:rPr>
          <w:rFonts w:hint="eastAsia"/>
          <w:sz w:val="21"/>
          <w:szCs w:val="21"/>
          <w:highlight w:val="none"/>
          <w:lang w:eastAsia="zh-CN"/>
        </w:rPr>
        <w:t>询价申请单位</w:t>
      </w:r>
      <w:r>
        <w:rPr>
          <w:sz w:val="21"/>
          <w:szCs w:val="21"/>
          <w:highlight w:val="none"/>
        </w:rPr>
        <w:t>法人章，未经法定代表人或其代理人签署；</w:t>
      </w:r>
    </w:p>
    <w:p>
      <w:pPr>
        <w:ind w:firstLine="420"/>
        <w:rPr>
          <w:sz w:val="21"/>
          <w:szCs w:val="21"/>
          <w:highlight w:val="none"/>
        </w:rPr>
      </w:pPr>
      <w:r>
        <w:rPr>
          <w:sz w:val="21"/>
          <w:szCs w:val="21"/>
          <w:highlight w:val="none"/>
        </w:rPr>
        <w:t>（4）如有授权，未提供合法、有效的授权委托书原件；</w:t>
      </w:r>
    </w:p>
    <w:p>
      <w:pPr>
        <w:ind w:firstLine="420"/>
        <w:rPr>
          <w:sz w:val="21"/>
          <w:szCs w:val="21"/>
          <w:highlight w:val="none"/>
        </w:rPr>
      </w:pPr>
      <w:r>
        <w:rPr>
          <w:sz w:val="21"/>
          <w:szCs w:val="21"/>
          <w:highlight w:val="none"/>
        </w:rPr>
        <w:t>（5）未按</w:t>
      </w:r>
      <w:r>
        <w:rPr>
          <w:rFonts w:hint="eastAsia"/>
          <w:sz w:val="21"/>
          <w:szCs w:val="21"/>
          <w:highlight w:val="none"/>
          <w:lang w:eastAsia="zh-CN"/>
        </w:rPr>
        <w:t>询价响应文件</w:t>
      </w:r>
      <w:r>
        <w:rPr>
          <w:sz w:val="21"/>
          <w:szCs w:val="21"/>
          <w:highlight w:val="none"/>
        </w:rPr>
        <w:t>规定的格式、内容和要求编制，关键内容字迹潦草、模糊，无法辨认；</w:t>
      </w:r>
    </w:p>
    <w:p>
      <w:pPr>
        <w:ind w:firstLine="420"/>
        <w:rPr>
          <w:sz w:val="21"/>
          <w:szCs w:val="21"/>
          <w:highlight w:val="none"/>
        </w:rPr>
      </w:pPr>
      <w:r>
        <w:rPr>
          <w:sz w:val="21"/>
          <w:szCs w:val="21"/>
          <w:highlight w:val="none"/>
        </w:rPr>
        <w:t>（6）未按照</w:t>
      </w:r>
      <w:r>
        <w:rPr>
          <w:rFonts w:hint="eastAsia"/>
          <w:sz w:val="21"/>
          <w:szCs w:val="21"/>
          <w:highlight w:val="none"/>
          <w:lang w:eastAsia="zh-CN"/>
        </w:rPr>
        <w:t>询价响应文件</w:t>
      </w:r>
      <w:r>
        <w:rPr>
          <w:sz w:val="21"/>
          <w:szCs w:val="21"/>
          <w:highlight w:val="none"/>
        </w:rPr>
        <w:t>要求的方式、金额提交</w:t>
      </w:r>
      <w:r>
        <w:rPr>
          <w:rFonts w:hint="eastAsia"/>
          <w:sz w:val="21"/>
          <w:szCs w:val="21"/>
          <w:highlight w:val="none"/>
          <w:lang w:eastAsia="zh-CN"/>
        </w:rPr>
        <w:t>询价报价申请</w:t>
      </w:r>
      <w:r>
        <w:rPr>
          <w:sz w:val="21"/>
          <w:szCs w:val="21"/>
          <w:highlight w:val="none"/>
        </w:rPr>
        <w:t>保证金</w:t>
      </w:r>
      <w:r>
        <w:rPr>
          <w:rFonts w:hint="eastAsia"/>
          <w:sz w:val="21"/>
          <w:szCs w:val="21"/>
          <w:highlight w:val="none"/>
          <w:lang w:eastAsia="zh-CN"/>
        </w:rPr>
        <w:t>（</w:t>
      </w:r>
      <w:r>
        <w:rPr>
          <w:rFonts w:hint="eastAsia"/>
          <w:sz w:val="21"/>
          <w:szCs w:val="21"/>
          <w:highlight w:val="none"/>
          <w:lang w:val="en-US" w:eastAsia="zh-CN"/>
        </w:rPr>
        <w:t>本项目无</w:t>
      </w:r>
      <w:r>
        <w:rPr>
          <w:rFonts w:hint="eastAsia"/>
          <w:sz w:val="21"/>
          <w:szCs w:val="21"/>
          <w:highlight w:val="none"/>
          <w:lang w:eastAsia="zh-CN"/>
        </w:rPr>
        <w:t>）</w:t>
      </w:r>
      <w:r>
        <w:rPr>
          <w:sz w:val="21"/>
          <w:szCs w:val="21"/>
          <w:highlight w:val="none"/>
        </w:rPr>
        <w:t>；</w:t>
      </w:r>
    </w:p>
    <w:p>
      <w:pPr>
        <w:ind w:firstLine="420"/>
        <w:rPr>
          <w:sz w:val="21"/>
          <w:szCs w:val="21"/>
          <w:highlight w:val="none"/>
        </w:rPr>
      </w:pPr>
      <w:r>
        <w:rPr>
          <w:sz w:val="21"/>
          <w:szCs w:val="21"/>
          <w:highlight w:val="none"/>
        </w:rPr>
        <w:t>（7）</w:t>
      </w:r>
      <w:r>
        <w:rPr>
          <w:rFonts w:hint="eastAsia"/>
          <w:sz w:val="21"/>
          <w:szCs w:val="21"/>
          <w:highlight w:val="none"/>
          <w:lang w:eastAsia="zh-CN"/>
        </w:rPr>
        <w:t>询价申请单位</w:t>
      </w:r>
      <w:r>
        <w:rPr>
          <w:sz w:val="21"/>
          <w:szCs w:val="21"/>
          <w:highlight w:val="none"/>
        </w:rPr>
        <w:t>在一份</w:t>
      </w:r>
      <w:r>
        <w:rPr>
          <w:rFonts w:hint="eastAsia"/>
          <w:sz w:val="21"/>
          <w:szCs w:val="21"/>
          <w:highlight w:val="none"/>
          <w:lang w:eastAsia="zh-CN"/>
        </w:rPr>
        <w:t>询价报价申请</w:t>
      </w:r>
      <w:r>
        <w:rPr>
          <w:sz w:val="21"/>
          <w:szCs w:val="21"/>
          <w:highlight w:val="none"/>
        </w:rPr>
        <w:t>文件中，对同一</w:t>
      </w:r>
      <w:r>
        <w:rPr>
          <w:rFonts w:hint="eastAsia"/>
          <w:sz w:val="21"/>
          <w:szCs w:val="21"/>
          <w:highlight w:val="none"/>
          <w:lang w:eastAsia="zh-CN"/>
        </w:rPr>
        <w:t>询价</w:t>
      </w:r>
      <w:r>
        <w:rPr>
          <w:sz w:val="21"/>
          <w:szCs w:val="21"/>
          <w:highlight w:val="none"/>
        </w:rPr>
        <w:t>项目有两个或多个报价，且未书面声明以哪个报价为准；</w:t>
      </w:r>
    </w:p>
    <w:p>
      <w:pPr>
        <w:ind w:firstLine="420"/>
        <w:rPr>
          <w:sz w:val="21"/>
          <w:szCs w:val="21"/>
          <w:highlight w:val="none"/>
        </w:rPr>
      </w:pPr>
      <w:r>
        <w:rPr>
          <w:sz w:val="21"/>
          <w:szCs w:val="21"/>
          <w:highlight w:val="none"/>
        </w:rPr>
        <w:t>（8）</w:t>
      </w:r>
      <w:r>
        <w:rPr>
          <w:rFonts w:hint="eastAsia"/>
          <w:sz w:val="21"/>
          <w:szCs w:val="21"/>
          <w:highlight w:val="none"/>
          <w:lang w:eastAsia="zh-CN"/>
        </w:rPr>
        <w:t>询价报价申请</w:t>
      </w:r>
      <w:r>
        <w:rPr>
          <w:sz w:val="21"/>
          <w:szCs w:val="21"/>
          <w:highlight w:val="none"/>
        </w:rPr>
        <w:t>报价超过最高</w:t>
      </w:r>
      <w:r>
        <w:rPr>
          <w:rFonts w:hint="eastAsia"/>
          <w:sz w:val="21"/>
          <w:szCs w:val="21"/>
          <w:highlight w:val="none"/>
          <w:lang w:eastAsia="zh-CN"/>
        </w:rPr>
        <w:t>询价报价申请</w:t>
      </w:r>
      <w:r>
        <w:rPr>
          <w:sz w:val="21"/>
          <w:szCs w:val="21"/>
          <w:highlight w:val="none"/>
        </w:rPr>
        <w:t>限价的；</w:t>
      </w:r>
    </w:p>
    <w:p>
      <w:pPr>
        <w:ind w:firstLine="420"/>
        <w:rPr>
          <w:sz w:val="21"/>
          <w:szCs w:val="21"/>
          <w:highlight w:val="none"/>
        </w:rPr>
      </w:pPr>
      <w:r>
        <w:rPr>
          <w:sz w:val="21"/>
          <w:szCs w:val="21"/>
          <w:highlight w:val="none"/>
        </w:rPr>
        <w:t>（9）资格条件不满足第一章和本章前附表要求或者未按要求提供资格证明材料的。</w:t>
      </w:r>
    </w:p>
    <w:p>
      <w:pPr>
        <w:ind w:firstLine="420"/>
        <w:rPr>
          <w:sz w:val="21"/>
          <w:szCs w:val="21"/>
          <w:highlight w:val="none"/>
        </w:rPr>
      </w:pPr>
      <w:r>
        <w:rPr>
          <w:sz w:val="21"/>
          <w:szCs w:val="21"/>
          <w:highlight w:val="none"/>
        </w:rPr>
        <w:t>6.4.5否决</w:t>
      </w:r>
      <w:r>
        <w:rPr>
          <w:rFonts w:hint="eastAsia"/>
          <w:sz w:val="21"/>
          <w:szCs w:val="21"/>
          <w:highlight w:val="none"/>
          <w:lang w:eastAsia="zh-CN"/>
        </w:rPr>
        <w:t>询价报价申请</w:t>
      </w:r>
      <w:r>
        <w:rPr>
          <w:sz w:val="21"/>
          <w:szCs w:val="21"/>
          <w:highlight w:val="none"/>
        </w:rPr>
        <w:t>的判定，必须经评审委员会半数以上成员通过。</w:t>
      </w:r>
    </w:p>
    <w:p>
      <w:pPr>
        <w:pStyle w:val="5"/>
        <w:ind w:firstLine="422"/>
        <w:rPr>
          <w:sz w:val="21"/>
          <w:szCs w:val="21"/>
          <w:highlight w:val="none"/>
        </w:rPr>
      </w:pPr>
      <w:bookmarkStart w:id="50" w:name="_Toc26932"/>
      <w:r>
        <w:rPr>
          <w:sz w:val="21"/>
          <w:szCs w:val="21"/>
          <w:highlight w:val="none"/>
        </w:rPr>
        <w:t>6.5</w:t>
      </w:r>
      <w:r>
        <w:rPr>
          <w:rFonts w:hint="eastAsia"/>
          <w:sz w:val="21"/>
          <w:szCs w:val="21"/>
          <w:highlight w:val="none"/>
          <w:lang w:eastAsia="zh-CN"/>
        </w:rPr>
        <w:t>询价报价申请</w:t>
      </w:r>
      <w:r>
        <w:rPr>
          <w:sz w:val="21"/>
          <w:szCs w:val="21"/>
          <w:highlight w:val="none"/>
        </w:rPr>
        <w:t>文件的澄清和补正</w:t>
      </w:r>
      <w:bookmarkEnd w:id="50"/>
    </w:p>
    <w:p>
      <w:pPr>
        <w:ind w:firstLine="420"/>
        <w:rPr>
          <w:sz w:val="21"/>
          <w:szCs w:val="21"/>
          <w:highlight w:val="none"/>
        </w:rPr>
      </w:pPr>
      <w:r>
        <w:rPr>
          <w:sz w:val="21"/>
          <w:szCs w:val="21"/>
          <w:highlight w:val="none"/>
        </w:rPr>
        <w:t>6.5.1在</w:t>
      </w:r>
      <w:r>
        <w:rPr>
          <w:rFonts w:hint="eastAsia"/>
          <w:sz w:val="21"/>
          <w:szCs w:val="21"/>
          <w:highlight w:val="none"/>
          <w:lang w:eastAsia="zh-CN"/>
        </w:rPr>
        <w:t>评审</w:t>
      </w:r>
      <w:r>
        <w:rPr>
          <w:sz w:val="21"/>
          <w:szCs w:val="21"/>
          <w:highlight w:val="none"/>
        </w:rPr>
        <w:t>过程中，评审委员会可以要求</w:t>
      </w:r>
      <w:r>
        <w:rPr>
          <w:rFonts w:hint="eastAsia"/>
          <w:sz w:val="21"/>
          <w:szCs w:val="21"/>
          <w:highlight w:val="none"/>
          <w:lang w:eastAsia="zh-CN"/>
        </w:rPr>
        <w:t>询价申请单位</w:t>
      </w:r>
      <w:r>
        <w:rPr>
          <w:sz w:val="21"/>
          <w:szCs w:val="21"/>
          <w:highlight w:val="none"/>
        </w:rPr>
        <w:t>对所提交</w:t>
      </w:r>
      <w:r>
        <w:rPr>
          <w:rFonts w:hint="eastAsia"/>
          <w:sz w:val="21"/>
          <w:szCs w:val="21"/>
          <w:highlight w:val="none"/>
          <w:lang w:eastAsia="zh-CN"/>
        </w:rPr>
        <w:t>询价报价申请</w:t>
      </w:r>
      <w:r>
        <w:rPr>
          <w:sz w:val="21"/>
          <w:szCs w:val="21"/>
          <w:highlight w:val="none"/>
        </w:rPr>
        <w:t>文件中不明确的内容进行澄清或说明，或者对细微偏差进行补正，</w:t>
      </w:r>
      <w:r>
        <w:rPr>
          <w:rFonts w:hint="eastAsia"/>
          <w:sz w:val="21"/>
          <w:szCs w:val="21"/>
          <w:highlight w:val="none"/>
          <w:lang w:eastAsia="zh-CN"/>
        </w:rPr>
        <w:t>询价申请单位</w:t>
      </w:r>
      <w:r>
        <w:rPr>
          <w:sz w:val="21"/>
          <w:szCs w:val="21"/>
          <w:highlight w:val="none"/>
        </w:rPr>
        <w:t>应派授权代表及相关人员按评审委员会通知的时间和地点接受询标。</w:t>
      </w:r>
    </w:p>
    <w:p>
      <w:pPr>
        <w:ind w:firstLine="420"/>
        <w:rPr>
          <w:sz w:val="21"/>
          <w:szCs w:val="21"/>
          <w:highlight w:val="none"/>
        </w:rPr>
      </w:pPr>
      <w:r>
        <w:rPr>
          <w:sz w:val="21"/>
          <w:szCs w:val="21"/>
          <w:highlight w:val="none"/>
        </w:rPr>
        <w:t>6.5.2评审委员会认为有必要，可要求</w:t>
      </w:r>
      <w:r>
        <w:rPr>
          <w:rFonts w:hint="eastAsia"/>
          <w:sz w:val="21"/>
          <w:szCs w:val="21"/>
          <w:highlight w:val="none"/>
          <w:lang w:eastAsia="zh-CN"/>
        </w:rPr>
        <w:t>询价申请单位</w:t>
      </w:r>
      <w:r>
        <w:rPr>
          <w:sz w:val="21"/>
          <w:szCs w:val="21"/>
          <w:highlight w:val="none"/>
        </w:rPr>
        <w:t>对某些问题作出书面答复。书面答复须由</w:t>
      </w:r>
      <w:r>
        <w:rPr>
          <w:rFonts w:hint="eastAsia"/>
          <w:sz w:val="21"/>
          <w:szCs w:val="21"/>
          <w:highlight w:val="none"/>
          <w:lang w:eastAsia="zh-CN"/>
        </w:rPr>
        <w:t>询价申请单位</w:t>
      </w:r>
      <w:r>
        <w:rPr>
          <w:sz w:val="21"/>
          <w:szCs w:val="21"/>
          <w:highlight w:val="none"/>
        </w:rPr>
        <w:t>法人代表或授权代表签署，并作为</w:t>
      </w:r>
      <w:r>
        <w:rPr>
          <w:rFonts w:hint="eastAsia"/>
          <w:sz w:val="21"/>
          <w:szCs w:val="21"/>
          <w:highlight w:val="none"/>
          <w:lang w:eastAsia="zh-CN"/>
        </w:rPr>
        <w:t>询价报价申请</w:t>
      </w:r>
      <w:r>
        <w:rPr>
          <w:sz w:val="21"/>
          <w:szCs w:val="21"/>
          <w:highlight w:val="none"/>
        </w:rPr>
        <w:t>文件的补充，参与</w:t>
      </w:r>
      <w:r>
        <w:rPr>
          <w:rFonts w:hint="eastAsia"/>
          <w:sz w:val="21"/>
          <w:szCs w:val="21"/>
          <w:highlight w:val="none"/>
          <w:lang w:eastAsia="zh-CN"/>
        </w:rPr>
        <w:t>评审</w:t>
      </w:r>
      <w:r>
        <w:rPr>
          <w:sz w:val="21"/>
          <w:szCs w:val="21"/>
          <w:highlight w:val="none"/>
        </w:rPr>
        <w:t>。</w:t>
      </w:r>
    </w:p>
    <w:p>
      <w:pPr>
        <w:ind w:firstLine="420"/>
        <w:rPr>
          <w:sz w:val="21"/>
          <w:szCs w:val="21"/>
          <w:highlight w:val="none"/>
        </w:rPr>
      </w:pPr>
      <w:r>
        <w:rPr>
          <w:sz w:val="21"/>
          <w:szCs w:val="21"/>
          <w:highlight w:val="none"/>
        </w:rPr>
        <w:t>6.5.3澄清、说明和补正不得改变</w:t>
      </w:r>
      <w:r>
        <w:rPr>
          <w:rFonts w:hint="eastAsia"/>
          <w:sz w:val="21"/>
          <w:szCs w:val="21"/>
          <w:highlight w:val="none"/>
          <w:lang w:eastAsia="zh-CN"/>
        </w:rPr>
        <w:t>询价报价申请</w:t>
      </w:r>
      <w:r>
        <w:rPr>
          <w:sz w:val="21"/>
          <w:szCs w:val="21"/>
          <w:highlight w:val="none"/>
        </w:rPr>
        <w:t>文件的实质性内容（算术性错误修正的除外）。</w:t>
      </w:r>
      <w:r>
        <w:rPr>
          <w:rFonts w:hint="eastAsia"/>
          <w:sz w:val="21"/>
          <w:szCs w:val="21"/>
          <w:highlight w:val="none"/>
          <w:lang w:eastAsia="zh-CN"/>
        </w:rPr>
        <w:t>询价申请单位</w:t>
      </w:r>
      <w:r>
        <w:rPr>
          <w:sz w:val="21"/>
          <w:szCs w:val="21"/>
          <w:highlight w:val="none"/>
        </w:rPr>
        <w:t>的书面澄清、说明和补正属于</w:t>
      </w:r>
      <w:r>
        <w:rPr>
          <w:rFonts w:hint="eastAsia"/>
          <w:sz w:val="21"/>
          <w:szCs w:val="21"/>
          <w:highlight w:val="none"/>
          <w:lang w:eastAsia="zh-CN"/>
        </w:rPr>
        <w:t>询价报价申请</w:t>
      </w:r>
      <w:r>
        <w:rPr>
          <w:sz w:val="21"/>
          <w:szCs w:val="21"/>
          <w:highlight w:val="none"/>
        </w:rPr>
        <w:t>文件的组成部分。</w:t>
      </w:r>
    </w:p>
    <w:p>
      <w:pPr>
        <w:ind w:firstLine="420"/>
        <w:rPr>
          <w:sz w:val="21"/>
          <w:szCs w:val="21"/>
          <w:highlight w:val="none"/>
        </w:rPr>
      </w:pPr>
      <w:r>
        <w:rPr>
          <w:sz w:val="21"/>
          <w:szCs w:val="21"/>
          <w:highlight w:val="none"/>
        </w:rPr>
        <w:t>6.5.4评审委员会对</w:t>
      </w:r>
      <w:r>
        <w:rPr>
          <w:rFonts w:hint="eastAsia"/>
          <w:sz w:val="21"/>
          <w:szCs w:val="21"/>
          <w:highlight w:val="none"/>
          <w:lang w:eastAsia="zh-CN"/>
        </w:rPr>
        <w:t>询价申请单位</w:t>
      </w:r>
      <w:r>
        <w:rPr>
          <w:sz w:val="21"/>
          <w:szCs w:val="21"/>
          <w:highlight w:val="none"/>
        </w:rPr>
        <w:t>提交的澄清、说明或补正有疑问的，可以要求</w:t>
      </w:r>
      <w:r>
        <w:rPr>
          <w:rFonts w:hint="eastAsia"/>
          <w:sz w:val="21"/>
          <w:szCs w:val="21"/>
          <w:highlight w:val="none"/>
          <w:lang w:eastAsia="zh-CN"/>
        </w:rPr>
        <w:t>询价申请单位</w:t>
      </w:r>
      <w:r>
        <w:rPr>
          <w:sz w:val="21"/>
          <w:szCs w:val="21"/>
          <w:highlight w:val="none"/>
        </w:rPr>
        <w:t>进一步澄清、说明或补正，直至满足评审委员会的要求。</w:t>
      </w:r>
    </w:p>
    <w:p>
      <w:pPr>
        <w:ind w:firstLine="420"/>
        <w:rPr>
          <w:sz w:val="21"/>
          <w:szCs w:val="21"/>
          <w:highlight w:val="none"/>
        </w:rPr>
      </w:pPr>
      <w:r>
        <w:rPr>
          <w:sz w:val="21"/>
          <w:szCs w:val="21"/>
          <w:highlight w:val="none"/>
        </w:rPr>
        <w:t>6.5.5评审委员会不接受</w:t>
      </w:r>
      <w:r>
        <w:rPr>
          <w:rFonts w:hint="eastAsia"/>
          <w:sz w:val="21"/>
          <w:szCs w:val="21"/>
          <w:highlight w:val="none"/>
          <w:lang w:eastAsia="zh-CN"/>
        </w:rPr>
        <w:t>询价申请单位</w:t>
      </w:r>
      <w:r>
        <w:rPr>
          <w:sz w:val="21"/>
          <w:szCs w:val="21"/>
          <w:highlight w:val="none"/>
        </w:rPr>
        <w:t>主动提出的澄清、说明或补正。</w:t>
      </w:r>
    </w:p>
    <w:p>
      <w:pPr>
        <w:ind w:firstLine="420"/>
        <w:rPr>
          <w:sz w:val="21"/>
          <w:szCs w:val="21"/>
          <w:highlight w:val="none"/>
        </w:rPr>
      </w:pPr>
      <w:r>
        <w:rPr>
          <w:sz w:val="21"/>
          <w:szCs w:val="21"/>
          <w:highlight w:val="none"/>
        </w:rPr>
        <w:t>6.5.6并非每个</w:t>
      </w:r>
      <w:r>
        <w:rPr>
          <w:rFonts w:hint="eastAsia"/>
          <w:sz w:val="21"/>
          <w:szCs w:val="21"/>
          <w:highlight w:val="none"/>
          <w:lang w:eastAsia="zh-CN"/>
        </w:rPr>
        <w:t>询价申请单位</w:t>
      </w:r>
      <w:r>
        <w:rPr>
          <w:sz w:val="21"/>
          <w:szCs w:val="21"/>
          <w:highlight w:val="none"/>
        </w:rPr>
        <w:t>都会被询标。如</w:t>
      </w:r>
      <w:r>
        <w:rPr>
          <w:rFonts w:hint="eastAsia"/>
          <w:sz w:val="21"/>
          <w:szCs w:val="21"/>
          <w:highlight w:val="none"/>
          <w:lang w:eastAsia="zh-CN"/>
        </w:rPr>
        <w:t>询价申请单位</w:t>
      </w:r>
      <w:r>
        <w:rPr>
          <w:sz w:val="21"/>
          <w:szCs w:val="21"/>
          <w:highlight w:val="none"/>
        </w:rPr>
        <w:t>未对</w:t>
      </w:r>
      <w:r>
        <w:rPr>
          <w:rFonts w:hint="eastAsia"/>
          <w:sz w:val="21"/>
          <w:szCs w:val="21"/>
          <w:highlight w:val="none"/>
          <w:lang w:eastAsia="zh-CN"/>
        </w:rPr>
        <w:t>询价</w:t>
      </w:r>
      <w:r>
        <w:rPr>
          <w:sz w:val="21"/>
          <w:szCs w:val="21"/>
          <w:highlight w:val="none"/>
        </w:rPr>
        <w:t>范围内全部内容进行报价，</w:t>
      </w:r>
      <w:r>
        <w:rPr>
          <w:rFonts w:hint="eastAsia"/>
          <w:sz w:val="21"/>
          <w:szCs w:val="21"/>
          <w:highlight w:val="none"/>
          <w:lang w:val="en-US" w:eastAsia="zh-CN"/>
        </w:rPr>
        <w:t>则视为非实质性响应，其报价文件作无效标处理</w:t>
      </w:r>
      <w:r>
        <w:rPr>
          <w:sz w:val="21"/>
          <w:szCs w:val="21"/>
          <w:highlight w:val="none"/>
        </w:rPr>
        <w:t>。</w:t>
      </w:r>
    </w:p>
    <w:p>
      <w:pPr>
        <w:pStyle w:val="5"/>
        <w:ind w:firstLine="422"/>
        <w:rPr>
          <w:sz w:val="21"/>
          <w:szCs w:val="21"/>
          <w:highlight w:val="none"/>
        </w:rPr>
      </w:pPr>
      <w:bookmarkStart w:id="51" w:name="_Toc13668"/>
      <w:r>
        <w:rPr>
          <w:sz w:val="21"/>
          <w:szCs w:val="21"/>
          <w:highlight w:val="none"/>
        </w:rPr>
        <w:t>6.6 价格计算错误的确定</w:t>
      </w:r>
      <w:bookmarkEnd w:id="51"/>
    </w:p>
    <w:p>
      <w:pPr>
        <w:ind w:firstLine="420"/>
        <w:rPr>
          <w:sz w:val="21"/>
          <w:szCs w:val="21"/>
          <w:highlight w:val="none"/>
        </w:rPr>
      </w:pPr>
      <w:r>
        <w:rPr>
          <w:sz w:val="21"/>
          <w:szCs w:val="21"/>
          <w:highlight w:val="none"/>
        </w:rPr>
        <w:t>6.6.1报价</w:t>
      </w:r>
      <w:r>
        <w:rPr>
          <w:rFonts w:hint="eastAsia"/>
          <w:sz w:val="21"/>
          <w:szCs w:val="21"/>
          <w:highlight w:val="none"/>
          <w:lang w:val="en-US" w:eastAsia="zh-CN"/>
        </w:rPr>
        <w:t>部分</w:t>
      </w:r>
      <w:r>
        <w:rPr>
          <w:sz w:val="21"/>
          <w:szCs w:val="21"/>
          <w:highlight w:val="none"/>
        </w:rPr>
        <w:t>评审应以报价口径范围一致的</w:t>
      </w:r>
      <w:r>
        <w:rPr>
          <w:rFonts w:hint="eastAsia"/>
          <w:sz w:val="21"/>
          <w:szCs w:val="21"/>
          <w:highlight w:val="none"/>
        </w:rPr>
        <w:t>评审</w:t>
      </w:r>
      <w:r>
        <w:rPr>
          <w:sz w:val="21"/>
          <w:szCs w:val="21"/>
          <w:highlight w:val="none"/>
        </w:rPr>
        <w:t>价</w:t>
      </w:r>
      <w:r>
        <w:rPr>
          <w:rFonts w:hint="eastAsia"/>
          <w:sz w:val="21"/>
          <w:szCs w:val="21"/>
          <w:highlight w:val="none"/>
          <w:lang w:eastAsia="zh-CN"/>
        </w:rPr>
        <w:t>（</w:t>
      </w:r>
      <w:r>
        <w:rPr>
          <w:rFonts w:hint="eastAsia"/>
          <w:sz w:val="21"/>
          <w:szCs w:val="21"/>
          <w:highlight w:val="none"/>
          <w:lang w:val="en-US" w:eastAsia="zh-CN"/>
        </w:rPr>
        <w:t>以含税报价</w:t>
      </w:r>
      <w:r>
        <w:rPr>
          <w:rFonts w:hint="eastAsia"/>
          <w:sz w:val="21"/>
          <w:szCs w:val="21"/>
          <w:highlight w:val="none"/>
          <w:lang w:eastAsia="zh-CN"/>
        </w:rPr>
        <w:t>）</w:t>
      </w:r>
      <w:r>
        <w:rPr>
          <w:sz w:val="21"/>
          <w:szCs w:val="21"/>
          <w:highlight w:val="none"/>
        </w:rPr>
        <w:t>为依据。</w:t>
      </w:r>
      <w:r>
        <w:rPr>
          <w:rFonts w:hint="eastAsia"/>
          <w:sz w:val="21"/>
          <w:szCs w:val="21"/>
          <w:highlight w:val="none"/>
        </w:rPr>
        <w:t>评审</w:t>
      </w:r>
      <w:r>
        <w:rPr>
          <w:sz w:val="21"/>
          <w:szCs w:val="21"/>
          <w:highlight w:val="none"/>
        </w:rPr>
        <w:t>价应在报价的基础上，按照</w:t>
      </w:r>
      <w:r>
        <w:rPr>
          <w:rFonts w:hint="eastAsia"/>
          <w:sz w:val="21"/>
          <w:szCs w:val="21"/>
          <w:highlight w:val="none"/>
        </w:rPr>
        <w:t>下列约定的因素和方法进行计算（</w:t>
      </w:r>
      <w:r>
        <w:rPr>
          <w:rFonts w:hint="eastAsia"/>
          <w:sz w:val="21"/>
          <w:szCs w:val="21"/>
          <w:highlight w:val="none"/>
          <w:lang w:eastAsia="zh-CN"/>
        </w:rPr>
        <w:t>询价申请单位</w:t>
      </w:r>
      <w:r>
        <w:rPr>
          <w:rFonts w:hint="eastAsia"/>
          <w:sz w:val="21"/>
          <w:szCs w:val="21"/>
          <w:highlight w:val="none"/>
        </w:rPr>
        <w:t>如拒绝下述修正的，则属重大偏差，按无效报价处理）：</w:t>
      </w:r>
    </w:p>
    <w:p>
      <w:pPr>
        <w:keepNext w:val="0"/>
        <w:keepLines w:val="0"/>
        <w:pageBreakBefore w:val="0"/>
        <w:widowControl w:val="0"/>
        <w:kinsoku/>
        <w:wordWrap/>
        <w:overflowPunct/>
        <w:topLinePunct w:val="0"/>
        <w:autoSpaceDE/>
        <w:autoSpaceDN/>
        <w:bidi w:val="0"/>
        <w:spacing w:line="360" w:lineRule="auto"/>
        <w:ind w:left="420"/>
        <w:jc w:val="left"/>
        <w:textAlignment w:val="auto"/>
        <w:rPr>
          <w:rFonts w:ascii="宋体" w:hAnsi="宋体"/>
          <w:color w:val="000000"/>
          <w:sz w:val="21"/>
          <w:szCs w:val="21"/>
          <w:highlight w:val="none"/>
        </w:rPr>
      </w:pPr>
      <w:r>
        <w:rPr>
          <w:rFonts w:hint="eastAsia" w:ascii="宋体" w:hAnsi="宋体"/>
          <w:color w:val="000000"/>
          <w:kern w:val="58"/>
          <w:sz w:val="21"/>
          <w:szCs w:val="21"/>
          <w:highlight w:val="none"/>
        </w:rPr>
        <w:t>（1）询价响应文件中</w:t>
      </w:r>
      <w:r>
        <w:rPr>
          <w:rFonts w:hint="eastAsia" w:ascii="宋体" w:hAnsi="宋体"/>
          <w:color w:val="000000"/>
          <w:kern w:val="58"/>
          <w:sz w:val="21"/>
          <w:szCs w:val="21"/>
          <w:highlight w:val="none"/>
          <w:lang w:val="en-US" w:eastAsia="zh-CN"/>
        </w:rPr>
        <w:t>报价</w:t>
      </w:r>
      <w:r>
        <w:rPr>
          <w:rFonts w:hint="eastAsia" w:ascii="宋体" w:hAnsi="宋体"/>
          <w:color w:val="000000"/>
          <w:kern w:val="58"/>
          <w:sz w:val="21"/>
          <w:szCs w:val="21"/>
          <w:highlight w:val="none"/>
        </w:rPr>
        <w:t>一览表内容与</w:t>
      </w:r>
      <w:r>
        <w:rPr>
          <w:rFonts w:hint="eastAsia" w:ascii="宋体" w:hAnsi="宋体"/>
          <w:color w:val="000000"/>
          <w:kern w:val="58"/>
          <w:sz w:val="21"/>
          <w:szCs w:val="21"/>
          <w:highlight w:val="none"/>
          <w:lang w:val="en-US" w:eastAsia="zh-CN"/>
        </w:rPr>
        <w:t>询价响应</w:t>
      </w:r>
      <w:r>
        <w:rPr>
          <w:rFonts w:hint="eastAsia" w:ascii="宋体" w:hAnsi="宋体"/>
          <w:color w:val="000000"/>
          <w:kern w:val="58"/>
          <w:sz w:val="21"/>
          <w:szCs w:val="21"/>
          <w:highlight w:val="none"/>
        </w:rPr>
        <w:t>文件中相应内容不一致的，以</w:t>
      </w:r>
      <w:r>
        <w:rPr>
          <w:rFonts w:hint="eastAsia" w:ascii="宋体" w:hAnsi="宋体"/>
          <w:color w:val="000000"/>
          <w:kern w:val="58"/>
          <w:sz w:val="21"/>
          <w:szCs w:val="21"/>
          <w:highlight w:val="none"/>
          <w:lang w:val="en-US" w:eastAsia="zh-CN"/>
        </w:rPr>
        <w:t>报价</w:t>
      </w:r>
      <w:r>
        <w:rPr>
          <w:rFonts w:hint="eastAsia" w:ascii="宋体" w:hAnsi="宋体"/>
          <w:color w:val="000000"/>
          <w:kern w:val="58"/>
          <w:sz w:val="21"/>
          <w:szCs w:val="21"/>
          <w:highlight w:val="none"/>
        </w:rPr>
        <w:t>一览表为准</w:t>
      </w:r>
      <w:r>
        <w:rPr>
          <w:rFonts w:ascii="宋体" w:hAnsi="宋体"/>
          <w:sz w:val="21"/>
          <w:szCs w:val="21"/>
          <w:highlight w:val="none"/>
        </w:rPr>
        <w:t>；</w:t>
      </w:r>
    </w:p>
    <w:p>
      <w:pPr>
        <w:keepNext w:val="0"/>
        <w:keepLines w:val="0"/>
        <w:pageBreakBefore w:val="0"/>
        <w:widowControl w:val="0"/>
        <w:kinsoku/>
        <w:wordWrap/>
        <w:overflowPunct/>
        <w:topLinePunct w:val="0"/>
        <w:autoSpaceDE/>
        <w:autoSpaceDN/>
        <w:bidi w:val="0"/>
        <w:spacing w:line="360" w:lineRule="auto"/>
        <w:ind w:left="420"/>
        <w:jc w:val="left"/>
        <w:textAlignment w:val="auto"/>
        <w:rPr>
          <w:rFonts w:ascii="宋体" w:hAnsi="宋体"/>
          <w:color w:val="000000"/>
          <w:sz w:val="21"/>
          <w:szCs w:val="21"/>
          <w:highlight w:val="none"/>
        </w:rPr>
      </w:pPr>
      <w:r>
        <w:rPr>
          <w:rFonts w:hint="eastAsia" w:ascii="宋体" w:hAnsi="宋体"/>
          <w:color w:val="000000"/>
          <w:kern w:val="58"/>
          <w:sz w:val="21"/>
          <w:szCs w:val="21"/>
          <w:highlight w:val="none"/>
        </w:rPr>
        <w:t>（2）大写金额和小写金额不一致的，以大写金额为准</w:t>
      </w:r>
      <w:r>
        <w:rPr>
          <w:rFonts w:ascii="宋体" w:hAnsi="宋体"/>
          <w:sz w:val="21"/>
          <w:szCs w:val="21"/>
          <w:highlight w:val="none"/>
        </w:rPr>
        <w:t>；</w:t>
      </w:r>
    </w:p>
    <w:p>
      <w:pPr>
        <w:keepNext w:val="0"/>
        <w:keepLines w:val="0"/>
        <w:pageBreakBefore w:val="0"/>
        <w:widowControl w:val="0"/>
        <w:kinsoku/>
        <w:wordWrap/>
        <w:overflowPunct/>
        <w:topLinePunct w:val="0"/>
        <w:autoSpaceDE/>
        <w:autoSpaceDN/>
        <w:bidi w:val="0"/>
        <w:spacing w:line="360" w:lineRule="auto"/>
        <w:ind w:left="420"/>
        <w:jc w:val="left"/>
        <w:textAlignment w:val="auto"/>
        <w:rPr>
          <w:rFonts w:ascii="宋体" w:hAnsi="宋体"/>
          <w:color w:val="000000"/>
          <w:sz w:val="21"/>
          <w:szCs w:val="21"/>
          <w:highlight w:val="none"/>
        </w:rPr>
      </w:pPr>
      <w:r>
        <w:rPr>
          <w:rFonts w:hint="eastAsia" w:ascii="宋体" w:hAnsi="宋体"/>
          <w:color w:val="000000"/>
          <w:kern w:val="58"/>
          <w:sz w:val="21"/>
          <w:szCs w:val="21"/>
          <w:highlight w:val="none"/>
        </w:rPr>
        <w:t>（3）单价金额小数点或者百分比有明显错位的，以</w:t>
      </w:r>
      <w:r>
        <w:rPr>
          <w:rFonts w:hint="eastAsia" w:ascii="宋体" w:hAnsi="宋体"/>
          <w:color w:val="000000"/>
          <w:kern w:val="58"/>
          <w:sz w:val="21"/>
          <w:szCs w:val="21"/>
          <w:highlight w:val="none"/>
          <w:lang w:val="en-US" w:eastAsia="zh-CN"/>
        </w:rPr>
        <w:t>报价</w:t>
      </w:r>
      <w:r>
        <w:rPr>
          <w:rFonts w:hint="eastAsia" w:ascii="宋体" w:hAnsi="宋体"/>
          <w:color w:val="000000"/>
          <w:kern w:val="58"/>
          <w:sz w:val="21"/>
          <w:szCs w:val="21"/>
          <w:highlight w:val="none"/>
        </w:rPr>
        <w:t>一览表的总价为准，并修改单价</w:t>
      </w:r>
      <w:r>
        <w:rPr>
          <w:rFonts w:hint="eastAsia" w:ascii="宋体" w:hAnsi="宋体"/>
          <w:color w:val="000000"/>
          <w:sz w:val="21"/>
          <w:szCs w:val="21"/>
          <w:highlight w:val="none"/>
        </w:rPr>
        <w:t>；</w:t>
      </w:r>
    </w:p>
    <w:p>
      <w:pPr>
        <w:keepNext w:val="0"/>
        <w:keepLines w:val="0"/>
        <w:pageBreakBefore w:val="0"/>
        <w:widowControl w:val="0"/>
        <w:kinsoku/>
        <w:wordWrap/>
        <w:overflowPunct/>
        <w:topLinePunct w:val="0"/>
        <w:autoSpaceDE/>
        <w:autoSpaceDN/>
        <w:bidi w:val="0"/>
        <w:spacing w:line="360" w:lineRule="auto"/>
        <w:ind w:left="945" w:leftChars="175" w:hanging="525" w:hangingChars="250"/>
        <w:jc w:val="left"/>
        <w:textAlignment w:val="auto"/>
        <w:rPr>
          <w:rFonts w:ascii="宋体" w:hAnsi="宋体"/>
          <w:color w:val="000000"/>
          <w:sz w:val="21"/>
          <w:szCs w:val="21"/>
          <w:highlight w:val="none"/>
        </w:rPr>
      </w:pPr>
      <w:r>
        <w:rPr>
          <w:rFonts w:hint="eastAsia" w:ascii="宋体" w:hAnsi="宋体"/>
          <w:color w:val="000000"/>
          <w:kern w:val="58"/>
          <w:sz w:val="21"/>
          <w:szCs w:val="21"/>
          <w:highlight w:val="none"/>
        </w:rPr>
        <w:t>（4）总价金额与按单价汇总金额不一致的，以单价金额计算结果为准</w:t>
      </w:r>
      <w:r>
        <w:rPr>
          <w:rFonts w:hint="eastAsia" w:ascii="宋体" w:hAnsi="宋体" w:cs="Arial"/>
          <w:sz w:val="21"/>
          <w:szCs w:val="21"/>
          <w:highlight w:val="none"/>
        </w:rPr>
        <w:t>；</w:t>
      </w:r>
    </w:p>
    <w:p>
      <w:pPr>
        <w:keepNext w:val="0"/>
        <w:keepLines w:val="0"/>
        <w:pageBreakBefore w:val="0"/>
        <w:widowControl w:val="0"/>
        <w:kinsoku/>
        <w:wordWrap/>
        <w:overflowPunct/>
        <w:topLinePunct w:val="0"/>
        <w:autoSpaceDE/>
        <w:autoSpaceDN/>
        <w:bidi w:val="0"/>
        <w:spacing w:line="360" w:lineRule="auto"/>
        <w:ind w:left="1050" w:leftChars="175" w:hanging="630" w:hangingChars="300"/>
        <w:jc w:val="left"/>
        <w:textAlignment w:val="auto"/>
        <w:rPr>
          <w:rFonts w:ascii="宋体" w:hAnsi="宋体"/>
          <w:color w:val="000000"/>
          <w:sz w:val="21"/>
          <w:szCs w:val="21"/>
          <w:highlight w:val="none"/>
        </w:rPr>
      </w:pPr>
      <w:r>
        <w:rPr>
          <w:rFonts w:hint="eastAsia" w:ascii="宋体" w:hAnsi="宋体"/>
          <w:color w:val="000000"/>
          <w:kern w:val="58"/>
          <w:sz w:val="21"/>
          <w:szCs w:val="21"/>
          <w:highlight w:val="none"/>
        </w:rPr>
        <w:t>（5</w:t>
      </w:r>
      <w:r>
        <w:rPr>
          <w:rFonts w:ascii="宋体" w:hAnsi="宋体"/>
          <w:color w:val="000000"/>
          <w:kern w:val="58"/>
          <w:sz w:val="21"/>
          <w:szCs w:val="21"/>
          <w:highlight w:val="none"/>
        </w:rPr>
        <w:t>）按上述原则</w:t>
      </w:r>
      <w:r>
        <w:rPr>
          <w:rFonts w:hint="eastAsia" w:ascii="宋体" w:hAnsi="宋体"/>
          <w:color w:val="000000"/>
          <w:kern w:val="58"/>
          <w:sz w:val="21"/>
          <w:szCs w:val="21"/>
          <w:highlight w:val="none"/>
        </w:rPr>
        <w:t>对报价进行修正，由</w:t>
      </w:r>
      <w:r>
        <w:rPr>
          <w:rFonts w:ascii="宋体" w:hAnsi="宋体"/>
          <w:color w:val="000000"/>
          <w:kern w:val="58"/>
          <w:sz w:val="21"/>
          <w:szCs w:val="21"/>
          <w:highlight w:val="none"/>
        </w:rPr>
        <w:t>评审小组向</w:t>
      </w:r>
      <w:r>
        <w:rPr>
          <w:rFonts w:hint="eastAsia" w:ascii="宋体" w:hAnsi="宋体"/>
          <w:color w:val="000000"/>
          <w:kern w:val="58"/>
          <w:sz w:val="21"/>
          <w:szCs w:val="21"/>
          <w:highlight w:val="none"/>
          <w:lang w:eastAsia="zh-CN"/>
        </w:rPr>
        <w:t>询价申请单位</w:t>
      </w:r>
      <w:r>
        <w:rPr>
          <w:rFonts w:ascii="宋体" w:hAnsi="宋体"/>
          <w:color w:val="000000"/>
          <w:kern w:val="58"/>
          <w:sz w:val="21"/>
          <w:szCs w:val="21"/>
          <w:highlight w:val="none"/>
        </w:rPr>
        <w:t>发送书面修正</w:t>
      </w:r>
      <w:r>
        <w:rPr>
          <w:rFonts w:hint="eastAsia" w:ascii="宋体" w:hAnsi="宋体"/>
          <w:color w:val="000000"/>
          <w:kern w:val="58"/>
          <w:sz w:val="21"/>
          <w:szCs w:val="21"/>
          <w:highlight w:val="none"/>
        </w:rPr>
        <w:t>说明</w:t>
      </w:r>
      <w:r>
        <w:rPr>
          <w:rFonts w:ascii="宋体" w:hAnsi="宋体"/>
          <w:color w:val="000000"/>
          <w:kern w:val="58"/>
          <w:sz w:val="21"/>
          <w:szCs w:val="21"/>
          <w:highlight w:val="none"/>
        </w:rPr>
        <w:t>，</w:t>
      </w:r>
      <w:r>
        <w:rPr>
          <w:rFonts w:hint="eastAsia" w:ascii="宋体" w:hAnsi="宋体"/>
          <w:color w:val="000000"/>
          <w:kern w:val="58"/>
          <w:sz w:val="21"/>
          <w:szCs w:val="21"/>
          <w:highlight w:val="none"/>
          <w:lang w:eastAsia="zh-CN"/>
        </w:rPr>
        <w:t>询价申请单位</w:t>
      </w:r>
      <w:r>
        <w:rPr>
          <w:rFonts w:hint="eastAsia" w:ascii="宋体" w:hAnsi="宋体"/>
          <w:color w:val="000000"/>
          <w:kern w:val="58"/>
          <w:sz w:val="21"/>
          <w:szCs w:val="21"/>
          <w:highlight w:val="none"/>
        </w:rPr>
        <w:t>应</w:t>
      </w:r>
      <w:r>
        <w:rPr>
          <w:rFonts w:ascii="宋体" w:hAnsi="宋体"/>
          <w:color w:val="000000"/>
          <w:kern w:val="58"/>
          <w:sz w:val="21"/>
          <w:szCs w:val="21"/>
          <w:highlight w:val="none"/>
        </w:rPr>
        <w:t>书面承诺接受修正及补充，拒绝</w:t>
      </w:r>
      <w:r>
        <w:rPr>
          <w:rFonts w:hint="eastAsia" w:ascii="宋体" w:hAnsi="宋体"/>
          <w:color w:val="000000"/>
          <w:kern w:val="58"/>
          <w:sz w:val="21"/>
          <w:szCs w:val="21"/>
          <w:highlight w:val="none"/>
        </w:rPr>
        <w:t>修正</w:t>
      </w:r>
      <w:r>
        <w:rPr>
          <w:rFonts w:ascii="宋体" w:hAnsi="宋体"/>
          <w:color w:val="000000"/>
          <w:kern w:val="58"/>
          <w:sz w:val="21"/>
          <w:szCs w:val="21"/>
          <w:highlight w:val="none"/>
        </w:rPr>
        <w:t>或补充的</w:t>
      </w:r>
      <w:r>
        <w:rPr>
          <w:rFonts w:hint="eastAsia" w:ascii="宋体" w:hAnsi="宋体"/>
          <w:color w:val="000000"/>
          <w:kern w:val="58"/>
          <w:sz w:val="21"/>
          <w:szCs w:val="21"/>
          <w:highlight w:val="none"/>
          <w:lang w:eastAsia="zh-CN"/>
        </w:rPr>
        <w:t>询价申请单位</w:t>
      </w:r>
      <w:r>
        <w:rPr>
          <w:rFonts w:ascii="宋体" w:hAnsi="宋体"/>
          <w:color w:val="000000"/>
          <w:kern w:val="58"/>
          <w:sz w:val="21"/>
          <w:szCs w:val="21"/>
          <w:highlight w:val="none"/>
        </w:rPr>
        <w:t>，</w:t>
      </w:r>
      <w:r>
        <w:rPr>
          <w:rFonts w:hint="eastAsia" w:ascii="宋体" w:hAnsi="宋体"/>
          <w:color w:val="000000"/>
          <w:kern w:val="58"/>
          <w:sz w:val="21"/>
          <w:szCs w:val="21"/>
          <w:highlight w:val="none"/>
        </w:rPr>
        <w:t>其</w:t>
      </w:r>
      <w:r>
        <w:rPr>
          <w:rFonts w:ascii="宋体" w:hAnsi="宋体"/>
          <w:color w:val="000000"/>
          <w:kern w:val="58"/>
          <w:sz w:val="21"/>
          <w:szCs w:val="21"/>
          <w:highlight w:val="none"/>
        </w:rPr>
        <w:t>报价做无效报价处理。</w:t>
      </w:r>
    </w:p>
    <w:p>
      <w:pPr>
        <w:keepNext w:val="0"/>
        <w:keepLines w:val="0"/>
        <w:pageBreakBefore w:val="0"/>
        <w:widowControl w:val="0"/>
        <w:kinsoku/>
        <w:wordWrap/>
        <w:overflowPunct/>
        <w:topLinePunct w:val="0"/>
        <w:autoSpaceDE/>
        <w:autoSpaceDN/>
        <w:bidi w:val="0"/>
        <w:spacing w:line="360" w:lineRule="auto"/>
        <w:ind w:left="945" w:leftChars="175" w:hanging="525" w:hangingChars="250"/>
        <w:jc w:val="left"/>
        <w:textAlignment w:val="auto"/>
        <w:rPr>
          <w:rFonts w:ascii="宋体" w:hAnsi="宋体"/>
          <w:sz w:val="21"/>
          <w:szCs w:val="21"/>
          <w:highlight w:val="none"/>
        </w:rPr>
      </w:pPr>
      <w:r>
        <w:rPr>
          <w:rFonts w:hint="eastAsia" w:ascii="宋体" w:hAnsi="宋体"/>
          <w:color w:val="000000"/>
          <w:kern w:val="58"/>
          <w:sz w:val="21"/>
          <w:szCs w:val="21"/>
          <w:highlight w:val="none"/>
        </w:rPr>
        <w:t>（6）</w:t>
      </w:r>
      <w:r>
        <w:rPr>
          <w:rFonts w:ascii="宋体" w:hAnsi="宋体"/>
          <w:sz w:val="21"/>
          <w:szCs w:val="21"/>
          <w:highlight w:val="none"/>
        </w:rPr>
        <w:t>评</w:t>
      </w:r>
      <w:r>
        <w:rPr>
          <w:rFonts w:hint="eastAsia" w:ascii="宋体" w:hAnsi="宋体"/>
          <w:sz w:val="21"/>
          <w:szCs w:val="21"/>
          <w:highlight w:val="none"/>
        </w:rPr>
        <w:t>审</w:t>
      </w:r>
      <w:r>
        <w:rPr>
          <w:rFonts w:ascii="宋体" w:hAnsi="宋体"/>
          <w:sz w:val="21"/>
          <w:szCs w:val="21"/>
          <w:highlight w:val="none"/>
        </w:rPr>
        <w:t>期间，</w:t>
      </w:r>
      <w:r>
        <w:rPr>
          <w:rFonts w:hint="eastAsia" w:ascii="宋体" w:hAnsi="宋体"/>
          <w:sz w:val="21"/>
          <w:szCs w:val="21"/>
          <w:highlight w:val="none"/>
        </w:rPr>
        <w:t>评审小组</w:t>
      </w:r>
      <w:r>
        <w:rPr>
          <w:rFonts w:ascii="宋体" w:hAnsi="宋体"/>
          <w:sz w:val="21"/>
          <w:szCs w:val="21"/>
          <w:highlight w:val="none"/>
        </w:rPr>
        <w:t>不接受任何</w:t>
      </w:r>
      <w:r>
        <w:rPr>
          <w:rFonts w:hint="eastAsia" w:ascii="宋体" w:hAnsi="宋体"/>
          <w:sz w:val="21"/>
          <w:szCs w:val="21"/>
          <w:highlight w:val="none"/>
          <w:lang w:eastAsia="zh-CN"/>
        </w:rPr>
        <w:t>询价申请单位</w:t>
      </w:r>
      <w:r>
        <w:rPr>
          <w:rFonts w:ascii="宋体" w:hAnsi="宋体"/>
          <w:sz w:val="21"/>
          <w:szCs w:val="21"/>
          <w:highlight w:val="none"/>
        </w:rPr>
        <w:t>主动提出的对报价及单价、合价的</w:t>
      </w:r>
      <w:r>
        <w:rPr>
          <w:rFonts w:hint="eastAsia" w:ascii="宋体" w:hAnsi="宋体"/>
          <w:sz w:val="21"/>
          <w:szCs w:val="21"/>
          <w:highlight w:val="none"/>
        </w:rPr>
        <w:t>调</w:t>
      </w:r>
      <w:r>
        <w:rPr>
          <w:rFonts w:ascii="宋体" w:hAnsi="宋体"/>
          <w:sz w:val="21"/>
          <w:szCs w:val="21"/>
          <w:highlight w:val="none"/>
        </w:rPr>
        <w:t>整</w:t>
      </w:r>
      <w:r>
        <w:rPr>
          <w:rFonts w:hint="eastAsia" w:ascii="宋体" w:hAnsi="宋体"/>
          <w:color w:val="000000"/>
          <w:sz w:val="21"/>
          <w:szCs w:val="21"/>
          <w:highlight w:val="none"/>
        </w:rPr>
        <w:t>；</w:t>
      </w:r>
    </w:p>
    <w:p>
      <w:pPr>
        <w:pStyle w:val="5"/>
        <w:ind w:firstLine="422"/>
        <w:rPr>
          <w:sz w:val="21"/>
          <w:szCs w:val="21"/>
          <w:highlight w:val="none"/>
        </w:rPr>
      </w:pPr>
      <w:bookmarkStart w:id="52" w:name="_Toc15133"/>
      <w:r>
        <w:rPr>
          <w:sz w:val="21"/>
          <w:szCs w:val="21"/>
          <w:highlight w:val="none"/>
        </w:rPr>
        <w:t xml:space="preserve">6.7 </w:t>
      </w:r>
      <w:r>
        <w:rPr>
          <w:rFonts w:hint="eastAsia"/>
          <w:sz w:val="21"/>
          <w:szCs w:val="21"/>
          <w:highlight w:val="none"/>
          <w:lang w:eastAsia="zh-CN"/>
        </w:rPr>
        <w:t>评审</w:t>
      </w:r>
      <w:r>
        <w:rPr>
          <w:sz w:val="21"/>
          <w:szCs w:val="21"/>
          <w:highlight w:val="none"/>
        </w:rPr>
        <w:t>过程保密</w:t>
      </w:r>
      <w:bookmarkEnd w:id="52"/>
    </w:p>
    <w:p>
      <w:pPr>
        <w:ind w:firstLine="420"/>
        <w:rPr>
          <w:sz w:val="21"/>
          <w:szCs w:val="21"/>
          <w:highlight w:val="none"/>
        </w:rPr>
      </w:pPr>
      <w:bookmarkStart w:id="53" w:name="_Toc6212"/>
      <w:r>
        <w:rPr>
          <w:sz w:val="21"/>
          <w:szCs w:val="21"/>
          <w:highlight w:val="none"/>
        </w:rPr>
        <w:t>6.7.1在宣布中</w:t>
      </w:r>
      <w:r>
        <w:rPr>
          <w:rFonts w:hint="eastAsia"/>
          <w:sz w:val="21"/>
          <w:szCs w:val="21"/>
          <w:highlight w:val="none"/>
        </w:rPr>
        <w:t>选</w:t>
      </w:r>
      <w:r>
        <w:rPr>
          <w:sz w:val="21"/>
          <w:szCs w:val="21"/>
          <w:highlight w:val="none"/>
        </w:rPr>
        <w:t>之前，凡属于审查、澄清、评价、比较</w:t>
      </w:r>
      <w:r>
        <w:rPr>
          <w:rFonts w:hint="eastAsia"/>
          <w:sz w:val="21"/>
          <w:szCs w:val="21"/>
          <w:highlight w:val="none"/>
          <w:lang w:eastAsia="zh-CN"/>
        </w:rPr>
        <w:t>询价报价申请</w:t>
      </w:r>
      <w:r>
        <w:rPr>
          <w:sz w:val="21"/>
          <w:szCs w:val="21"/>
          <w:highlight w:val="none"/>
        </w:rPr>
        <w:t>文件和中</w:t>
      </w:r>
      <w:r>
        <w:rPr>
          <w:rFonts w:hint="eastAsia"/>
          <w:sz w:val="21"/>
          <w:szCs w:val="21"/>
          <w:highlight w:val="none"/>
        </w:rPr>
        <w:t>选</w:t>
      </w:r>
      <w:r>
        <w:rPr>
          <w:sz w:val="21"/>
          <w:szCs w:val="21"/>
          <w:highlight w:val="none"/>
        </w:rPr>
        <w:t>意向等有关信息，均不得泄露给任何</w:t>
      </w:r>
      <w:r>
        <w:rPr>
          <w:rFonts w:hint="eastAsia"/>
          <w:sz w:val="21"/>
          <w:szCs w:val="21"/>
          <w:highlight w:val="none"/>
          <w:lang w:eastAsia="zh-CN"/>
        </w:rPr>
        <w:t>询价申请单位</w:t>
      </w:r>
      <w:r>
        <w:rPr>
          <w:sz w:val="21"/>
          <w:szCs w:val="21"/>
          <w:highlight w:val="none"/>
        </w:rPr>
        <w:t>或与</w:t>
      </w:r>
      <w:r>
        <w:rPr>
          <w:rFonts w:hint="eastAsia"/>
          <w:sz w:val="21"/>
          <w:szCs w:val="21"/>
          <w:highlight w:val="none"/>
        </w:rPr>
        <w:t>评选</w:t>
      </w:r>
      <w:r>
        <w:rPr>
          <w:sz w:val="21"/>
          <w:szCs w:val="21"/>
          <w:highlight w:val="none"/>
        </w:rPr>
        <w:t>工作无关的人员。</w:t>
      </w:r>
    </w:p>
    <w:p>
      <w:pPr>
        <w:ind w:firstLine="420"/>
        <w:rPr>
          <w:sz w:val="21"/>
          <w:szCs w:val="21"/>
          <w:highlight w:val="none"/>
        </w:rPr>
      </w:pPr>
      <w:r>
        <w:rPr>
          <w:sz w:val="21"/>
          <w:szCs w:val="21"/>
          <w:highlight w:val="none"/>
        </w:rPr>
        <w:t>6.7.2</w:t>
      </w:r>
      <w:r>
        <w:rPr>
          <w:rFonts w:hint="eastAsia"/>
          <w:sz w:val="21"/>
          <w:szCs w:val="21"/>
          <w:highlight w:val="none"/>
          <w:lang w:eastAsia="zh-CN"/>
        </w:rPr>
        <w:t>询价申请单位</w:t>
      </w:r>
      <w:r>
        <w:rPr>
          <w:sz w:val="21"/>
          <w:szCs w:val="21"/>
          <w:highlight w:val="none"/>
        </w:rPr>
        <w:t>不得探听6.7.1条所述信息，不得以任何方式影响</w:t>
      </w:r>
      <w:r>
        <w:rPr>
          <w:rFonts w:hint="eastAsia"/>
          <w:sz w:val="21"/>
          <w:szCs w:val="21"/>
          <w:highlight w:val="none"/>
        </w:rPr>
        <w:t>评选</w:t>
      </w:r>
      <w:r>
        <w:rPr>
          <w:sz w:val="21"/>
          <w:szCs w:val="21"/>
          <w:highlight w:val="none"/>
        </w:rPr>
        <w:t>过程，否则将被否决</w:t>
      </w:r>
      <w:r>
        <w:rPr>
          <w:rFonts w:hint="eastAsia"/>
          <w:sz w:val="21"/>
          <w:szCs w:val="21"/>
          <w:highlight w:val="none"/>
          <w:lang w:eastAsia="zh-CN"/>
        </w:rPr>
        <w:t>询价报价申请</w:t>
      </w:r>
      <w:r>
        <w:rPr>
          <w:sz w:val="21"/>
          <w:szCs w:val="21"/>
          <w:highlight w:val="none"/>
        </w:rPr>
        <w:t>。</w:t>
      </w:r>
    </w:p>
    <w:p>
      <w:pPr>
        <w:ind w:firstLine="420"/>
        <w:rPr>
          <w:sz w:val="21"/>
          <w:szCs w:val="21"/>
          <w:highlight w:val="none"/>
        </w:rPr>
      </w:pPr>
      <w:r>
        <w:rPr>
          <w:sz w:val="21"/>
          <w:szCs w:val="21"/>
          <w:highlight w:val="none"/>
        </w:rPr>
        <w:t>6.7.3在</w:t>
      </w:r>
      <w:r>
        <w:rPr>
          <w:rFonts w:hint="eastAsia"/>
          <w:sz w:val="21"/>
          <w:szCs w:val="21"/>
          <w:highlight w:val="none"/>
        </w:rPr>
        <w:t>评选</w:t>
      </w:r>
      <w:r>
        <w:rPr>
          <w:sz w:val="21"/>
          <w:szCs w:val="21"/>
          <w:highlight w:val="none"/>
        </w:rPr>
        <w:t>期间，</w:t>
      </w:r>
      <w:r>
        <w:rPr>
          <w:rFonts w:hint="eastAsia"/>
          <w:sz w:val="21"/>
          <w:szCs w:val="21"/>
          <w:highlight w:val="none"/>
          <w:lang w:eastAsia="zh-CN"/>
        </w:rPr>
        <w:t>询价人</w:t>
      </w:r>
      <w:r>
        <w:rPr>
          <w:sz w:val="21"/>
          <w:szCs w:val="21"/>
          <w:highlight w:val="none"/>
        </w:rPr>
        <w:t>将指定联络员与</w:t>
      </w:r>
      <w:r>
        <w:rPr>
          <w:rFonts w:hint="eastAsia"/>
          <w:sz w:val="21"/>
          <w:szCs w:val="21"/>
          <w:highlight w:val="none"/>
          <w:lang w:eastAsia="zh-CN"/>
        </w:rPr>
        <w:t>询价申请单位</w:t>
      </w:r>
      <w:r>
        <w:rPr>
          <w:sz w:val="21"/>
          <w:szCs w:val="21"/>
          <w:highlight w:val="none"/>
        </w:rPr>
        <w:t>进行联络。</w:t>
      </w:r>
    </w:p>
    <w:p>
      <w:pPr>
        <w:pStyle w:val="5"/>
        <w:ind w:firstLine="422"/>
        <w:rPr>
          <w:sz w:val="21"/>
          <w:szCs w:val="21"/>
          <w:highlight w:val="none"/>
        </w:rPr>
      </w:pPr>
      <w:r>
        <w:rPr>
          <w:sz w:val="21"/>
          <w:szCs w:val="21"/>
          <w:highlight w:val="none"/>
        </w:rPr>
        <w:t>6.8 成交无效</w:t>
      </w:r>
      <w:bookmarkEnd w:id="53"/>
    </w:p>
    <w:p>
      <w:pPr>
        <w:ind w:firstLine="420"/>
        <w:rPr>
          <w:sz w:val="21"/>
          <w:szCs w:val="21"/>
          <w:highlight w:val="none"/>
        </w:rPr>
      </w:pPr>
      <w:r>
        <w:rPr>
          <w:sz w:val="21"/>
          <w:szCs w:val="21"/>
          <w:highlight w:val="none"/>
        </w:rPr>
        <w:t>6.8.1</w:t>
      </w:r>
      <w:r>
        <w:rPr>
          <w:rFonts w:hint="eastAsia"/>
          <w:sz w:val="21"/>
          <w:szCs w:val="21"/>
          <w:highlight w:val="none"/>
          <w:lang w:eastAsia="zh-CN"/>
        </w:rPr>
        <w:t>询价申请单位</w:t>
      </w:r>
      <w:r>
        <w:rPr>
          <w:sz w:val="21"/>
          <w:szCs w:val="21"/>
          <w:highlight w:val="none"/>
        </w:rPr>
        <w:t>相互串通</w:t>
      </w:r>
      <w:r>
        <w:rPr>
          <w:rFonts w:hint="eastAsia"/>
          <w:sz w:val="21"/>
          <w:szCs w:val="21"/>
          <w:highlight w:val="none"/>
          <w:lang w:eastAsia="zh-CN"/>
        </w:rPr>
        <w:t>询价报价申请</w:t>
      </w:r>
      <w:r>
        <w:rPr>
          <w:sz w:val="21"/>
          <w:szCs w:val="21"/>
          <w:highlight w:val="none"/>
        </w:rPr>
        <w:t>或者与</w:t>
      </w:r>
      <w:r>
        <w:rPr>
          <w:rFonts w:hint="eastAsia"/>
          <w:sz w:val="21"/>
          <w:szCs w:val="21"/>
          <w:highlight w:val="none"/>
          <w:lang w:eastAsia="zh-CN"/>
        </w:rPr>
        <w:t>询价人</w:t>
      </w:r>
      <w:r>
        <w:rPr>
          <w:sz w:val="21"/>
          <w:szCs w:val="21"/>
          <w:highlight w:val="none"/>
        </w:rPr>
        <w:t>串通</w:t>
      </w:r>
      <w:r>
        <w:rPr>
          <w:rFonts w:hint="eastAsia"/>
          <w:sz w:val="21"/>
          <w:szCs w:val="21"/>
          <w:highlight w:val="none"/>
          <w:lang w:eastAsia="zh-CN"/>
        </w:rPr>
        <w:t>询价报价申请</w:t>
      </w:r>
      <w:r>
        <w:rPr>
          <w:sz w:val="21"/>
          <w:szCs w:val="21"/>
          <w:highlight w:val="none"/>
        </w:rPr>
        <w:t>的，</w:t>
      </w:r>
      <w:r>
        <w:rPr>
          <w:rFonts w:hint="eastAsia"/>
          <w:sz w:val="21"/>
          <w:szCs w:val="21"/>
          <w:highlight w:val="none"/>
          <w:lang w:eastAsia="zh-CN"/>
        </w:rPr>
        <w:t>询价申请单位</w:t>
      </w:r>
      <w:r>
        <w:rPr>
          <w:sz w:val="21"/>
          <w:szCs w:val="21"/>
          <w:highlight w:val="none"/>
        </w:rPr>
        <w:t>以向</w:t>
      </w:r>
      <w:r>
        <w:rPr>
          <w:rFonts w:hint="eastAsia"/>
          <w:sz w:val="21"/>
          <w:szCs w:val="21"/>
          <w:highlight w:val="none"/>
          <w:lang w:eastAsia="zh-CN"/>
        </w:rPr>
        <w:t>询价人</w:t>
      </w:r>
      <w:r>
        <w:rPr>
          <w:sz w:val="21"/>
          <w:szCs w:val="21"/>
          <w:highlight w:val="none"/>
        </w:rPr>
        <w:t>或者评审委员会成员行贿的手段谋取中选的，成交无效。</w:t>
      </w:r>
    </w:p>
    <w:p>
      <w:pPr>
        <w:ind w:firstLine="420"/>
        <w:rPr>
          <w:sz w:val="21"/>
          <w:szCs w:val="21"/>
          <w:highlight w:val="none"/>
        </w:rPr>
      </w:pPr>
      <w:r>
        <w:rPr>
          <w:sz w:val="21"/>
          <w:szCs w:val="21"/>
          <w:highlight w:val="none"/>
        </w:rPr>
        <w:t>6.8.2</w:t>
      </w:r>
      <w:r>
        <w:rPr>
          <w:rFonts w:hint="eastAsia"/>
          <w:sz w:val="21"/>
          <w:szCs w:val="21"/>
          <w:highlight w:val="none"/>
          <w:lang w:eastAsia="zh-CN"/>
        </w:rPr>
        <w:t>询价申请单位</w:t>
      </w:r>
      <w:r>
        <w:rPr>
          <w:sz w:val="21"/>
          <w:szCs w:val="21"/>
          <w:highlight w:val="none"/>
        </w:rPr>
        <w:t>以他人名义</w:t>
      </w:r>
      <w:r>
        <w:rPr>
          <w:rFonts w:hint="eastAsia"/>
          <w:sz w:val="21"/>
          <w:szCs w:val="21"/>
          <w:highlight w:val="none"/>
          <w:lang w:eastAsia="zh-CN"/>
        </w:rPr>
        <w:t>询价报价申请</w:t>
      </w:r>
      <w:r>
        <w:rPr>
          <w:sz w:val="21"/>
          <w:szCs w:val="21"/>
          <w:highlight w:val="none"/>
        </w:rPr>
        <w:t>或者以其他方式弄虚作假，骗取中选的，成交无效，给</w:t>
      </w:r>
      <w:r>
        <w:rPr>
          <w:rFonts w:hint="eastAsia"/>
          <w:sz w:val="21"/>
          <w:szCs w:val="21"/>
          <w:highlight w:val="none"/>
          <w:lang w:eastAsia="zh-CN"/>
        </w:rPr>
        <w:t>询价人</w:t>
      </w:r>
      <w:r>
        <w:rPr>
          <w:sz w:val="21"/>
          <w:szCs w:val="21"/>
          <w:highlight w:val="none"/>
        </w:rPr>
        <w:t>造成损失的，依法承担赔偿责任。</w:t>
      </w:r>
    </w:p>
    <w:p>
      <w:pPr>
        <w:ind w:firstLine="420"/>
        <w:rPr>
          <w:sz w:val="21"/>
          <w:szCs w:val="21"/>
          <w:highlight w:val="none"/>
        </w:rPr>
      </w:pPr>
      <w:r>
        <w:rPr>
          <w:sz w:val="21"/>
          <w:szCs w:val="21"/>
          <w:highlight w:val="none"/>
        </w:rPr>
        <w:t>6.8.3在</w:t>
      </w:r>
      <w:r>
        <w:rPr>
          <w:rFonts w:hint="eastAsia"/>
          <w:sz w:val="21"/>
          <w:szCs w:val="21"/>
          <w:highlight w:val="none"/>
          <w:lang w:eastAsia="zh-CN"/>
        </w:rPr>
        <w:t>询价报价申请</w:t>
      </w:r>
      <w:r>
        <w:rPr>
          <w:sz w:val="21"/>
          <w:szCs w:val="21"/>
          <w:highlight w:val="none"/>
        </w:rPr>
        <w:t>文件的审查、澄清、评价和比较以及合同订立过程中，</w:t>
      </w:r>
      <w:r>
        <w:rPr>
          <w:rFonts w:hint="eastAsia"/>
          <w:sz w:val="21"/>
          <w:szCs w:val="21"/>
          <w:highlight w:val="none"/>
          <w:lang w:eastAsia="zh-CN"/>
        </w:rPr>
        <w:t>询价申请单位</w:t>
      </w:r>
      <w:r>
        <w:rPr>
          <w:sz w:val="21"/>
          <w:szCs w:val="21"/>
          <w:highlight w:val="none"/>
        </w:rPr>
        <w:t>对</w:t>
      </w:r>
      <w:r>
        <w:rPr>
          <w:rFonts w:hint="eastAsia"/>
          <w:sz w:val="21"/>
          <w:szCs w:val="21"/>
          <w:highlight w:val="none"/>
          <w:lang w:eastAsia="zh-CN"/>
        </w:rPr>
        <w:t>询价人</w:t>
      </w:r>
      <w:r>
        <w:rPr>
          <w:sz w:val="21"/>
          <w:szCs w:val="21"/>
          <w:highlight w:val="none"/>
        </w:rPr>
        <w:t>和评审委员会施加影响的任何行为，都将导致取消其中选资格。</w:t>
      </w:r>
    </w:p>
    <w:p>
      <w:pPr>
        <w:pStyle w:val="5"/>
        <w:ind w:firstLine="422"/>
        <w:rPr>
          <w:rFonts w:hint="eastAsia" w:eastAsia="宋体"/>
          <w:sz w:val="21"/>
          <w:szCs w:val="21"/>
          <w:highlight w:val="none"/>
          <w:lang w:eastAsia="zh-CN"/>
        </w:rPr>
      </w:pPr>
      <w:bookmarkStart w:id="54" w:name="_Toc28229"/>
      <w:r>
        <w:rPr>
          <w:sz w:val="21"/>
          <w:szCs w:val="21"/>
          <w:highlight w:val="none"/>
        </w:rPr>
        <w:t>6.9 否决所有</w:t>
      </w:r>
      <w:bookmarkEnd w:id="54"/>
      <w:r>
        <w:rPr>
          <w:rFonts w:hint="eastAsia"/>
          <w:sz w:val="21"/>
          <w:szCs w:val="21"/>
          <w:highlight w:val="none"/>
          <w:lang w:eastAsia="zh-CN"/>
        </w:rPr>
        <w:t>询价报价申请</w:t>
      </w:r>
    </w:p>
    <w:p>
      <w:pPr>
        <w:ind w:firstLine="420"/>
        <w:rPr>
          <w:sz w:val="21"/>
          <w:szCs w:val="21"/>
          <w:highlight w:val="none"/>
        </w:rPr>
      </w:pPr>
      <w:r>
        <w:rPr>
          <w:sz w:val="21"/>
          <w:szCs w:val="21"/>
          <w:highlight w:val="none"/>
        </w:rPr>
        <w:t>6.9.1评审委员会根据规定否决不合格</w:t>
      </w:r>
      <w:r>
        <w:rPr>
          <w:rFonts w:hint="eastAsia"/>
          <w:sz w:val="21"/>
          <w:szCs w:val="21"/>
          <w:highlight w:val="none"/>
          <w:lang w:eastAsia="zh-CN"/>
        </w:rPr>
        <w:t>询价报价申请</w:t>
      </w:r>
      <w:r>
        <w:rPr>
          <w:sz w:val="21"/>
          <w:szCs w:val="21"/>
          <w:highlight w:val="none"/>
        </w:rPr>
        <w:t>后，因有效</w:t>
      </w:r>
      <w:r>
        <w:rPr>
          <w:rFonts w:hint="eastAsia"/>
          <w:sz w:val="21"/>
          <w:szCs w:val="21"/>
          <w:highlight w:val="none"/>
          <w:lang w:eastAsia="zh-CN"/>
        </w:rPr>
        <w:t>询价报价申请</w:t>
      </w:r>
      <w:r>
        <w:rPr>
          <w:sz w:val="21"/>
          <w:szCs w:val="21"/>
          <w:highlight w:val="none"/>
        </w:rPr>
        <w:t>不足三个</w:t>
      </w:r>
      <w:r>
        <w:rPr>
          <w:rFonts w:hint="eastAsia"/>
          <w:sz w:val="21"/>
          <w:szCs w:val="21"/>
          <w:highlight w:val="none"/>
          <w:lang w:val="en-US" w:eastAsia="zh-CN"/>
        </w:rPr>
        <w:t>使得</w:t>
      </w:r>
      <w:r>
        <w:rPr>
          <w:rFonts w:hint="eastAsia"/>
          <w:sz w:val="21"/>
          <w:szCs w:val="21"/>
          <w:highlight w:val="none"/>
          <w:lang w:eastAsia="zh-CN"/>
        </w:rPr>
        <w:t>询价</w:t>
      </w:r>
      <w:r>
        <w:rPr>
          <w:sz w:val="21"/>
          <w:szCs w:val="21"/>
          <w:highlight w:val="none"/>
        </w:rPr>
        <w:t>明显缺乏竞争的，评审委员会可以否决全部</w:t>
      </w:r>
      <w:r>
        <w:rPr>
          <w:rFonts w:hint="eastAsia"/>
          <w:sz w:val="21"/>
          <w:szCs w:val="21"/>
          <w:highlight w:val="none"/>
          <w:lang w:eastAsia="zh-CN"/>
        </w:rPr>
        <w:t>询价报价申请</w:t>
      </w:r>
      <w:r>
        <w:rPr>
          <w:sz w:val="21"/>
          <w:szCs w:val="21"/>
          <w:highlight w:val="none"/>
        </w:rPr>
        <w:t>文件。</w:t>
      </w:r>
    </w:p>
    <w:p>
      <w:pPr>
        <w:ind w:firstLine="420"/>
        <w:rPr>
          <w:sz w:val="21"/>
          <w:szCs w:val="21"/>
          <w:highlight w:val="none"/>
        </w:rPr>
      </w:pPr>
      <w:r>
        <w:rPr>
          <w:sz w:val="21"/>
          <w:szCs w:val="21"/>
          <w:highlight w:val="none"/>
        </w:rPr>
        <w:t>6.9.2</w:t>
      </w:r>
      <w:r>
        <w:rPr>
          <w:rFonts w:hint="eastAsia"/>
          <w:sz w:val="21"/>
          <w:szCs w:val="21"/>
          <w:highlight w:val="none"/>
          <w:lang w:eastAsia="zh-CN"/>
        </w:rPr>
        <w:t>询价人</w:t>
      </w:r>
      <w:r>
        <w:rPr>
          <w:sz w:val="21"/>
          <w:szCs w:val="21"/>
          <w:highlight w:val="none"/>
        </w:rPr>
        <w:t>保留在</w:t>
      </w:r>
      <w:r>
        <w:rPr>
          <w:rFonts w:hint="eastAsia"/>
          <w:sz w:val="21"/>
          <w:szCs w:val="21"/>
          <w:highlight w:val="none"/>
          <w:lang w:val="en-US" w:eastAsia="zh-CN"/>
        </w:rPr>
        <w:t>成交</w:t>
      </w:r>
      <w:r>
        <w:rPr>
          <w:sz w:val="21"/>
          <w:szCs w:val="21"/>
          <w:highlight w:val="none"/>
        </w:rPr>
        <w:t>之前接受任何</w:t>
      </w:r>
      <w:r>
        <w:rPr>
          <w:rFonts w:hint="eastAsia"/>
          <w:sz w:val="21"/>
          <w:szCs w:val="21"/>
          <w:highlight w:val="none"/>
          <w:lang w:eastAsia="zh-CN"/>
        </w:rPr>
        <w:t>询价报价申请</w:t>
      </w:r>
      <w:r>
        <w:rPr>
          <w:sz w:val="21"/>
          <w:szCs w:val="21"/>
          <w:highlight w:val="none"/>
        </w:rPr>
        <w:t>，及拒绝任何或所有</w:t>
      </w:r>
      <w:r>
        <w:rPr>
          <w:rFonts w:hint="eastAsia"/>
          <w:sz w:val="21"/>
          <w:szCs w:val="21"/>
          <w:highlight w:val="none"/>
          <w:lang w:eastAsia="zh-CN"/>
        </w:rPr>
        <w:t>询价报价申请</w:t>
      </w:r>
      <w:r>
        <w:rPr>
          <w:sz w:val="21"/>
          <w:szCs w:val="21"/>
          <w:highlight w:val="none"/>
        </w:rPr>
        <w:t>的权利，而没有向</w:t>
      </w:r>
      <w:r>
        <w:rPr>
          <w:rFonts w:hint="eastAsia"/>
          <w:sz w:val="21"/>
          <w:szCs w:val="21"/>
          <w:highlight w:val="none"/>
          <w:lang w:eastAsia="zh-CN"/>
        </w:rPr>
        <w:t>询价申请单位</w:t>
      </w:r>
      <w:r>
        <w:rPr>
          <w:sz w:val="21"/>
          <w:szCs w:val="21"/>
          <w:highlight w:val="none"/>
        </w:rPr>
        <w:t>解释原因的义务。</w:t>
      </w:r>
    </w:p>
    <w:p>
      <w:pPr>
        <w:pStyle w:val="4"/>
        <w:ind w:firstLine="422"/>
        <w:rPr>
          <w:sz w:val="21"/>
          <w:szCs w:val="21"/>
          <w:highlight w:val="none"/>
        </w:rPr>
      </w:pPr>
      <w:bookmarkStart w:id="55" w:name="_Toc184635077"/>
      <w:bookmarkStart w:id="56" w:name="_Toc14994"/>
      <w:bookmarkStart w:id="57" w:name="_Toc96078112"/>
      <w:r>
        <w:rPr>
          <w:sz w:val="21"/>
          <w:szCs w:val="21"/>
          <w:highlight w:val="none"/>
        </w:rPr>
        <w:t>7．合同授予</w:t>
      </w:r>
      <w:bookmarkEnd w:id="55"/>
      <w:bookmarkEnd w:id="56"/>
      <w:bookmarkEnd w:id="57"/>
    </w:p>
    <w:p>
      <w:pPr>
        <w:pStyle w:val="5"/>
        <w:ind w:firstLine="422"/>
        <w:rPr>
          <w:sz w:val="21"/>
          <w:szCs w:val="21"/>
          <w:highlight w:val="none"/>
        </w:rPr>
      </w:pPr>
      <w:bookmarkStart w:id="58" w:name="_Toc26288"/>
      <w:r>
        <w:rPr>
          <w:sz w:val="21"/>
          <w:szCs w:val="21"/>
          <w:highlight w:val="none"/>
        </w:rPr>
        <w:t xml:space="preserve">7.1 </w:t>
      </w:r>
      <w:r>
        <w:rPr>
          <w:rFonts w:hint="eastAsia"/>
          <w:sz w:val="21"/>
          <w:szCs w:val="21"/>
          <w:highlight w:val="none"/>
          <w:lang w:val="en-US" w:eastAsia="zh-CN"/>
        </w:rPr>
        <w:t>成交</w:t>
      </w:r>
      <w:r>
        <w:rPr>
          <w:sz w:val="21"/>
          <w:szCs w:val="21"/>
          <w:highlight w:val="none"/>
        </w:rPr>
        <w:t>方式</w:t>
      </w:r>
      <w:bookmarkEnd w:id="58"/>
    </w:p>
    <w:p>
      <w:pPr>
        <w:ind w:firstLine="420"/>
        <w:rPr>
          <w:sz w:val="21"/>
          <w:szCs w:val="21"/>
          <w:highlight w:val="none"/>
        </w:rPr>
      </w:pPr>
      <w:r>
        <w:rPr>
          <w:rFonts w:hint="eastAsia"/>
          <w:sz w:val="21"/>
          <w:szCs w:val="21"/>
          <w:highlight w:val="none"/>
          <w:lang w:eastAsia="zh-CN"/>
        </w:rPr>
        <w:t>询价人</w:t>
      </w:r>
      <w:r>
        <w:rPr>
          <w:sz w:val="21"/>
          <w:szCs w:val="21"/>
          <w:highlight w:val="none"/>
        </w:rPr>
        <w:t>依据评审委员会推荐的成交候选人根据相关规定确定成交人，评审委员会推荐成交候选人的人数见</w:t>
      </w:r>
      <w:r>
        <w:rPr>
          <w:rFonts w:hint="eastAsia"/>
          <w:sz w:val="21"/>
          <w:szCs w:val="21"/>
          <w:highlight w:val="none"/>
          <w:lang w:eastAsia="zh-CN"/>
        </w:rPr>
        <w:t>询价申请单位</w:t>
      </w:r>
      <w:r>
        <w:rPr>
          <w:sz w:val="21"/>
          <w:szCs w:val="21"/>
          <w:highlight w:val="none"/>
        </w:rPr>
        <w:t>须知前附表。</w:t>
      </w:r>
    </w:p>
    <w:p>
      <w:pPr>
        <w:pStyle w:val="5"/>
        <w:ind w:firstLine="422"/>
        <w:rPr>
          <w:sz w:val="21"/>
          <w:szCs w:val="21"/>
          <w:highlight w:val="none"/>
        </w:rPr>
      </w:pPr>
      <w:bookmarkStart w:id="59" w:name="_Toc31606"/>
      <w:r>
        <w:rPr>
          <w:sz w:val="21"/>
          <w:szCs w:val="21"/>
          <w:highlight w:val="none"/>
        </w:rPr>
        <w:t>7.2 成交通知</w:t>
      </w:r>
      <w:bookmarkEnd w:id="59"/>
    </w:p>
    <w:p>
      <w:pPr>
        <w:ind w:firstLine="420"/>
        <w:rPr>
          <w:sz w:val="21"/>
          <w:szCs w:val="21"/>
          <w:highlight w:val="none"/>
        </w:rPr>
      </w:pPr>
      <w:r>
        <w:rPr>
          <w:sz w:val="21"/>
          <w:szCs w:val="21"/>
          <w:highlight w:val="none"/>
        </w:rPr>
        <w:t>在本章第3.3款规定的</w:t>
      </w:r>
      <w:r>
        <w:rPr>
          <w:rFonts w:hint="eastAsia"/>
          <w:sz w:val="21"/>
          <w:szCs w:val="21"/>
          <w:highlight w:val="none"/>
          <w:lang w:eastAsia="zh-CN"/>
        </w:rPr>
        <w:t>询价报价申请</w:t>
      </w:r>
      <w:r>
        <w:rPr>
          <w:sz w:val="21"/>
          <w:szCs w:val="21"/>
          <w:highlight w:val="none"/>
        </w:rPr>
        <w:t>有效期内，</w:t>
      </w:r>
      <w:r>
        <w:rPr>
          <w:rFonts w:hint="eastAsia"/>
          <w:sz w:val="21"/>
          <w:szCs w:val="21"/>
          <w:highlight w:val="none"/>
          <w:lang w:eastAsia="zh-CN"/>
        </w:rPr>
        <w:t>询价人</w:t>
      </w:r>
      <w:r>
        <w:rPr>
          <w:sz w:val="21"/>
          <w:szCs w:val="21"/>
          <w:highlight w:val="none"/>
        </w:rPr>
        <w:t>以书面形式向成交人发出成交通知书，同时将</w:t>
      </w:r>
      <w:r>
        <w:rPr>
          <w:rFonts w:hint="eastAsia"/>
          <w:sz w:val="21"/>
          <w:szCs w:val="21"/>
          <w:highlight w:val="none"/>
          <w:lang w:eastAsia="zh-CN"/>
        </w:rPr>
        <w:t>成交</w:t>
      </w:r>
      <w:r>
        <w:rPr>
          <w:sz w:val="21"/>
          <w:szCs w:val="21"/>
          <w:highlight w:val="none"/>
        </w:rPr>
        <w:t>结果通知未</w:t>
      </w:r>
      <w:r>
        <w:rPr>
          <w:rFonts w:hint="eastAsia"/>
          <w:sz w:val="21"/>
          <w:szCs w:val="21"/>
          <w:highlight w:val="none"/>
          <w:lang w:eastAsia="zh-CN"/>
        </w:rPr>
        <w:t>成交</w:t>
      </w:r>
      <w:r>
        <w:rPr>
          <w:sz w:val="21"/>
          <w:szCs w:val="21"/>
          <w:highlight w:val="none"/>
        </w:rPr>
        <w:t>的</w:t>
      </w:r>
      <w:r>
        <w:rPr>
          <w:rFonts w:hint="eastAsia"/>
          <w:sz w:val="21"/>
          <w:szCs w:val="21"/>
          <w:highlight w:val="none"/>
          <w:lang w:eastAsia="zh-CN"/>
        </w:rPr>
        <w:t>询价申请单位</w:t>
      </w:r>
      <w:r>
        <w:rPr>
          <w:sz w:val="21"/>
          <w:szCs w:val="21"/>
          <w:highlight w:val="none"/>
        </w:rPr>
        <w:t>。</w:t>
      </w:r>
    </w:p>
    <w:p>
      <w:pPr>
        <w:pStyle w:val="5"/>
        <w:ind w:firstLine="422"/>
        <w:rPr>
          <w:rFonts w:hint="eastAsia" w:eastAsia="宋体"/>
          <w:sz w:val="21"/>
          <w:szCs w:val="21"/>
          <w:highlight w:val="none"/>
          <w:lang w:eastAsia="zh-CN"/>
        </w:rPr>
      </w:pPr>
      <w:bookmarkStart w:id="60" w:name="_Toc19765"/>
      <w:r>
        <w:rPr>
          <w:sz w:val="21"/>
          <w:szCs w:val="21"/>
          <w:highlight w:val="none"/>
        </w:rPr>
        <w:t>7.3 履约保证金</w:t>
      </w:r>
      <w:bookmarkEnd w:id="60"/>
    </w:p>
    <w:p>
      <w:pPr>
        <w:ind w:left="480" w:leftChars="200" w:firstLine="0" w:firstLineChars="0"/>
        <w:rPr>
          <w:rFonts w:ascii="宋体" w:hAnsi="宋体"/>
          <w:color w:val="000000"/>
          <w:kern w:val="58"/>
          <w:sz w:val="21"/>
          <w:szCs w:val="21"/>
          <w:highlight w:val="none"/>
        </w:rPr>
      </w:pPr>
      <w:bookmarkStart w:id="61" w:name="_Toc21880"/>
      <w:r>
        <w:rPr>
          <w:rFonts w:hint="eastAsia"/>
          <w:color w:val="000000"/>
          <w:kern w:val="58"/>
          <w:sz w:val="21"/>
          <w:szCs w:val="21"/>
          <w:highlight w:val="none"/>
          <w:lang w:val="en-US" w:eastAsia="zh-CN"/>
        </w:rPr>
        <w:t>7.3</w:t>
      </w:r>
      <w:r>
        <w:rPr>
          <w:rFonts w:hint="eastAsia" w:ascii="宋体" w:hAnsi="宋体"/>
          <w:color w:val="000000"/>
          <w:kern w:val="58"/>
          <w:sz w:val="21"/>
          <w:szCs w:val="21"/>
          <w:highlight w:val="none"/>
        </w:rPr>
        <w:t>.1 履约保证金金额</w:t>
      </w:r>
      <w:r>
        <w:rPr>
          <w:rFonts w:hint="eastAsia" w:ascii="宋体" w:hAnsi="宋体"/>
          <w:color w:val="000000"/>
          <w:kern w:val="58"/>
          <w:sz w:val="21"/>
          <w:szCs w:val="21"/>
          <w:highlight w:val="none"/>
          <w:lang w:eastAsia="zh-CN"/>
        </w:rPr>
        <w:t>：</w:t>
      </w:r>
      <w:r>
        <w:rPr>
          <w:rFonts w:hint="eastAsia" w:ascii="宋体" w:hAnsi="宋体"/>
          <w:color w:val="000000"/>
          <w:kern w:val="58"/>
          <w:sz w:val="21"/>
          <w:szCs w:val="21"/>
          <w:highlight w:val="none"/>
          <w:lang w:val="en-US" w:eastAsia="zh-CN"/>
        </w:rPr>
        <w:t>成交</w:t>
      </w:r>
      <w:r>
        <w:rPr>
          <w:rFonts w:hint="eastAsia" w:ascii="宋体" w:hAnsi="宋体"/>
          <w:sz w:val="21"/>
          <w:szCs w:val="21"/>
          <w:highlight w:val="none"/>
        </w:rPr>
        <w:t>总价款 5%</w:t>
      </w:r>
      <w:r>
        <w:rPr>
          <w:rFonts w:hint="eastAsia" w:ascii="宋体" w:hAnsi="宋体"/>
          <w:color w:val="000000"/>
          <w:kern w:val="58"/>
          <w:sz w:val="21"/>
          <w:szCs w:val="21"/>
          <w:highlight w:val="none"/>
        </w:rPr>
        <w:t>。</w:t>
      </w:r>
    </w:p>
    <w:p>
      <w:pPr>
        <w:ind w:left="480" w:leftChars="200" w:firstLine="0" w:firstLineChars="0"/>
        <w:rPr>
          <w:rFonts w:ascii="宋体" w:hAnsi="宋体"/>
          <w:color w:val="000000"/>
          <w:kern w:val="58"/>
          <w:sz w:val="21"/>
          <w:szCs w:val="21"/>
          <w:highlight w:val="none"/>
        </w:rPr>
      </w:pPr>
      <w:r>
        <w:rPr>
          <w:rFonts w:hint="eastAsia"/>
          <w:color w:val="000000"/>
          <w:kern w:val="58"/>
          <w:sz w:val="21"/>
          <w:szCs w:val="21"/>
          <w:highlight w:val="none"/>
          <w:lang w:val="en-US" w:eastAsia="zh-CN"/>
        </w:rPr>
        <w:t>7.3</w:t>
      </w:r>
      <w:r>
        <w:rPr>
          <w:rFonts w:hint="eastAsia" w:ascii="宋体" w:hAnsi="宋体"/>
          <w:color w:val="000000"/>
          <w:kern w:val="58"/>
          <w:sz w:val="21"/>
          <w:szCs w:val="21"/>
          <w:highlight w:val="none"/>
        </w:rPr>
        <w:t>.2 履约保证金币种：与成交货币相同。</w:t>
      </w:r>
    </w:p>
    <w:p>
      <w:pPr>
        <w:ind w:left="480" w:leftChars="200" w:firstLine="0" w:firstLineChars="0"/>
        <w:rPr>
          <w:rFonts w:ascii="宋体" w:hAnsi="宋体"/>
          <w:color w:val="000000"/>
          <w:kern w:val="58"/>
          <w:sz w:val="21"/>
          <w:szCs w:val="21"/>
          <w:highlight w:val="none"/>
        </w:rPr>
      </w:pPr>
      <w:r>
        <w:rPr>
          <w:rFonts w:hint="eastAsia"/>
          <w:color w:val="000000"/>
          <w:kern w:val="58"/>
          <w:sz w:val="21"/>
          <w:szCs w:val="21"/>
          <w:highlight w:val="none"/>
          <w:lang w:val="en-US" w:eastAsia="zh-CN"/>
        </w:rPr>
        <w:t>7.3</w:t>
      </w:r>
      <w:r>
        <w:rPr>
          <w:rFonts w:hint="eastAsia" w:ascii="宋体" w:hAnsi="宋体"/>
          <w:color w:val="000000"/>
          <w:kern w:val="58"/>
          <w:sz w:val="21"/>
          <w:szCs w:val="21"/>
          <w:highlight w:val="none"/>
        </w:rPr>
        <w:t>.3 履约保证金形式：电汇或网银转账。</w:t>
      </w:r>
    </w:p>
    <w:p>
      <w:pPr>
        <w:ind w:left="480" w:leftChars="200" w:firstLine="0" w:firstLineChars="0"/>
        <w:rPr>
          <w:rFonts w:hint="eastAsia"/>
          <w:color w:val="000000"/>
          <w:kern w:val="58"/>
          <w:sz w:val="21"/>
          <w:szCs w:val="21"/>
          <w:highlight w:val="none"/>
          <w:lang w:val="en-US" w:eastAsia="zh-CN"/>
        </w:rPr>
      </w:pPr>
      <w:r>
        <w:rPr>
          <w:rFonts w:hint="eastAsia"/>
          <w:color w:val="000000"/>
          <w:kern w:val="58"/>
          <w:sz w:val="21"/>
          <w:szCs w:val="21"/>
          <w:highlight w:val="none"/>
          <w:lang w:val="en-US" w:eastAsia="zh-CN"/>
        </w:rPr>
        <w:t>7.3.4 交付时间：合同签订前。</w:t>
      </w:r>
    </w:p>
    <w:p>
      <w:pPr>
        <w:ind w:left="480" w:leftChars="200" w:firstLine="0" w:firstLineChars="0"/>
        <w:rPr>
          <w:rFonts w:hint="eastAsia"/>
          <w:color w:val="000000"/>
          <w:kern w:val="58"/>
          <w:sz w:val="21"/>
          <w:szCs w:val="21"/>
          <w:highlight w:val="none"/>
          <w:lang w:val="en-US" w:eastAsia="zh-CN"/>
        </w:rPr>
      </w:pPr>
      <w:r>
        <w:rPr>
          <w:rFonts w:hint="eastAsia"/>
          <w:color w:val="000000"/>
          <w:kern w:val="58"/>
          <w:sz w:val="21"/>
          <w:szCs w:val="21"/>
          <w:highlight w:val="none"/>
          <w:lang w:val="en-US" w:eastAsia="zh-CN"/>
        </w:rPr>
        <w:t>7.3.5 退还方式：乙方完成合同约定全部内容，待验收合格后30天内，甲方将履约保证金无息退还给乙方。</w:t>
      </w:r>
    </w:p>
    <w:p>
      <w:pPr>
        <w:ind w:left="480" w:leftChars="200" w:firstLine="0" w:firstLineChars="0"/>
        <w:rPr>
          <w:rFonts w:hint="eastAsia"/>
          <w:color w:val="000000"/>
          <w:kern w:val="58"/>
          <w:sz w:val="21"/>
          <w:szCs w:val="21"/>
          <w:highlight w:val="none"/>
          <w:lang w:val="en-US" w:eastAsia="zh-CN"/>
        </w:rPr>
      </w:pPr>
      <w:r>
        <w:rPr>
          <w:rFonts w:hint="eastAsia"/>
          <w:color w:val="000000"/>
          <w:kern w:val="58"/>
          <w:sz w:val="21"/>
          <w:szCs w:val="21"/>
          <w:highlight w:val="none"/>
          <w:lang w:val="en-US" w:eastAsia="zh-CN"/>
        </w:rPr>
        <w:t>7.3.6 如成交供货商无正当理由不履行合同约定的义务，履约保证金不予退还。</w:t>
      </w:r>
    </w:p>
    <w:p>
      <w:pPr>
        <w:pStyle w:val="5"/>
        <w:ind w:firstLine="422"/>
        <w:rPr>
          <w:rFonts w:hint="eastAsia"/>
          <w:sz w:val="21"/>
          <w:szCs w:val="21"/>
          <w:highlight w:val="none"/>
          <w:lang w:val="en-US" w:eastAsia="zh-CN"/>
        </w:rPr>
      </w:pPr>
      <w:r>
        <w:rPr>
          <w:rFonts w:hint="eastAsia"/>
          <w:sz w:val="21"/>
          <w:szCs w:val="21"/>
          <w:highlight w:val="none"/>
          <w:lang w:val="en-US" w:eastAsia="zh-CN"/>
        </w:rPr>
        <w:t>7.4 签订合同</w:t>
      </w:r>
      <w:bookmarkEnd w:id="61"/>
    </w:p>
    <w:p>
      <w:pPr>
        <w:ind w:firstLine="420"/>
        <w:rPr>
          <w:sz w:val="21"/>
          <w:szCs w:val="21"/>
          <w:highlight w:val="none"/>
        </w:rPr>
      </w:pPr>
      <w:r>
        <w:rPr>
          <w:sz w:val="21"/>
          <w:szCs w:val="21"/>
          <w:highlight w:val="none"/>
        </w:rPr>
        <w:t xml:space="preserve">7.4.1 </w:t>
      </w:r>
      <w:r>
        <w:rPr>
          <w:rFonts w:hint="eastAsia"/>
          <w:sz w:val="21"/>
          <w:szCs w:val="21"/>
          <w:highlight w:val="none"/>
          <w:lang w:eastAsia="zh-CN"/>
        </w:rPr>
        <w:t>询价人</w:t>
      </w:r>
      <w:r>
        <w:rPr>
          <w:sz w:val="21"/>
          <w:szCs w:val="21"/>
          <w:highlight w:val="none"/>
        </w:rPr>
        <w:t>和成交人应当自成交通知书发出之日起30天内，根据</w:t>
      </w:r>
      <w:r>
        <w:rPr>
          <w:rFonts w:hint="eastAsia"/>
          <w:sz w:val="21"/>
          <w:szCs w:val="21"/>
          <w:highlight w:val="none"/>
          <w:lang w:eastAsia="zh-CN"/>
        </w:rPr>
        <w:t>询价响应文件</w:t>
      </w:r>
      <w:r>
        <w:rPr>
          <w:sz w:val="21"/>
          <w:szCs w:val="21"/>
          <w:highlight w:val="none"/>
        </w:rPr>
        <w:t>和成交人的</w:t>
      </w:r>
      <w:r>
        <w:rPr>
          <w:rFonts w:hint="eastAsia"/>
          <w:sz w:val="21"/>
          <w:szCs w:val="21"/>
          <w:highlight w:val="none"/>
          <w:lang w:eastAsia="zh-CN"/>
        </w:rPr>
        <w:t>询价报价申请</w:t>
      </w:r>
      <w:r>
        <w:rPr>
          <w:sz w:val="21"/>
          <w:szCs w:val="21"/>
          <w:highlight w:val="none"/>
        </w:rPr>
        <w:t>文件订立书面合同。成交人无正当理由拒签合同的，</w:t>
      </w:r>
      <w:r>
        <w:rPr>
          <w:rFonts w:hint="eastAsia"/>
          <w:sz w:val="21"/>
          <w:szCs w:val="21"/>
          <w:highlight w:val="none"/>
          <w:lang w:eastAsia="zh-CN"/>
        </w:rPr>
        <w:t>询价人</w:t>
      </w:r>
      <w:r>
        <w:rPr>
          <w:sz w:val="21"/>
          <w:szCs w:val="21"/>
          <w:highlight w:val="none"/>
        </w:rPr>
        <w:t>取消其中</w:t>
      </w:r>
      <w:r>
        <w:rPr>
          <w:rFonts w:hint="eastAsia"/>
          <w:sz w:val="21"/>
          <w:szCs w:val="21"/>
          <w:highlight w:val="none"/>
        </w:rPr>
        <w:t>选</w:t>
      </w:r>
      <w:r>
        <w:rPr>
          <w:sz w:val="21"/>
          <w:szCs w:val="21"/>
          <w:highlight w:val="none"/>
        </w:rPr>
        <w:t>资格</w:t>
      </w:r>
      <w:r>
        <w:rPr>
          <w:rFonts w:hint="eastAsia"/>
          <w:sz w:val="21"/>
          <w:szCs w:val="21"/>
          <w:highlight w:val="none"/>
          <w:lang w:val="en-US" w:eastAsia="zh-CN"/>
        </w:rPr>
        <w:t>。</w:t>
      </w:r>
    </w:p>
    <w:p>
      <w:pPr>
        <w:ind w:firstLine="420"/>
        <w:rPr>
          <w:rFonts w:hint="eastAsia" w:eastAsia="宋体"/>
          <w:sz w:val="21"/>
          <w:szCs w:val="21"/>
          <w:highlight w:val="none"/>
          <w:lang w:val="en-US" w:eastAsia="zh-CN"/>
        </w:rPr>
      </w:pPr>
      <w:r>
        <w:rPr>
          <w:sz w:val="21"/>
          <w:szCs w:val="21"/>
          <w:highlight w:val="none"/>
        </w:rPr>
        <w:t>7.4.2 发出成交通知书后，</w:t>
      </w:r>
      <w:r>
        <w:rPr>
          <w:rFonts w:hint="eastAsia"/>
          <w:sz w:val="21"/>
          <w:szCs w:val="21"/>
          <w:highlight w:val="none"/>
          <w:lang w:eastAsia="zh-CN"/>
        </w:rPr>
        <w:t>询价人</w:t>
      </w:r>
      <w:r>
        <w:rPr>
          <w:sz w:val="21"/>
          <w:szCs w:val="21"/>
          <w:highlight w:val="none"/>
        </w:rPr>
        <w:t>无正当理由拒签合同的，给成交人造成损失的，还应当赔偿损失</w:t>
      </w:r>
      <w:r>
        <w:rPr>
          <w:rFonts w:hint="eastAsia"/>
          <w:sz w:val="21"/>
          <w:szCs w:val="21"/>
          <w:highlight w:val="none"/>
          <w:lang w:eastAsia="zh-CN"/>
        </w:rPr>
        <w:t>。</w:t>
      </w:r>
    </w:p>
    <w:p>
      <w:pPr>
        <w:pStyle w:val="4"/>
        <w:ind w:firstLine="422"/>
        <w:rPr>
          <w:rFonts w:hint="eastAsia" w:eastAsiaTheme="majorEastAsia"/>
          <w:sz w:val="21"/>
          <w:szCs w:val="21"/>
          <w:highlight w:val="none"/>
          <w:lang w:eastAsia="zh-CN"/>
        </w:rPr>
      </w:pPr>
      <w:bookmarkStart w:id="62" w:name="_Toc184635078"/>
      <w:bookmarkStart w:id="63" w:name="_Toc31514"/>
      <w:bookmarkStart w:id="64" w:name="_Toc96078113"/>
      <w:r>
        <w:rPr>
          <w:sz w:val="21"/>
          <w:szCs w:val="21"/>
          <w:highlight w:val="none"/>
        </w:rPr>
        <w:t>8．重新</w:t>
      </w:r>
      <w:r>
        <w:rPr>
          <w:rFonts w:hint="eastAsia"/>
          <w:sz w:val="21"/>
          <w:szCs w:val="21"/>
          <w:highlight w:val="none"/>
          <w:lang w:eastAsia="zh-CN"/>
        </w:rPr>
        <w:t>询价</w:t>
      </w:r>
      <w:r>
        <w:rPr>
          <w:sz w:val="21"/>
          <w:szCs w:val="21"/>
          <w:highlight w:val="none"/>
        </w:rPr>
        <w:t>和不再</w:t>
      </w:r>
      <w:bookmarkEnd w:id="62"/>
      <w:bookmarkEnd w:id="63"/>
      <w:bookmarkEnd w:id="64"/>
      <w:r>
        <w:rPr>
          <w:rFonts w:hint="eastAsia"/>
          <w:sz w:val="21"/>
          <w:szCs w:val="21"/>
          <w:highlight w:val="none"/>
          <w:lang w:eastAsia="zh-CN"/>
        </w:rPr>
        <w:t>询价</w:t>
      </w:r>
    </w:p>
    <w:p>
      <w:pPr>
        <w:ind w:firstLine="420"/>
        <w:rPr>
          <w:sz w:val="21"/>
          <w:szCs w:val="21"/>
          <w:highlight w:val="none"/>
        </w:rPr>
      </w:pPr>
      <w:r>
        <w:rPr>
          <w:rFonts w:hint="eastAsia"/>
          <w:sz w:val="21"/>
          <w:szCs w:val="21"/>
          <w:highlight w:val="none"/>
          <w:lang w:eastAsia="zh-CN"/>
        </w:rPr>
        <w:t>询价申请单位</w:t>
      </w:r>
      <w:r>
        <w:rPr>
          <w:rFonts w:hint="eastAsia"/>
          <w:sz w:val="21"/>
          <w:szCs w:val="21"/>
          <w:highlight w:val="none"/>
        </w:rPr>
        <w:t>数量不少于三个时，进入</w:t>
      </w:r>
      <w:r>
        <w:rPr>
          <w:rFonts w:hint="eastAsia"/>
          <w:sz w:val="21"/>
          <w:szCs w:val="21"/>
          <w:highlight w:val="none"/>
          <w:lang w:val="en-US" w:eastAsia="zh-CN"/>
        </w:rPr>
        <w:t>评审</w:t>
      </w:r>
      <w:r>
        <w:rPr>
          <w:rFonts w:hint="eastAsia"/>
          <w:sz w:val="21"/>
          <w:szCs w:val="21"/>
          <w:highlight w:val="none"/>
        </w:rPr>
        <w:t>程序，不足三家的本项目</w:t>
      </w:r>
      <w:r>
        <w:rPr>
          <w:rFonts w:hint="eastAsia"/>
          <w:sz w:val="21"/>
          <w:szCs w:val="21"/>
          <w:highlight w:val="none"/>
          <w:lang w:val="en-US" w:eastAsia="zh-CN"/>
        </w:rPr>
        <w:t>中止</w:t>
      </w:r>
      <w:r>
        <w:rPr>
          <w:rFonts w:hint="eastAsia"/>
          <w:sz w:val="21"/>
          <w:szCs w:val="21"/>
          <w:highlight w:val="none"/>
        </w:rPr>
        <w:t>。通过资格审查的</w:t>
      </w:r>
      <w:r>
        <w:rPr>
          <w:rFonts w:hint="eastAsia"/>
          <w:sz w:val="21"/>
          <w:szCs w:val="21"/>
          <w:highlight w:val="none"/>
          <w:lang w:eastAsia="zh-CN"/>
        </w:rPr>
        <w:t>询价申请单位</w:t>
      </w:r>
      <w:r>
        <w:rPr>
          <w:rFonts w:hint="eastAsia"/>
          <w:sz w:val="21"/>
          <w:szCs w:val="21"/>
          <w:highlight w:val="none"/>
        </w:rPr>
        <w:t>数量少于三个的，如评审委员会认为仍有竞争的，可继续进行评选</w:t>
      </w:r>
      <w:r>
        <w:rPr>
          <w:sz w:val="21"/>
          <w:szCs w:val="21"/>
          <w:highlight w:val="none"/>
        </w:rPr>
        <w:t>。</w:t>
      </w:r>
    </w:p>
    <w:p>
      <w:pPr>
        <w:pStyle w:val="4"/>
        <w:ind w:firstLine="422"/>
        <w:rPr>
          <w:sz w:val="21"/>
          <w:szCs w:val="21"/>
          <w:highlight w:val="none"/>
        </w:rPr>
      </w:pPr>
      <w:bookmarkStart w:id="65" w:name="_Toc96078114"/>
      <w:bookmarkStart w:id="66" w:name="_Toc184635079"/>
      <w:bookmarkStart w:id="67" w:name="_Toc28503"/>
      <w:r>
        <w:rPr>
          <w:sz w:val="21"/>
          <w:szCs w:val="21"/>
          <w:highlight w:val="none"/>
        </w:rPr>
        <w:t>9．纪律和监督</w:t>
      </w:r>
      <w:bookmarkEnd w:id="65"/>
      <w:bookmarkEnd w:id="66"/>
      <w:bookmarkEnd w:id="67"/>
    </w:p>
    <w:p>
      <w:pPr>
        <w:pStyle w:val="5"/>
        <w:ind w:firstLine="422"/>
        <w:rPr>
          <w:sz w:val="21"/>
          <w:szCs w:val="21"/>
          <w:highlight w:val="none"/>
        </w:rPr>
      </w:pPr>
      <w:bookmarkStart w:id="68" w:name="_Toc11500"/>
      <w:r>
        <w:rPr>
          <w:sz w:val="21"/>
          <w:szCs w:val="21"/>
          <w:highlight w:val="none"/>
        </w:rPr>
        <w:t>9.1 对</w:t>
      </w:r>
      <w:r>
        <w:rPr>
          <w:rFonts w:hint="eastAsia"/>
          <w:sz w:val="21"/>
          <w:szCs w:val="21"/>
          <w:highlight w:val="none"/>
          <w:lang w:eastAsia="zh-CN"/>
        </w:rPr>
        <w:t>询价人</w:t>
      </w:r>
      <w:r>
        <w:rPr>
          <w:sz w:val="21"/>
          <w:szCs w:val="21"/>
          <w:highlight w:val="none"/>
        </w:rPr>
        <w:t>的纪律要求</w:t>
      </w:r>
      <w:bookmarkEnd w:id="68"/>
    </w:p>
    <w:p>
      <w:pPr>
        <w:ind w:firstLine="420"/>
        <w:rPr>
          <w:sz w:val="21"/>
          <w:szCs w:val="21"/>
          <w:highlight w:val="none"/>
        </w:rPr>
      </w:pPr>
      <w:r>
        <w:rPr>
          <w:rFonts w:hint="eastAsia"/>
          <w:sz w:val="21"/>
          <w:szCs w:val="21"/>
          <w:highlight w:val="none"/>
          <w:lang w:eastAsia="zh-CN"/>
        </w:rPr>
        <w:t>询价人</w:t>
      </w:r>
      <w:r>
        <w:rPr>
          <w:sz w:val="21"/>
          <w:szCs w:val="21"/>
          <w:highlight w:val="none"/>
        </w:rPr>
        <w:t>不得泄漏</w:t>
      </w:r>
      <w:r>
        <w:rPr>
          <w:rFonts w:hint="eastAsia"/>
          <w:sz w:val="21"/>
          <w:szCs w:val="21"/>
          <w:highlight w:val="none"/>
          <w:lang w:eastAsia="zh-CN"/>
        </w:rPr>
        <w:t>询价</w:t>
      </w:r>
      <w:r>
        <w:rPr>
          <w:sz w:val="21"/>
          <w:szCs w:val="21"/>
          <w:highlight w:val="none"/>
        </w:rPr>
        <w:t>活动中应当保密的未公开信息（对于未公开信息，</w:t>
      </w:r>
      <w:r>
        <w:rPr>
          <w:rFonts w:hint="eastAsia"/>
          <w:sz w:val="21"/>
          <w:szCs w:val="21"/>
          <w:highlight w:val="none"/>
          <w:lang w:eastAsia="zh-CN"/>
        </w:rPr>
        <w:t>询价申请单位</w:t>
      </w:r>
      <w:r>
        <w:rPr>
          <w:sz w:val="21"/>
          <w:szCs w:val="21"/>
          <w:highlight w:val="none"/>
        </w:rPr>
        <w:t>在向</w:t>
      </w:r>
      <w:r>
        <w:rPr>
          <w:rFonts w:hint="eastAsia"/>
          <w:sz w:val="21"/>
          <w:szCs w:val="21"/>
          <w:highlight w:val="none"/>
          <w:lang w:eastAsia="zh-CN"/>
        </w:rPr>
        <w:t>询价人</w:t>
      </w:r>
      <w:r>
        <w:rPr>
          <w:sz w:val="21"/>
          <w:szCs w:val="21"/>
          <w:highlight w:val="none"/>
        </w:rPr>
        <w:t>提供时应注明“保密”字样，否则</w:t>
      </w:r>
      <w:r>
        <w:rPr>
          <w:rFonts w:hint="eastAsia"/>
          <w:sz w:val="21"/>
          <w:szCs w:val="21"/>
          <w:highlight w:val="none"/>
          <w:lang w:eastAsia="zh-CN"/>
        </w:rPr>
        <w:t>询价人</w:t>
      </w:r>
      <w:r>
        <w:rPr>
          <w:sz w:val="21"/>
          <w:szCs w:val="21"/>
          <w:highlight w:val="none"/>
        </w:rPr>
        <w:t>无保密义务），不得与</w:t>
      </w:r>
      <w:r>
        <w:rPr>
          <w:rFonts w:hint="eastAsia"/>
          <w:sz w:val="21"/>
          <w:szCs w:val="21"/>
          <w:highlight w:val="none"/>
          <w:lang w:eastAsia="zh-CN"/>
        </w:rPr>
        <w:t>询价申请单位</w:t>
      </w:r>
      <w:r>
        <w:rPr>
          <w:sz w:val="21"/>
          <w:szCs w:val="21"/>
          <w:highlight w:val="none"/>
        </w:rPr>
        <w:t>串通损害国家利益、社会公共利益或者他人合法权益。</w:t>
      </w:r>
    </w:p>
    <w:p>
      <w:pPr>
        <w:pStyle w:val="5"/>
        <w:ind w:firstLine="422"/>
        <w:rPr>
          <w:sz w:val="21"/>
          <w:szCs w:val="21"/>
          <w:highlight w:val="none"/>
        </w:rPr>
      </w:pPr>
      <w:bookmarkStart w:id="69" w:name="_Toc13723"/>
      <w:r>
        <w:rPr>
          <w:sz w:val="21"/>
          <w:szCs w:val="21"/>
          <w:highlight w:val="none"/>
        </w:rPr>
        <w:t>9.2 对</w:t>
      </w:r>
      <w:r>
        <w:rPr>
          <w:rFonts w:hint="eastAsia"/>
          <w:sz w:val="21"/>
          <w:szCs w:val="21"/>
          <w:highlight w:val="none"/>
          <w:lang w:eastAsia="zh-CN"/>
        </w:rPr>
        <w:t>询价申请单位</w:t>
      </w:r>
      <w:r>
        <w:rPr>
          <w:sz w:val="21"/>
          <w:szCs w:val="21"/>
          <w:highlight w:val="none"/>
        </w:rPr>
        <w:t>的纪律要求</w:t>
      </w:r>
      <w:bookmarkEnd w:id="69"/>
    </w:p>
    <w:p>
      <w:pPr>
        <w:ind w:firstLine="420"/>
        <w:rPr>
          <w:sz w:val="21"/>
          <w:szCs w:val="21"/>
          <w:highlight w:val="none"/>
        </w:rPr>
      </w:pPr>
      <w:r>
        <w:rPr>
          <w:rFonts w:hint="eastAsia"/>
          <w:sz w:val="21"/>
          <w:szCs w:val="21"/>
          <w:highlight w:val="none"/>
          <w:lang w:eastAsia="zh-CN"/>
        </w:rPr>
        <w:t>询价申请单位</w:t>
      </w:r>
      <w:r>
        <w:rPr>
          <w:sz w:val="21"/>
          <w:szCs w:val="21"/>
          <w:highlight w:val="none"/>
        </w:rPr>
        <w:t>不得相互串通</w:t>
      </w:r>
      <w:r>
        <w:rPr>
          <w:rFonts w:hint="eastAsia"/>
          <w:sz w:val="21"/>
          <w:szCs w:val="21"/>
          <w:highlight w:val="none"/>
          <w:lang w:eastAsia="zh-CN"/>
        </w:rPr>
        <w:t>询价报价申请</w:t>
      </w:r>
      <w:r>
        <w:rPr>
          <w:sz w:val="21"/>
          <w:szCs w:val="21"/>
          <w:highlight w:val="none"/>
        </w:rPr>
        <w:t>或者与</w:t>
      </w:r>
      <w:r>
        <w:rPr>
          <w:rFonts w:hint="eastAsia"/>
          <w:sz w:val="21"/>
          <w:szCs w:val="21"/>
          <w:highlight w:val="none"/>
          <w:lang w:eastAsia="zh-CN"/>
        </w:rPr>
        <w:t>询价人</w:t>
      </w:r>
      <w:r>
        <w:rPr>
          <w:sz w:val="21"/>
          <w:szCs w:val="21"/>
          <w:highlight w:val="none"/>
        </w:rPr>
        <w:t>串通</w:t>
      </w:r>
      <w:r>
        <w:rPr>
          <w:rFonts w:hint="eastAsia"/>
          <w:sz w:val="21"/>
          <w:szCs w:val="21"/>
          <w:highlight w:val="none"/>
          <w:lang w:eastAsia="zh-CN"/>
        </w:rPr>
        <w:t>询价报价申请</w:t>
      </w:r>
      <w:r>
        <w:rPr>
          <w:sz w:val="21"/>
          <w:szCs w:val="21"/>
          <w:highlight w:val="none"/>
        </w:rPr>
        <w:t>，不得向</w:t>
      </w:r>
      <w:r>
        <w:rPr>
          <w:rFonts w:hint="eastAsia"/>
          <w:sz w:val="21"/>
          <w:szCs w:val="21"/>
          <w:highlight w:val="none"/>
          <w:lang w:eastAsia="zh-CN"/>
        </w:rPr>
        <w:t>询价人</w:t>
      </w:r>
      <w:r>
        <w:rPr>
          <w:sz w:val="21"/>
          <w:szCs w:val="21"/>
          <w:highlight w:val="none"/>
        </w:rPr>
        <w:t>或者评审委员会成员行贿谋取</w:t>
      </w:r>
      <w:r>
        <w:rPr>
          <w:rFonts w:hint="eastAsia"/>
          <w:sz w:val="21"/>
          <w:szCs w:val="21"/>
          <w:highlight w:val="none"/>
          <w:lang w:eastAsia="zh-CN"/>
        </w:rPr>
        <w:t>成交</w:t>
      </w:r>
      <w:r>
        <w:rPr>
          <w:sz w:val="21"/>
          <w:szCs w:val="21"/>
          <w:highlight w:val="none"/>
        </w:rPr>
        <w:t>，不得以他人名义</w:t>
      </w:r>
      <w:r>
        <w:rPr>
          <w:rFonts w:hint="eastAsia"/>
          <w:sz w:val="21"/>
          <w:szCs w:val="21"/>
          <w:highlight w:val="none"/>
          <w:lang w:eastAsia="zh-CN"/>
        </w:rPr>
        <w:t>询价报价申请</w:t>
      </w:r>
      <w:r>
        <w:rPr>
          <w:sz w:val="21"/>
          <w:szCs w:val="21"/>
          <w:highlight w:val="none"/>
        </w:rPr>
        <w:t>或者以其他方式弄虚作假骗取</w:t>
      </w:r>
      <w:r>
        <w:rPr>
          <w:rFonts w:hint="eastAsia"/>
          <w:sz w:val="21"/>
          <w:szCs w:val="21"/>
          <w:highlight w:val="none"/>
          <w:lang w:eastAsia="zh-CN"/>
        </w:rPr>
        <w:t>成交</w:t>
      </w:r>
      <w:r>
        <w:rPr>
          <w:sz w:val="21"/>
          <w:szCs w:val="21"/>
          <w:highlight w:val="none"/>
        </w:rPr>
        <w:t>；</w:t>
      </w:r>
      <w:r>
        <w:rPr>
          <w:rFonts w:hint="eastAsia"/>
          <w:sz w:val="21"/>
          <w:szCs w:val="21"/>
          <w:highlight w:val="none"/>
          <w:lang w:eastAsia="zh-CN"/>
        </w:rPr>
        <w:t>询价申请单位</w:t>
      </w:r>
      <w:r>
        <w:rPr>
          <w:sz w:val="21"/>
          <w:szCs w:val="21"/>
          <w:highlight w:val="none"/>
        </w:rPr>
        <w:t>不得以任何方式干扰、影响</w:t>
      </w:r>
      <w:r>
        <w:rPr>
          <w:rFonts w:hint="eastAsia"/>
          <w:sz w:val="21"/>
          <w:szCs w:val="21"/>
          <w:highlight w:val="none"/>
          <w:lang w:eastAsia="zh-CN"/>
        </w:rPr>
        <w:t>评审</w:t>
      </w:r>
      <w:r>
        <w:rPr>
          <w:sz w:val="21"/>
          <w:szCs w:val="21"/>
          <w:highlight w:val="none"/>
        </w:rPr>
        <w:t>工作。</w:t>
      </w:r>
    </w:p>
    <w:p>
      <w:pPr>
        <w:pStyle w:val="5"/>
        <w:ind w:firstLine="422"/>
        <w:rPr>
          <w:sz w:val="21"/>
          <w:szCs w:val="21"/>
          <w:highlight w:val="none"/>
        </w:rPr>
      </w:pPr>
      <w:bookmarkStart w:id="70" w:name="_Toc18614"/>
      <w:r>
        <w:rPr>
          <w:sz w:val="21"/>
          <w:szCs w:val="21"/>
          <w:highlight w:val="none"/>
        </w:rPr>
        <w:t>9.3 对评审委员会成员的纪律要求</w:t>
      </w:r>
      <w:bookmarkEnd w:id="70"/>
    </w:p>
    <w:p>
      <w:pPr>
        <w:ind w:firstLine="420"/>
        <w:rPr>
          <w:sz w:val="21"/>
          <w:szCs w:val="21"/>
          <w:highlight w:val="none"/>
        </w:rPr>
      </w:pPr>
      <w:r>
        <w:rPr>
          <w:sz w:val="21"/>
          <w:szCs w:val="21"/>
          <w:highlight w:val="none"/>
        </w:rPr>
        <w:t>评审委员会成员不得收受他人的财物或者其他好处，不得向他人透漏对</w:t>
      </w:r>
      <w:r>
        <w:rPr>
          <w:rFonts w:hint="eastAsia"/>
          <w:sz w:val="21"/>
          <w:szCs w:val="21"/>
          <w:highlight w:val="none"/>
          <w:lang w:eastAsia="zh-CN"/>
        </w:rPr>
        <w:t>询价报价申请</w:t>
      </w:r>
      <w:r>
        <w:rPr>
          <w:sz w:val="21"/>
          <w:szCs w:val="21"/>
          <w:highlight w:val="none"/>
        </w:rPr>
        <w:t>文件的评审和比较、成交候选人的推荐情况以及</w:t>
      </w:r>
      <w:r>
        <w:rPr>
          <w:rFonts w:hint="eastAsia"/>
          <w:sz w:val="21"/>
          <w:szCs w:val="21"/>
          <w:highlight w:val="none"/>
          <w:lang w:eastAsia="zh-CN"/>
        </w:rPr>
        <w:t>评审</w:t>
      </w:r>
      <w:r>
        <w:rPr>
          <w:sz w:val="21"/>
          <w:szCs w:val="21"/>
          <w:highlight w:val="none"/>
        </w:rPr>
        <w:t>有关的其他情况。在</w:t>
      </w:r>
      <w:r>
        <w:rPr>
          <w:rFonts w:hint="eastAsia"/>
          <w:sz w:val="21"/>
          <w:szCs w:val="21"/>
          <w:highlight w:val="none"/>
          <w:lang w:eastAsia="zh-CN"/>
        </w:rPr>
        <w:t>评审</w:t>
      </w:r>
      <w:r>
        <w:rPr>
          <w:sz w:val="21"/>
          <w:szCs w:val="21"/>
          <w:highlight w:val="none"/>
        </w:rPr>
        <w:t>活动中，评审委员会成员不得擅离职守，影响</w:t>
      </w:r>
      <w:r>
        <w:rPr>
          <w:rFonts w:hint="eastAsia"/>
          <w:sz w:val="21"/>
          <w:szCs w:val="21"/>
          <w:highlight w:val="none"/>
          <w:lang w:eastAsia="zh-CN"/>
        </w:rPr>
        <w:t>评审</w:t>
      </w:r>
      <w:r>
        <w:rPr>
          <w:sz w:val="21"/>
          <w:szCs w:val="21"/>
          <w:highlight w:val="none"/>
        </w:rPr>
        <w:t>程序正常进行，不得使用“</w:t>
      </w:r>
      <w:r>
        <w:rPr>
          <w:rFonts w:hint="eastAsia"/>
          <w:sz w:val="21"/>
          <w:szCs w:val="21"/>
          <w:highlight w:val="none"/>
          <w:lang w:eastAsia="zh-CN"/>
        </w:rPr>
        <w:t>评审</w:t>
      </w:r>
      <w:r>
        <w:rPr>
          <w:sz w:val="21"/>
          <w:szCs w:val="21"/>
          <w:highlight w:val="none"/>
        </w:rPr>
        <w:t>办法”没有规定的评审因素和标准进行</w:t>
      </w:r>
      <w:r>
        <w:rPr>
          <w:rFonts w:hint="eastAsia"/>
          <w:sz w:val="21"/>
          <w:szCs w:val="21"/>
          <w:highlight w:val="none"/>
          <w:lang w:eastAsia="zh-CN"/>
        </w:rPr>
        <w:t>评审</w:t>
      </w:r>
      <w:r>
        <w:rPr>
          <w:sz w:val="21"/>
          <w:szCs w:val="21"/>
          <w:highlight w:val="none"/>
        </w:rPr>
        <w:t>。</w:t>
      </w:r>
    </w:p>
    <w:p>
      <w:pPr>
        <w:pStyle w:val="5"/>
        <w:ind w:firstLine="422"/>
        <w:rPr>
          <w:sz w:val="21"/>
          <w:szCs w:val="21"/>
          <w:highlight w:val="none"/>
        </w:rPr>
      </w:pPr>
      <w:bookmarkStart w:id="71" w:name="_Toc29601"/>
      <w:r>
        <w:rPr>
          <w:sz w:val="21"/>
          <w:szCs w:val="21"/>
          <w:highlight w:val="none"/>
        </w:rPr>
        <w:t>9.4 对与</w:t>
      </w:r>
      <w:r>
        <w:rPr>
          <w:rFonts w:hint="eastAsia"/>
          <w:sz w:val="21"/>
          <w:szCs w:val="21"/>
          <w:highlight w:val="none"/>
          <w:lang w:eastAsia="zh-CN"/>
        </w:rPr>
        <w:t>评审</w:t>
      </w:r>
      <w:r>
        <w:rPr>
          <w:sz w:val="21"/>
          <w:szCs w:val="21"/>
          <w:highlight w:val="none"/>
        </w:rPr>
        <w:t>活动有关的工作人员的纪律要求</w:t>
      </w:r>
      <w:bookmarkEnd w:id="71"/>
    </w:p>
    <w:p>
      <w:pPr>
        <w:ind w:firstLine="420"/>
        <w:rPr>
          <w:sz w:val="21"/>
          <w:szCs w:val="21"/>
          <w:highlight w:val="none"/>
        </w:rPr>
      </w:pPr>
      <w:r>
        <w:rPr>
          <w:sz w:val="21"/>
          <w:szCs w:val="21"/>
          <w:highlight w:val="none"/>
        </w:rPr>
        <w:t>与</w:t>
      </w:r>
      <w:r>
        <w:rPr>
          <w:rFonts w:hint="eastAsia"/>
          <w:sz w:val="21"/>
          <w:szCs w:val="21"/>
          <w:highlight w:val="none"/>
          <w:lang w:eastAsia="zh-CN"/>
        </w:rPr>
        <w:t>评审</w:t>
      </w:r>
      <w:r>
        <w:rPr>
          <w:sz w:val="21"/>
          <w:szCs w:val="21"/>
          <w:highlight w:val="none"/>
        </w:rPr>
        <w:t>活动有关的工作人员不得收受他人的财物或者其他好处，不得向他人透漏对</w:t>
      </w:r>
      <w:r>
        <w:rPr>
          <w:rFonts w:hint="eastAsia"/>
          <w:sz w:val="21"/>
          <w:szCs w:val="21"/>
          <w:highlight w:val="none"/>
          <w:lang w:eastAsia="zh-CN"/>
        </w:rPr>
        <w:t>询价报价申请</w:t>
      </w:r>
      <w:r>
        <w:rPr>
          <w:sz w:val="21"/>
          <w:szCs w:val="21"/>
          <w:highlight w:val="none"/>
        </w:rPr>
        <w:t>文件的评审和比较、成交候选人的推荐情况以及</w:t>
      </w:r>
      <w:r>
        <w:rPr>
          <w:rFonts w:hint="eastAsia"/>
          <w:sz w:val="21"/>
          <w:szCs w:val="21"/>
          <w:highlight w:val="none"/>
          <w:lang w:eastAsia="zh-CN"/>
        </w:rPr>
        <w:t>评审</w:t>
      </w:r>
      <w:r>
        <w:rPr>
          <w:sz w:val="21"/>
          <w:szCs w:val="21"/>
          <w:highlight w:val="none"/>
        </w:rPr>
        <w:t>有关的其他情况。在</w:t>
      </w:r>
      <w:r>
        <w:rPr>
          <w:rFonts w:hint="eastAsia"/>
          <w:sz w:val="21"/>
          <w:szCs w:val="21"/>
          <w:highlight w:val="none"/>
          <w:lang w:eastAsia="zh-CN"/>
        </w:rPr>
        <w:t>评审</w:t>
      </w:r>
      <w:r>
        <w:rPr>
          <w:sz w:val="21"/>
          <w:szCs w:val="21"/>
          <w:highlight w:val="none"/>
        </w:rPr>
        <w:t>活动中，与</w:t>
      </w:r>
      <w:r>
        <w:rPr>
          <w:rFonts w:hint="eastAsia"/>
          <w:sz w:val="21"/>
          <w:szCs w:val="21"/>
          <w:highlight w:val="none"/>
          <w:lang w:eastAsia="zh-CN"/>
        </w:rPr>
        <w:t>评审</w:t>
      </w:r>
      <w:r>
        <w:rPr>
          <w:sz w:val="21"/>
          <w:szCs w:val="21"/>
          <w:highlight w:val="none"/>
        </w:rPr>
        <w:t>活动有关的工作人员不得擅离职守，影响</w:t>
      </w:r>
      <w:r>
        <w:rPr>
          <w:rFonts w:hint="eastAsia"/>
          <w:sz w:val="21"/>
          <w:szCs w:val="21"/>
          <w:highlight w:val="none"/>
          <w:lang w:eastAsia="zh-CN"/>
        </w:rPr>
        <w:t>评审</w:t>
      </w:r>
      <w:r>
        <w:rPr>
          <w:sz w:val="21"/>
          <w:szCs w:val="21"/>
          <w:highlight w:val="none"/>
        </w:rPr>
        <w:t>程序正常进行。</w:t>
      </w:r>
    </w:p>
    <w:p>
      <w:pPr>
        <w:pStyle w:val="5"/>
        <w:ind w:firstLine="422"/>
        <w:rPr>
          <w:sz w:val="21"/>
          <w:szCs w:val="21"/>
          <w:highlight w:val="none"/>
        </w:rPr>
      </w:pPr>
      <w:bookmarkStart w:id="72" w:name="_Toc17184"/>
      <w:r>
        <w:rPr>
          <w:sz w:val="21"/>
          <w:szCs w:val="21"/>
          <w:highlight w:val="none"/>
        </w:rPr>
        <w:t>9.5 投诉</w:t>
      </w:r>
      <w:bookmarkEnd w:id="72"/>
    </w:p>
    <w:p>
      <w:pPr>
        <w:ind w:firstLine="420"/>
        <w:rPr>
          <w:sz w:val="21"/>
          <w:szCs w:val="21"/>
          <w:highlight w:val="none"/>
        </w:rPr>
      </w:pPr>
      <w:r>
        <w:rPr>
          <w:sz w:val="21"/>
          <w:szCs w:val="21"/>
          <w:highlight w:val="none"/>
        </w:rPr>
        <w:t xml:space="preserve">9.5.1 </w:t>
      </w:r>
      <w:r>
        <w:rPr>
          <w:rFonts w:hint="eastAsia"/>
          <w:sz w:val="21"/>
          <w:szCs w:val="21"/>
          <w:highlight w:val="none"/>
          <w:lang w:eastAsia="zh-CN"/>
        </w:rPr>
        <w:t>询价申请单位</w:t>
      </w:r>
      <w:r>
        <w:rPr>
          <w:sz w:val="21"/>
          <w:szCs w:val="21"/>
          <w:highlight w:val="none"/>
        </w:rPr>
        <w:t>和其他利害关系人认为本次</w:t>
      </w:r>
      <w:r>
        <w:rPr>
          <w:rFonts w:hint="eastAsia"/>
          <w:sz w:val="21"/>
          <w:szCs w:val="21"/>
          <w:highlight w:val="none"/>
          <w:lang w:eastAsia="zh-CN"/>
        </w:rPr>
        <w:t>询价</w:t>
      </w:r>
      <w:r>
        <w:rPr>
          <w:sz w:val="21"/>
          <w:szCs w:val="21"/>
          <w:highlight w:val="none"/>
        </w:rPr>
        <w:t>活动违反法律、法规和规章规定的，有权向有关监督部门投诉。</w:t>
      </w:r>
    </w:p>
    <w:p>
      <w:pPr>
        <w:ind w:firstLine="420"/>
        <w:rPr>
          <w:sz w:val="21"/>
          <w:szCs w:val="21"/>
          <w:highlight w:val="none"/>
        </w:rPr>
      </w:pPr>
      <w:r>
        <w:rPr>
          <w:sz w:val="21"/>
          <w:szCs w:val="21"/>
          <w:highlight w:val="none"/>
        </w:rPr>
        <w:t xml:space="preserve">9.5.2 </w:t>
      </w:r>
      <w:r>
        <w:rPr>
          <w:rFonts w:hint="eastAsia"/>
          <w:sz w:val="21"/>
          <w:szCs w:val="21"/>
          <w:highlight w:val="none"/>
          <w:lang w:eastAsia="zh-CN"/>
        </w:rPr>
        <w:t>询价申请单位</w:t>
      </w:r>
      <w:r>
        <w:rPr>
          <w:sz w:val="21"/>
          <w:szCs w:val="21"/>
          <w:highlight w:val="none"/>
        </w:rPr>
        <w:t>或者其他利害关系人认为</w:t>
      </w:r>
      <w:r>
        <w:rPr>
          <w:rFonts w:hint="eastAsia"/>
          <w:sz w:val="21"/>
          <w:szCs w:val="21"/>
          <w:highlight w:val="none"/>
          <w:lang w:eastAsia="zh-CN"/>
        </w:rPr>
        <w:t>询价报价申请</w:t>
      </w:r>
      <w:r>
        <w:rPr>
          <w:sz w:val="21"/>
          <w:szCs w:val="21"/>
          <w:highlight w:val="none"/>
        </w:rPr>
        <w:t>活动不符合法律、行政法规规定的，可以自知道或者应当知道之日起10日内向有关行政监督部门投诉。投诉应当有明确的请求和必要的证明材料。</w:t>
      </w:r>
    </w:p>
    <w:p>
      <w:pPr>
        <w:pStyle w:val="4"/>
        <w:ind w:firstLine="422"/>
        <w:rPr>
          <w:sz w:val="21"/>
          <w:szCs w:val="21"/>
          <w:highlight w:val="none"/>
        </w:rPr>
      </w:pPr>
      <w:bookmarkStart w:id="73" w:name="_Toc96078115"/>
      <w:bookmarkStart w:id="74" w:name="_Toc11537"/>
      <w:bookmarkStart w:id="75" w:name="_Toc184635080"/>
      <w:r>
        <w:rPr>
          <w:sz w:val="21"/>
          <w:szCs w:val="21"/>
          <w:highlight w:val="none"/>
        </w:rPr>
        <w:t>10</w:t>
      </w:r>
      <w:r>
        <w:rPr>
          <w:rFonts w:hint="eastAsia"/>
          <w:sz w:val="21"/>
          <w:szCs w:val="21"/>
          <w:highlight w:val="none"/>
        </w:rPr>
        <w:t>.</w:t>
      </w:r>
      <w:r>
        <w:rPr>
          <w:sz w:val="21"/>
          <w:szCs w:val="21"/>
          <w:highlight w:val="none"/>
        </w:rPr>
        <w:t>需要补充的其他内容</w:t>
      </w:r>
      <w:bookmarkEnd w:id="73"/>
      <w:bookmarkEnd w:id="74"/>
      <w:bookmarkEnd w:id="75"/>
    </w:p>
    <w:p>
      <w:pPr>
        <w:ind w:firstLine="420"/>
        <w:rPr>
          <w:sz w:val="21"/>
          <w:szCs w:val="21"/>
          <w:highlight w:val="none"/>
        </w:rPr>
      </w:pPr>
      <w:r>
        <w:rPr>
          <w:sz w:val="21"/>
          <w:szCs w:val="21"/>
          <w:highlight w:val="none"/>
        </w:rPr>
        <w:t>需要补充的其他内容：见</w:t>
      </w:r>
      <w:r>
        <w:rPr>
          <w:rFonts w:hint="eastAsia"/>
          <w:sz w:val="21"/>
          <w:szCs w:val="21"/>
          <w:highlight w:val="none"/>
          <w:lang w:eastAsia="zh-CN"/>
        </w:rPr>
        <w:t>询价申请单位</w:t>
      </w:r>
      <w:r>
        <w:rPr>
          <w:sz w:val="21"/>
          <w:szCs w:val="21"/>
          <w:highlight w:val="none"/>
        </w:rPr>
        <w:t>须知前附表。</w:t>
      </w:r>
    </w:p>
    <w:p>
      <w:pPr>
        <w:jc w:val="center"/>
        <w:rPr>
          <w:rFonts w:ascii="黑体" w:eastAsia="黑体"/>
          <w:b/>
          <w:sz w:val="32"/>
          <w:szCs w:val="32"/>
          <w:highlight w:val="none"/>
        </w:rPr>
        <w:sectPr>
          <w:footerReference r:id="rId11" w:type="first"/>
          <w:footerReference r:id="rId10" w:type="default"/>
          <w:pgSz w:w="11906" w:h="16838"/>
          <w:pgMar w:top="2041" w:right="1418" w:bottom="1418" w:left="1474" w:header="851" w:footer="992" w:gutter="0"/>
          <w:cols w:space="425" w:num="1"/>
          <w:titlePg/>
          <w:docGrid w:type="lines" w:linePitch="326" w:charSpace="0"/>
        </w:sectPr>
      </w:pPr>
    </w:p>
    <w:p>
      <w:pPr>
        <w:pStyle w:val="3"/>
        <w:numPr>
          <w:ilvl w:val="0"/>
          <w:numId w:val="1"/>
        </w:numPr>
        <w:spacing w:before="0" w:after="120"/>
        <w:jc w:val="center"/>
        <w:rPr>
          <w:rFonts w:hint="eastAsia"/>
          <w:sz w:val="36"/>
          <w:szCs w:val="36"/>
          <w:highlight w:val="none"/>
          <w:lang w:eastAsia="zh-CN"/>
        </w:rPr>
      </w:pPr>
      <w:r>
        <w:rPr>
          <w:rFonts w:hint="eastAsia"/>
          <w:sz w:val="36"/>
          <w:szCs w:val="36"/>
          <w:highlight w:val="none"/>
          <w:lang w:val="en-US" w:eastAsia="zh-CN"/>
        </w:rPr>
        <w:t>用户需求书</w:t>
      </w:r>
    </w:p>
    <w:p>
      <w:pPr>
        <w:widowControl/>
        <w:spacing w:line="360" w:lineRule="auto"/>
        <w:ind w:firstLine="442" w:firstLineChars="200"/>
        <w:jc w:val="left"/>
        <w:rPr>
          <w:b/>
          <w:sz w:val="22"/>
          <w:szCs w:val="22"/>
          <w:highlight w:val="none"/>
        </w:rPr>
      </w:pPr>
      <w:r>
        <w:rPr>
          <w:b/>
          <w:sz w:val="22"/>
          <w:szCs w:val="22"/>
          <w:highlight w:val="none"/>
        </w:rPr>
        <w:t>一、项目概述</w:t>
      </w:r>
    </w:p>
    <w:p>
      <w:pPr>
        <w:widowControl/>
        <w:spacing w:line="360" w:lineRule="auto"/>
        <w:ind w:firstLine="440" w:firstLineChars="200"/>
        <w:jc w:val="left"/>
        <w:rPr>
          <w:rFonts w:hint="eastAsia"/>
          <w:color w:val="000000"/>
          <w:kern w:val="58"/>
          <w:sz w:val="22"/>
          <w:szCs w:val="22"/>
          <w:highlight w:val="none"/>
          <w:lang w:val="en-US" w:eastAsia="zh-CN"/>
        </w:rPr>
      </w:pPr>
      <w:r>
        <w:rPr>
          <w:rFonts w:hint="eastAsia"/>
          <w:color w:val="000000"/>
          <w:kern w:val="58"/>
          <w:sz w:val="22"/>
          <w:szCs w:val="22"/>
          <w:highlight w:val="none"/>
          <w:lang w:val="en-US" w:eastAsia="zh-CN"/>
        </w:rPr>
        <w:t>2016年12月，南通城市轨道交通有限公司（以下简称南通轨道交通）正式成立，是南通市从事城市快速轨道交通运输和运营的国有独资公司，全面负责全市地铁项目的投资、规划、建设、运营、管理、沿线地下空间资源的开发利用等工作。</w:t>
      </w:r>
    </w:p>
    <w:p>
      <w:pPr>
        <w:widowControl/>
        <w:spacing w:line="360" w:lineRule="auto"/>
        <w:ind w:firstLine="440" w:firstLineChars="200"/>
        <w:jc w:val="left"/>
        <w:rPr>
          <w:rFonts w:hint="eastAsia"/>
          <w:color w:val="000000"/>
          <w:kern w:val="58"/>
          <w:sz w:val="22"/>
          <w:szCs w:val="22"/>
          <w:highlight w:val="none"/>
          <w:lang w:val="en-US" w:eastAsia="zh-CN"/>
        </w:rPr>
      </w:pPr>
      <w:r>
        <w:rPr>
          <w:rFonts w:hint="eastAsia"/>
          <w:color w:val="000000"/>
          <w:kern w:val="58"/>
          <w:sz w:val="22"/>
          <w:szCs w:val="22"/>
          <w:highlight w:val="none"/>
          <w:lang w:val="en-US" w:eastAsia="zh-CN"/>
        </w:rPr>
        <w:t>目前1号线一期、2号线一期工程设平东车辆段、小海停车场、幸福车辆段，设崇川路控制中心为南通轨道交通所有线路共享的控制中心，承担全线网的调度、指挥、监控功能。</w:t>
      </w:r>
    </w:p>
    <w:p>
      <w:pPr>
        <w:widowControl/>
        <w:spacing w:line="360" w:lineRule="auto"/>
        <w:ind w:firstLine="440" w:firstLineChars="200"/>
        <w:jc w:val="left"/>
        <w:rPr>
          <w:rFonts w:hint="eastAsia"/>
          <w:color w:val="000000"/>
          <w:kern w:val="58"/>
          <w:sz w:val="22"/>
          <w:szCs w:val="22"/>
          <w:highlight w:val="none"/>
          <w:lang w:val="en-US" w:eastAsia="zh-CN"/>
        </w:rPr>
      </w:pPr>
      <w:r>
        <w:rPr>
          <w:rFonts w:hint="eastAsia"/>
          <w:color w:val="000000"/>
          <w:kern w:val="58"/>
          <w:sz w:val="22"/>
          <w:szCs w:val="22"/>
          <w:highlight w:val="none"/>
          <w:lang w:val="en-US" w:eastAsia="zh-CN"/>
        </w:rPr>
        <w:t>南通城市轨道交通有限公司运营分公司2022年空调采购及安装项目组织公开询价采购，诚邀符合资格条件的潜在供应商参加询价。</w:t>
      </w:r>
    </w:p>
    <w:p>
      <w:pPr>
        <w:widowControl/>
        <w:numPr>
          <w:ilvl w:val="0"/>
          <w:numId w:val="2"/>
        </w:numPr>
        <w:spacing w:line="360" w:lineRule="auto"/>
        <w:ind w:firstLine="442" w:firstLineChars="200"/>
        <w:jc w:val="left"/>
        <w:rPr>
          <w:rFonts w:hint="default"/>
          <w:highlight w:val="none"/>
          <w:lang w:val="en-US" w:eastAsia="zh-CN"/>
        </w:rPr>
      </w:pPr>
      <w:r>
        <w:rPr>
          <w:rFonts w:hint="eastAsia"/>
          <w:b/>
          <w:sz w:val="22"/>
          <w:szCs w:val="22"/>
          <w:highlight w:val="none"/>
          <w:lang w:val="en-US" w:eastAsia="zh-CN"/>
        </w:rPr>
        <w:t>服务周期</w:t>
      </w:r>
    </w:p>
    <w:p>
      <w:pPr>
        <w:widowControl/>
        <w:spacing w:line="360" w:lineRule="auto"/>
        <w:ind w:firstLine="420" w:firstLineChars="200"/>
        <w:jc w:val="left"/>
        <w:rPr>
          <w:rFonts w:hint="eastAsia" w:ascii="宋体" w:hAnsi="宋体" w:eastAsia="宋体" w:cs="宋体"/>
          <w:color w:val="000000"/>
          <w:kern w:val="58"/>
          <w:sz w:val="21"/>
          <w:szCs w:val="21"/>
          <w:highlight w:val="none"/>
        </w:rPr>
      </w:pPr>
      <w:r>
        <w:rPr>
          <w:rFonts w:hint="eastAsia" w:ascii="宋体" w:hAnsi="宋体" w:eastAsia="宋体" w:cs="宋体"/>
          <w:color w:val="000000"/>
          <w:kern w:val="58"/>
          <w:sz w:val="21"/>
          <w:szCs w:val="21"/>
          <w:highlight w:val="none"/>
        </w:rPr>
        <w:t>服务周期：完成本项目所有物资供货</w:t>
      </w:r>
      <w:r>
        <w:rPr>
          <w:rFonts w:hint="eastAsia" w:ascii="宋体" w:hAnsi="宋体" w:cs="宋体"/>
          <w:color w:val="000000"/>
          <w:kern w:val="58"/>
          <w:sz w:val="21"/>
          <w:szCs w:val="21"/>
          <w:highlight w:val="none"/>
          <w:lang w:val="en-US" w:eastAsia="zh-CN"/>
        </w:rPr>
        <w:t>及安装调试</w:t>
      </w:r>
      <w:r>
        <w:rPr>
          <w:rFonts w:hint="eastAsia" w:ascii="宋体" w:hAnsi="宋体" w:eastAsia="宋体" w:cs="宋体"/>
          <w:color w:val="000000"/>
          <w:kern w:val="58"/>
          <w:sz w:val="21"/>
          <w:szCs w:val="21"/>
          <w:highlight w:val="none"/>
        </w:rPr>
        <w:t>，且达到质保期限。</w:t>
      </w:r>
    </w:p>
    <w:p>
      <w:pPr>
        <w:widowControl/>
        <w:numPr>
          <w:ilvl w:val="0"/>
          <w:numId w:val="2"/>
        </w:numPr>
        <w:spacing w:line="360" w:lineRule="auto"/>
        <w:ind w:firstLine="442" w:firstLineChars="200"/>
        <w:jc w:val="left"/>
        <w:rPr>
          <w:rFonts w:hint="default" w:eastAsia="宋体"/>
          <w:b/>
          <w:sz w:val="22"/>
          <w:szCs w:val="22"/>
          <w:highlight w:val="none"/>
          <w:lang w:val="en-US" w:eastAsia="zh-CN"/>
        </w:rPr>
      </w:pPr>
      <w:r>
        <w:rPr>
          <w:rFonts w:hint="default" w:eastAsia="宋体"/>
          <w:b/>
          <w:sz w:val="22"/>
          <w:szCs w:val="22"/>
          <w:highlight w:val="none"/>
          <w:lang w:val="en-US" w:eastAsia="zh-CN"/>
        </w:rPr>
        <w:t>货物交期及送货地点</w:t>
      </w:r>
    </w:p>
    <w:p>
      <w:pPr>
        <w:widowControl/>
        <w:spacing w:line="360" w:lineRule="auto"/>
        <w:ind w:firstLine="420" w:firstLineChars="200"/>
        <w:jc w:val="left"/>
        <w:rPr>
          <w:rFonts w:hint="eastAsia" w:ascii="宋体" w:hAnsi="宋体" w:eastAsia="宋体" w:cs="宋体"/>
          <w:color w:val="000000"/>
          <w:kern w:val="58"/>
          <w:sz w:val="21"/>
          <w:szCs w:val="21"/>
          <w:highlight w:val="none"/>
        </w:rPr>
      </w:pPr>
      <w:r>
        <w:rPr>
          <w:rFonts w:hint="eastAsia" w:ascii="宋体" w:hAnsi="宋体" w:eastAsia="宋体" w:cs="宋体"/>
          <w:color w:val="000000"/>
          <w:kern w:val="58"/>
          <w:sz w:val="21"/>
          <w:szCs w:val="21"/>
          <w:highlight w:val="none"/>
        </w:rPr>
        <w:t>交货</w:t>
      </w:r>
      <w:r>
        <w:rPr>
          <w:rFonts w:hint="eastAsia" w:ascii="宋体" w:hAnsi="宋体" w:eastAsia="宋体" w:cs="宋体"/>
          <w:color w:val="000000"/>
          <w:kern w:val="58"/>
          <w:sz w:val="21"/>
          <w:szCs w:val="21"/>
          <w:highlight w:val="none"/>
          <w:lang w:val="en-US" w:eastAsia="zh-CN"/>
        </w:rPr>
        <w:t>期限</w:t>
      </w:r>
      <w:r>
        <w:rPr>
          <w:rFonts w:hint="eastAsia" w:ascii="宋体" w:hAnsi="宋体" w:eastAsia="宋体" w:cs="宋体"/>
          <w:color w:val="000000"/>
          <w:kern w:val="58"/>
          <w:sz w:val="21"/>
          <w:szCs w:val="21"/>
          <w:highlight w:val="none"/>
        </w:rPr>
        <w:t>：自合同签订之日起</w:t>
      </w:r>
      <w:r>
        <w:rPr>
          <w:rFonts w:hint="eastAsia" w:ascii="宋体" w:hAnsi="宋体" w:cs="宋体"/>
          <w:color w:val="000000"/>
          <w:kern w:val="58"/>
          <w:sz w:val="21"/>
          <w:szCs w:val="21"/>
          <w:highlight w:val="none"/>
          <w:lang w:val="en-US" w:eastAsia="zh-CN"/>
        </w:rPr>
        <w:t>15</w:t>
      </w:r>
      <w:r>
        <w:rPr>
          <w:rFonts w:hint="eastAsia" w:ascii="宋体" w:hAnsi="宋体" w:eastAsia="宋体" w:cs="宋体"/>
          <w:color w:val="000000"/>
          <w:kern w:val="58"/>
          <w:sz w:val="21"/>
          <w:szCs w:val="21"/>
          <w:highlight w:val="none"/>
        </w:rPr>
        <w:t>天内，完成全部空调设备的供货及安装调试。</w:t>
      </w:r>
    </w:p>
    <w:p>
      <w:pPr>
        <w:widowControl/>
        <w:spacing w:line="360" w:lineRule="auto"/>
        <w:ind w:firstLine="420" w:firstLineChars="200"/>
        <w:jc w:val="left"/>
        <w:rPr>
          <w:rFonts w:hint="eastAsia" w:ascii="宋体" w:hAnsi="宋体" w:eastAsia="宋体" w:cs="宋体"/>
          <w:color w:val="000000"/>
          <w:kern w:val="58"/>
          <w:sz w:val="21"/>
          <w:szCs w:val="21"/>
          <w:highlight w:val="none"/>
        </w:rPr>
      </w:pPr>
      <w:r>
        <w:rPr>
          <w:rFonts w:hint="eastAsia" w:ascii="宋体" w:hAnsi="宋体" w:eastAsia="宋体" w:cs="宋体"/>
          <w:color w:val="000000"/>
          <w:kern w:val="58"/>
          <w:sz w:val="21"/>
          <w:szCs w:val="21"/>
          <w:highlight w:val="none"/>
        </w:rPr>
        <w:t>交货地点：供应商必须在约定时间内，分别送货到采购单位指定场地，并负责安装到位，所有运输、装卸和安装等费用由供应商负责。采购单位组织现场验收，检验不合格或不符合质量要求，供应商除无条件退货、返工外，还应承担采购单位的一切损失。</w:t>
      </w:r>
    </w:p>
    <w:p>
      <w:pPr>
        <w:numPr>
          <w:ilvl w:val="0"/>
          <w:numId w:val="2"/>
        </w:numPr>
        <w:spacing w:line="360" w:lineRule="auto"/>
        <w:ind w:left="0" w:leftChars="0" w:firstLine="442" w:firstLineChars="200"/>
        <w:jc w:val="left"/>
        <w:rPr>
          <w:b/>
          <w:sz w:val="22"/>
          <w:szCs w:val="22"/>
          <w:highlight w:val="none"/>
        </w:rPr>
      </w:pPr>
      <w:r>
        <w:rPr>
          <w:b/>
          <w:sz w:val="22"/>
          <w:szCs w:val="22"/>
          <w:highlight w:val="none"/>
        </w:rPr>
        <w:t>需求清单</w:t>
      </w:r>
    </w:p>
    <w:tbl>
      <w:tblPr>
        <w:tblStyle w:val="14"/>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1240"/>
        <w:gridCol w:w="1449"/>
        <w:gridCol w:w="624"/>
        <w:gridCol w:w="660"/>
        <w:gridCol w:w="2865"/>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704" w:type="dxa"/>
            <w:vAlign w:val="center"/>
          </w:tcPr>
          <w:p>
            <w:pPr>
              <w:adjustRightInd w:val="0"/>
              <w:snapToGrid w:val="0"/>
              <w:spacing w:line="400" w:lineRule="exact"/>
              <w:jc w:val="center"/>
              <w:rPr>
                <w:rFonts w:ascii="宋体" w:hAnsi="宋体"/>
                <w:b/>
                <w:szCs w:val="21"/>
              </w:rPr>
            </w:pPr>
            <w:r>
              <w:rPr>
                <w:rFonts w:hint="eastAsia" w:ascii="宋体" w:hAnsi="宋体"/>
                <w:b/>
                <w:szCs w:val="21"/>
              </w:rPr>
              <w:t>序号</w:t>
            </w:r>
          </w:p>
        </w:tc>
        <w:tc>
          <w:tcPr>
            <w:tcW w:w="1240" w:type="dxa"/>
            <w:vAlign w:val="center"/>
          </w:tcPr>
          <w:p>
            <w:pPr>
              <w:adjustRightInd w:val="0"/>
              <w:snapToGrid w:val="0"/>
              <w:spacing w:line="400" w:lineRule="exact"/>
              <w:jc w:val="center"/>
              <w:rPr>
                <w:rFonts w:ascii="宋体" w:hAnsi="宋体"/>
                <w:b/>
                <w:szCs w:val="21"/>
              </w:rPr>
            </w:pPr>
            <w:r>
              <w:rPr>
                <w:rFonts w:hint="eastAsia" w:ascii="宋体" w:hAnsi="宋体"/>
                <w:b/>
                <w:szCs w:val="21"/>
              </w:rPr>
              <w:t>货物名称</w:t>
            </w:r>
          </w:p>
        </w:tc>
        <w:tc>
          <w:tcPr>
            <w:tcW w:w="1449" w:type="dxa"/>
            <w:vAlign w:val="center"/>
          </w:tcPr>
          <w:p>
            <w:pPr>
              <w:adjustRightInd w:val="0"/>
              <w:snapToGrid w:val="0"/>
              <w:spacing w:line="400" w:lineRule="exact"/>
              <w:jc w:val="center"/>
              <w:rPr>
                <w:rFonts w:ascii="宋体" w:hAnsi="宋体"/>
                <w:b/>
                <w:szCs w:val="21"/>
              </w:rPr>
            </w:pPr>
            <w:r>
              <w:rPr>
                <w:rFonts w:hint="eastAsia" w:ascii="宋体" w:hAnsi="宋体"/>
                <w:b/>
                <w:szCs w:val="21"/>
              </w:rPr>
              <w:t>规格型号</w:t>
            </w:r>
          </w:p>
        </w:tc>
        <w:tc>
          <w:tcPr>
            <w:tcW w:w="624" w:type="dxa"/>
            <w:vAlign w:val="center"/>
          </w:tcPr>
          <w:p>
            <w:pPr>
              <w:adjustRightInd w:val="0"/>
              <w:snapToGrid w:val="0"/>
              <w:spacing w:line="400" w:lineRule="exact"/>
              <w:jc w:val="center"/>
              <w:rPr>
                <w:rFonts w:ascii="宋体" w:hAnsi="宋体"/>
                <w:b/>
                <w:szCs w:val="21"/>
              </w:rPr>
            </w:pPr>
            <w:r>
              <w:rPr>
                <w:rFonts w:hint="eastAsia" w:ascii="宋体" w:hAnsi="宋体"/>
                <w:b/>
                <w:szCs w:val="21"/>
              </w:rPr>
              <w:t>单位</w:t>
            </w:r>
          </w:p>
        </w:tc>
        <w:tc>
          <w:tcPr>
            <w:tcW w:w="660" w:type="dxa"/>
            <w:vAlign w:val="center"/>
          </w:tcPr>
          <w:p>
            <w:pPr>
              <w:adjustRightInd w:val="0"/>
              <w:snapToGrid w:val="0"/>
              <w:spacing w:line="400" w:lineRule="exact"/>
              <w:jc w:val="center"/>
              <w:rPr>
                <w:rFonts w:ascii="宋体" w:hAnsi="宋体"/>
                <w:b/>
                <w:szCs w:val="21"/>
              </w:rPr>
            </w:pPr>
            <w:r>
              <w:rPr>
                <w:rFonts w:hint="eastAsia" w:ascii="宋体" w:hAnsi="宋体"/>
                <w:b/>
                <w:szCs w:val="21"/>
              </w:rPr>
              <w:t>数量</w:t>
            </w:r>
          </w:p>
        </w:tc>
        <w:tc>
          <w:tcPr>
            <w:tcW w:w="2865" w:type="dxa"/>
            <w:vAlign w:val="center"/>
          </w:tcPr>
          <w:p>
            <w:pPr>
              <w:adjustRightInd w:val="0"/>
              <w:snapToGrid w:val="0"/>
              <w:spacing w:line="400" w:lineRule="exact"/>
              <w:jc w:val="center"/>
              <w:rPr>
                <w:rFonts w:ascii="宋体" w:hAnsi="宋体"/>
                <w:b/>
                <w:szCs w:val="21"/>
              </w:rPr>
            </w:pPr>
            <w:r>
              <w:rPr>
                <w:rFonts w:hint="eastAsia" w:ascii="宋体" w:hAnsi="宋体"/>
                <w:b/>
                <w:szCs w:val="21"/>
              </w:rPr>
              <w:t>安装地点</w:t>
            </w:r>
          </w:p>
        </w:tc>
        <w:tc>
          <w:tcPr>
            <w:tcW w:w="1899" w:type="dxa"/>
            <w:vAlign w:val="center"/>
          </w:tcPr>
          <w:p>
            <w:pPr>
              <w:adjustRightInd w:val="0"/>
              <w:snapToGrid w:val="0"/>
              <w:spacing w:line="400" w:lineRule="exact"/>
              <w:jc w:val="center"/>
              <w:rPr>
                <w:rFonts w:hint="eastAsia" w:ascii="宋体" w:hAnsi="宋体"/>
                <w:b/>
                <w:szCs w:val="21"/>
              </w:rPr>
            </w:pPr>
            <w:r>
              <w:rPr>
                <w:rFonts w:hint="eastAsia" w:ascii="宋体" w:hAnsi="宋体"/>
                <w:b/>
                <w:szCs w:val="21"/>
              </w:rPr>
              <w:t>铜管加长需求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5匹定频冷暖柜机</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见产品技术参要求</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台</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小海停车场</w:t>
            </w:r>
            <w:r>
              <w:rPr>
                <w:rFonts w:hint="eastAsia" w:ascii="宋体" w:hAnsi="宋体" w:cs="宋体"/>
                <w:b w:val="0"/>
                <w:bCs/>
                <w:sz w:val="21"/>
                <w:szCs w:val="21"/>
                <w:highlight w:val="none"/>
                <w:lang w:val="en-US" w:eastAsia="zh-CN"/>
              </w:rPr>
              <w:t>运用库DCC</w:t>
            </w:r>
          </w:p>
        </w:tc>
        <w:tc>
          <w:tcPr>
            <w:tcW w:w="1899" w:type="dxa"/>
            <w:vAlign w:val="center"/>
          </w:tcPr>
          <w:p>
            <w:pPr>
              <w:widowControl/>
              <w:spacing w:line="360" w:lineRule="auto"/>
              <w:ind w:firstLine="420" w:firstLineChars="200"/>
              <w:jc w:val="left"/>
              <w:rPr>
                <w:rFonts w:hint="eastAsia" w:ascii="宋体" w:hAnsi="宋体" w:eastAsia="宋体" w:cs="宋体"/>
                <w:color w:val="000000"/>
                <w:kern w:val="58"/>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1.5匹变频冷暖挂机</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见产品技术参要求</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台</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15</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小海停车场</w:t>
            </w:r>
            <w:r>
              <w:rPr>
                <w:rFonts w:hint="eastAsia" w:ascii="宋体" w:hAnsi="宋体" w:cs="宋体"/>
                <w:b w:val="0"/>
                <w:bCs/>
                <w:sz w:val="21"/>
                <w:szCs w:val="21"/>
                <w:highlight w:val="none"/>
                <w:lang w:val="en-US" w:eastAsia="zh-CN"/>
              </w:rPr>
              <w:t>救援中心驻点</w:t>
            </w:r>
          </w:p>
        </w:tc>
        <w:tc>
          <w:tcPr>
            <w:tcW w:w="1899" w:type="dxa"/>
            <w:vAlign w:val="center"/>
          </w:tcPr>
          <w:p>
            <w:pPr>
              <w:widowControl/>
              <w:spacing w:line="360" w:lineRule="auto"/>
              <w:ind w:firstLine="420" w:firstLineChars="200"/>
              <w:jc w:val="left"/>
              <w:rPr>
                <w:rFonts w:hint="eastAsia" w:ascii="宋体" w:hAnsi="宋体" w:eastAsia="宋体" w:cs="宋体"/>
                <w:color w:val="000000"/>
                <w:kern w:val="58"/>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3匹定频冷暖柜机</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见产品技术参数要求</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台</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小海停车场</w:t>
            </w:r>
            <w:r>
              <w:rPr>
                <w:rFonts w:hint="eastAsia" w:ascii="宋体" w:hAnsi="宋体" w:cs="宋体"/>
                <w:b w:val="0"/>
                <w:bCs/>
                <w:sz w:val="21"/>
                <w:szCs w:val="21"/>
                <w:highlight w:val="none"/>
                <w:lang w:val="en-US" w:eastAsia="zh-CN"/>
              </w:rPr>
              <w:t>救援中心驻点</w:t>
            </w:r>
          </w:p>
        </w:tc>
        <w:tc>
          <w:tcPr>
            <w:tcW w:w="1899" w:type="dxa"/>
            <w:vAlign w:val="center"/>
          </w:tcPr>
          <w:p>
            <w:pPr>
              <w:widowControl/>
              <w:spacing w:line="360" w:lineRule="auto"/>
              <w:ind w:firstLine="420" w:firstLineChars="200"/>
              <w:jc w:val="left"/>
              <w:rPr>
                <w:rFonts w:hint="eastAsia" w:ascii="宋体" w:hAnsi="宋体" w:eastAsia="宋体" w:cs="宋体"/>
                <w:color w:val="000000"/>
                <w:kern w:val="58"/>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3匹定频单冷柜机</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见产品技术参数要求</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台</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23</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其中2台</w:t>
            </w:r>
            <w:r>
              <w:rPr>
                <w:rFonts w:hint="eastAsia" w:ascii="宋体" w:hAnsi="宋体" w:cs="宋体"/>
                <w:b w:val="0"/>
                <w:bCs/>
                <w:sz w:val="21"/>
                <w:szCs w:val="21"/>
                <w:highlight w:val="none"/>
                <w:lang w:val="en-US" w:eastAsia="zh-CN"/>
              </w:rPr>
              <w:t>在</w:t>
            </w:r>
            <w:r>
              <w:rPr>
                <w:rFonts w:hint="eastAsia" w:ascii="宋体" w:hAnsi="宋体" w:eastAsia="宋体" w:cs="宋体"/>
                <w:b w:val="0"/>
                <w:bCs/>
                <w:sz w:val="21"/>
                <w:szCs w:val="21"/>
                <w:highlight w:val="none"/>
              </w:rPr>
              <w:t>世纪大道主所SVG室、2台</w:t>
            </w:r>
            <w:r>
              <w:rPr>
                <w:rFonts w:hint="eastAsia" w:ascii="宋体" w:hAnsi="宋体" w:cs="宋体"/>
                <w:b w:val="0"/>
                <w:bCs/>
                <w:sz w:val="21"/>
                <w:szCs w:val="21"/>
                <w:highlight w:val="none"/>
                <w:lang w:val="en-US" w:eastAsia="zh-CN"/>
              </w:rPr>
              <w:t>在</w:t>
            </w:r>
            <w:r>
              <w:rPr>
                <w:rFonts w:hint="eastAsia" w:ascii="宋体" w:hAnsi="宋体" w:eastAsia="宋体" w:cs="宋体"/>
                <w:b w:val="0"/>
                <w:bCs/>
                <w:sz w:val="21"/>
                <w:szCs w:val="21"/>
                <w:highlight w:val="none"/>
              </w:rPr>
              <w:t>小海停车场牵混所400V室</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2台</w:t>
            </w:r>
            <w:r>
              <w:rPr>
                <w:rFonts w:hint="eastAsia" w:ascii="宋体" w:hAnsi="宋体" w:cs="宋体"/>
                <w:b w:val="0"/>
                <w:bCs/>
                <w:sz w:val="21"/>
                <w:szCs w:val="21"/>
                <w:highlight w:val="none"/>
                <w:lang w:val="en-US" w:eastAsia="zh-CN"/>
              </w:rPr>
              <w:t>在小海停车场牵混所35KV室、</w:t>
            </w:r>
            <w:r>
              <w:rPr>
                <w:rFonts w:hint="eastAsia" w:ascii="宋体" w:hAnsi="宋体" w:eastAsia="宋体" w:cs="宋体"/>
                <w:b w:val="0"/>
                <w:bCs/>
                <w:sz w:val="21"/>
                <w:szCs w:val="21"/>
                <w:highlight w:val="none"/>
              </w:rPr>
              <w:t>2台</w:t>
            </w:r>
            <w:r>
              <w:rPr>
                <w:rFonts w:hint="eastAsia" w:ascii="宋体" w:hAnsi="宋体" w:cs="宋体"/>
                <w:b w:val="0"/>
                <w:bCs/>
                <w:sz w:val="21"/>
                <w:szCs w:val="21"/>
                <w:highlight w:val="none"/>
                <w:lang w:val="en-US" w:eastAsia="zh-CN"/>
              </w:rPr>
              <w:t>在小海停车场跟随所400V室、1台在控制中心降压所控制室（负一楼）、2台在控制中心降压所35KV室（负一楼）、2台在控制中心降压所400V室（负一楼）、2台在控制中心1#跟随所400V室（负一楼）、2台在控制中心2#跟随所400V室（负一楼）、2台在平东车辆段牵混所35kV室、2台在平东车辆段牵混所400V室、2台在永和路主所SVG室</w:t>
            </w:r>
          </w:p>
        </w:tc>
        <w:tc>
          <w:tcPr>
            <w:tcW w:w="1899" w:type="dxa"/>
            <w:vAlign w:val="center"/>
          </w:tcPr>
          <w:p>
            <w:pPr>
              <w:widowControl/>
              <w:spacing w:line="360" w:lineRule="auto"/>
              <w:jc w:val="left"/>
              <w:rPr>
                <w:rFonts w:hint="eastAsia" w:ascii="宋体" w:hAnsi="宋体" w:eastAsia="宋体" w:cs="宋体"/>
                <w:color w:val="000000"/>
                <w:kern w:val="58"/>
                <w:sz w:val="21"/>
                <w:szCs w:val="21"/>
                <w:highlight w:val="none"/>
              </w:rPr>
            </w:pPr>
            <w:r>
              <w:rPr>
                <w:rFonts w:hint="eastAsia" w:ascii="宋体" w:hAnsi="宋体" w:cs="宋体"/>
                <w:b w:val="0"/>
                <w:bCs/>
                <w:sz w:val="21"/>
                <w:szCs w:val="21"/>
                <w:highlight w:val="none"/>
                <w:lang w:val="en-US" w:eastAsia="zh-CN"/>
              </w:rPr>
              <w:t>控制中心降压400V室（负一楼）2台各需加长约10米和20米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1.5匹定频单冷挂机</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见产品技术参数要求</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台</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其中1台在世纪大道主所</w:t>
            </w:r>
            <w:r>
              <w:rPr>
                <w:rFonts w:hint="eastAsia" w:ascii="宋体" w:hAnsi="宋体" w:cs="宋体"/>
                <w:b w:val="0"/>
                <w:bCs/>
                <w:sz w:val="21"/>
                <w:szCs w:val="21"/>
                <w:highlight w:val="none"/>
                <w:lang w:val="en-US" w:eastAsia="zh-CN"/>
              </w:rPr>
              <w:t>消控室</w:t>
            </w:r>
            <w:r>
              <w:rPr>
                <w:rFonts w:hint="eastAsia" w:ascii="宋体" w:hAnsi="宋体" w:eastAsia="宋体" w:cs="宋体"/>
                <w:b w:val="0"/>
                <w:bCs/>
                <w:sz w:val="21"/>
                <w:szCs w:val="21"/>
                <w:highlight w:val="none"/>
              </w:rPr>
              <w:t>、1台在永和路主所</w:t>
            </w:r>
            <w:r>
              <w:rPr>
                <w:rFonts w:hint="eastAsia" w:ascii="宋体" w:hAnsi="宋体" w:cs="宋体"/>
                <w:b w:val="0"/>
                <w:bCs/>
                <w:sz w:val="21"/>
                <w:szCs w:val="21"/>
                <w:highlight w:val="none"/>
                <w:lang w:val="en-US" w:eastAsia="zh-CN"/>
              </w:rPr>
              <w:t>消控室</w:t>
            </w:r>
          </w:p>
        </w:tc>
        <w:tc>
          <w:tcPr>
            <w:tcW w:w="1899" w:type="dxa"/>
            <w:vAlign w:val="center"/>
          </w:tcPr>
          <w:p>
            <w:pPr>
              <w:widowControl/>
              <w:spacing w:line="360" w:lineRule="auto"/>
              <w:jc w:val="left"/>
              <w:rPr>
                <w:rFonts w:hint="default" w:ascii="宋体" w:hAnsi="宋体" w:eastAsia="宋体" w:cs="宋体"/>
                <w:color w:val="000000"/>
                <w:kern w:val="58"/>
                <w:sz w:val="21"/>
                <w:szCs w:val="21"/>
                <w:highlight w:val="none"/>
                <w:lang w:val="en-US" w:eastAsia="zh-CN"/>
              </w:rPr>
            </w:pPr>
            <w:r>
              <w:rPr>
                <w:rFonts w:hint="eastAsia" w:ascii="宋体" w:hAnsi="宋体" w:cs="宋体"/>
                <w:color w:val="000000"/>
                <w:kern w:val="58"/>
                <w:sz w:val="21"/>
                <w:szCs w:val="21"/>
                <w:highlight w:val="none"/>
                <w:lang w:val="en-US" w:eastAsia="zh-CN"/>
              </w:rPr>
              <w:t>各需加长约10米</w:t>
            </w:r>
          </w:p>
        </w:tc>
      </w:tr>
    </w:tbl>
    <w:p>
      <w:pPr>
        <w:rPr>
          <w:b/>
          <w:sz w:val="22"/>
          <w:szCs w:val="22"/>
          <w:highlight w:val="none"/>
        </w:rPr>
      </w:pPr>
    </w:p>
    <w:p>
      <w:pPr>
        <w:numPr>
          <w:ilvl w:val="0"/>
          <w:numId w:val="0"/>
        </w:numPr>
        <w:spacing w:line="360" w:lineRule="auto"/>
        <w:rPr>
          <w:rFonts w:hint="eastAsia"/>
          <w:b/>
          <w:sz w:val="22"/>
          <w:szCs w:val="22"/>
          <w:highlight w:val="none"/>
          <w:lang w:val="en-US" w:eastAsia="zh-CN"/>
        </w:rPr>
      </w:pPr>
      <w:r>
        <w:rPr>
          <w:rFonts w:hint="eastAsia"/>
          <w:b/>
          <w:sz w:val="22"/>
          <w:szCs w:val="22"/>
          <w:highlight w:val="none"/>
          <w:lang w:val="en-US" w:eastAsia="zh-CN"/>
        </w:rPr>
        <w:t>五、</w:t>
      </w:r>
      <w:bookmarkStart w:id="76" w:name="_Toc11540"/>
      <w:r>
        <w:rPr>
          <w:rFonts w:hint="eastAsia"/>
          <w:b/>
          <w:sz w:val="22"/>
          <w:szCs w:val="22"/>
          <w:highlight w:val="none"/>
          <w:lang w:val="en-US" w:eastAsia="zh-CN"/>
        </w:rPr>
        <w:t>项目采购要求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采购空调需执行国家相关标准、行业标准、地方标准或者其他标准、规范。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3.1.空调品牌要求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sz w:val="21"/>
          <w:szCs w:val="21"/>
          <w:highlight w:val="none"/>
        </w:rPr>
      </w:pPr>
      <w:bookmarkStart w:id="156" w:name="_GoBack"/>
      <w:bookmarkEnd w:id="156"/>
      <w:r>
        <w:rPr>
          <w:rFonts w:hint="eastAsia" w:ascii="宋体" w:hAnsi="宋体" w:eastAsia="宋体" w:cs="宋体"/>
          <w:b/>
          <w:bCs w:val="0"/>
          <w:sz w:val="21"/>
          <w:szCs w:val="21"/>
          <w:highlight w:val="none"/>
        </w:rPr>
        <w:t>建议品牌要求：格力、大金、三菱、东芝。</w:t>
      </w:r>
      <w:r>
        <w:rPr>
          <w:rFonts w:hint="eastAsia" w:ascii="宋体" w:hAnsi="宋体" w:eastAsia="宋体" w:cs="宋体"/>
          <w:b w:val="0"/>
          <w:bCs/>
          <w:sz w:val="21"/>
          <w:szCs w:val="21"/>
          <w:highlight w:val="none"/>
        </w:rPr>
        <w:t>本项目中的建议品牌，只是建议所采购设备的档次。供应商可以选择建议品牌，也可以选择建议品牌以外的品牌，但所选品牌档次须等于或高于建议品牌档次。所选品牌档次低于建议品牌档次的，将作无效响应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供应商选用非建议品牌产品投标的，必须提供由相关权威机构出具的非建议品牌竞标产品的“①检测报告；②技术白皮书；③生产许可证”加盖公章的资料证明文件的复印件。未提供相关材料或相关材料不能证明所选品牌档次须等于或高于建议品牌档次的，将会判为无效标。</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3.2包装要求</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设备必须为生产厂家整机原包装，进场时应有装箱单、安装及使用说明、产品合格证书、保修单、相关附件、备件等应齐全。对非原生产厂家原包装进场的设备或相关备件、资料不全的，采购单位拒绝签收。</w:t>
      </w:r>
    </w:p>
    <w:p>
      <w:pPr>
        <w:ind w:firstLine="420"/>
        <w:rPr>
          <w:rFonts w:hint="eastAsia"/>
          <w:sz w:val="21"/>
          <w:szCs w:val="21"/>
          <w:highlight w:val="none"/>
          <w:lang w:eastAsia="zh-CN"/>
        </w:rPr>
      </w:pPr>
      <w:r>
        <w:rPr>
          <w:rFonts w:hint="eastAsia"/>
          <w:sz w:val="21"/>
          <w:szCs w:val="21"/>
          <w:highlight w:val="none"/>
          <w:lang w:eastAsia="zh-CN"/>
        </w:rPr>
        <w:t>3.3主要参数要求</w:t>
      </w:r>
    </w:p>
    <w:p>
      <w:pPr>
        <w:ind w:firstLine="420"/>
        <w:rPr>
          <w:rFonts w:hint="eastAsia"/>
          <w:sz w:val="21"/>
          <w:szCs w:val="21"/>
          <w:highlight w:val="none"/>
          <w:lang w:eastAsia="zh-CN"/>
        </w:rPr>
      </w:pPr>
      <w:r>
        <w:rPr>
          <w:rFonts w:hint="eastAsia"/>
          <w:sz w:val="21"/>
          <w:szCs w:val="21"/>
          <w:highlight w:val="none"/>
          <w:lang w:eastAsia="zh-CN"/>
        </w:rPr>
        <w:t>项目需求的设备产品的规格、材质、数量、技术要求、设计和制造标准均为技术先进、产品优质的全新合格产品，并且是从设计、制造、包装、运输到采购单位指定地点、负责安装、调试、验收直至最后交付使用及质保的完整性产品项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规格</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5匹定频冷暖柜机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电压</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能耗等级</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能耗等级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循环风量</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≥1850m3/h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额定制冷量</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≥12000w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额定制热量</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≥13500w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电辅助输入功率</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≥3200w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内机最大噪音</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≤52dB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外机最大噪音</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≤60dB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防水等级</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IPX4及以上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防触电保护类别</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9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须提供产品的中国节能产品认证证书、中国环境标志产品认证证书、中国强制性产品认证证书、产品能效等级证明文件。</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规格</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1.5匹变频冷暖挂机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电压</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能耗等级</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三级及以上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循环风量</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≥650m3/h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额定制冷量</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≥3500w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额定制热量</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≥4300w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电辅助输入功率</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内机最大噪音</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≤42（db）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外机最大噪音</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防水等级</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IPX4及以上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防触电保护类别</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9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须提供产品的中国节能产品认证证书、中国环境标志产品认证证书、中国强制性产品认证证书、产品能效等级证明文件。</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bookmarkStart w:id="77" w:name="_Hlk120386967"/>
            <w:r>
              <w:rPr>
                <w:rFonts w:hint="eastAsia" w:ascii="宋体" w:hAnsi="宋体" w:eastAsia="宋体" w:cs="宋体"/>
                <w:b w:val="0"/>
                <w:bCs/>
                <w:sz w:val="21"/>
                <w:szCs w:val="21"/>
                <w:highlight w:val="none"/>
              </w:rPr>
              <w:t>规格</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3匹变频冷暖柜机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电压</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能耗等级</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三级及以上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循环风量</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≥1300m3/h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额定制冷量</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≥7220w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额定制热量</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≥9310w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电辅助输入功率</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≥1800w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内机最大噪音</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外机最大噪音</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≤56(db)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防水等级</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IPX4及以上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防触电保护类别</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9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须提供产品的中国节能产品认证证书、中国环境标志产品认证证书、中国强制性产品认证证书、产品能效等级证明文件。</w:t>
            </w:r>
          </w:p>
        </w:tc>
      </w:tr>
      <w:bookmarkEnd w:id="77"/>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规格</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3匹定频单冷柜机/3匹定频冷暖柜机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电压</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能耗等级</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三级及以上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循环风量</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≥1000m3/h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额定制冷量</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≥7200w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内机最大噪音</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外机最大噪音</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≤56(db)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防水等级</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IPX4及以上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防触电保护类别</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9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须提供产品的中国节能产品认证证书、中国环境标志产品认证证书、中国强制性产品认证证书、产品能效等级证明文件。</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规格</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1.5匹定频单冷</w:t>
            </w:r>
            <w:r>
              <w:rPr>
                <w:rFonts w:hint="eastAsia" w:ascii="宋体" w:hAnsi="宋体" w:cs="宋体"/>
                <w:b w:val="0"/>
                <w:bCs/>
                <w:sz w:val="21"/>
                <w:szCs w:val="21"/>
                <w:highlight w:val="none"/>
                <w:lang w:val="en-US" w:eastAsia="zh-CN"/>
              </w:rPr>
              <w:t>挂</w:t>
            </w:r>
            <w:r>
              <w:rPr>
                <w:rFonts w:hint="eastAsia" w:ascii="宋体" w:hAnsi="宋体" w:eastAsia="宋体" w:cs="宋体"/>
                <w:b w:val="0"/>
                <w:bCs/>
                <w:sz w:val="21"/>
                <w:szCs w:val="21"/>
                <w:highlight w:val="none"/>
              </w:rPr>
              <w:t>机/1.5匹定频冷暖</w:t>
            </w:r>
            <w:r>
              <w:rPr>
                <w:rFonts w:hint="eastAsia" w:ascii="宋体" w:hAnsi="宋体" w:cs="宋体"/>
                <w:b w:val="0"/>
                <w:bCs/>
                <w:sz w:val="21"/>
                <w:szCs w:val="21"/>
                <w:highlight w:val="none"/>
                <w:lang w:val="en-US" w:eastAsia="zh-CN"/>
              </w:rPr>
              <w:t>挂</w:t>
            </w:r>
            <w:r>
              <w:rPr>
                <w:rFonts w:hint="eastAsia" w:ascii="宋体" w:hAnsi="宋体" w:eastAsia="宋体" w:cs="宋体"/>
                <w:b w:val="0"/>
                <w:bCs/>
                <w:sz w:val="21"/>
                <w:szCs w:val="21"/>
                <w:highlight w:val="none"/>
              </w:rPr>
              <w:t>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电压</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能耗等级</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三级及以上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循环风量</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≥700m3/h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额定制冷量</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≥3510w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内机最大噪音</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≤42（db）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外机最大噪音</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防水等级</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IPX4及以上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防触电保护类别</w:t>
            </w:r>
          </w:p>
        </w:tc>
        <w:tc>
          <w:tcPr>
            <w:tcW w:w="60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9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须提供产品的中国节能产品认证证书、中国环境标志产品认证证书、中国强制性产品认证证书、产品能效等级证明文件。</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3.3其他技术要求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（1）供应商可到现场进行实地勘察，了解工程详细概况，中选单位进场后不得以不了解现场为由提出增加费用的要求，勘察费用自理。如未到现场勘察，责任自负。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sz w:val="21"/>
          <w:szCs w:val="21"/>
          <w:highlight w:val="none"/>
        </w:rPr>
      </w:pPr>
      <w:r>
        <w:rPr>
          <w:rFonts w:hint="eastAsia" w:ascii="宋体" w:hAnsi="宋体" w:eastAsia="宋体" w:cs="宋体"/>
          <w:b/>
          <w:bCs w:val="0"/>
          <w:sz w:val="21"/>
          <w:szCs w:val="21"/>
          <w:highlight w:val="none"/>
        </w:rPr>
        <w:t>（2）投标报价包括本项目所有涉及的全部费用，含空调设备费、标配配件及支架费、超出出厂标配长度的铜管、冷凝水管、室外机电源线与保温材料费用，运输费、装卸、分发、上楼、安装费（含空调墙面的开孔费，具体以现场情况为准，开孔不得污染内外墙面）、税金、检测费、人工费、售后服务等以及为确保空调正常使用所产生的一切配套费用等。项目实施过程中不另计算其它所有费用。无论本采购文件是否以文字形式规定，供应商应具备足够的专业知识和能力判定本项目所需的一切材料、施工、服务、材料检测等各种未预见费用（供应商可至现场自行踏勘影响报价的现场实际安装条件），采购单位不接受任何可选择的报价，成交供应商也不得在供货、安装期间提出任何增加费用的要求，更不得减少供货项目，不得降低安装质量。各供应商在报价时请充分考虑各种因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（3）打孔后内外墙需恢复原状，冷凝管需用PVC硬管引至落水管内，空调插头需用空气能防触电开关，费用含在投标报价中。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安装要求：安装工作必须由持有空调安装相关特种行业许可资格证书的专业人员进行施工。室外机支架个数（支架费用包含在投标总价中）根据安装现场进行配置（有部分安装平台）。空调外机安装稳固，有安装平台的外机必须用四个膨胀螺栓固定，外墙外机水平、垂直排列整齐，管路布置美观，扎带牢固；内机安装牢固；电源线与取电点连接可靠，连接线为整根线缆（无接头），内机排水管必须接入排水管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四、项目进度和管理要求</w:t>
      </w:r>
    </w:p>
    <w:p>
      <w:pPr>
        <w:spacing w:line="360" w:lineRule="auto"/>
        <w:ind w:left="660" w:hanging="630" w:hangingChars="300"/>
        <w:rPr>
          <w:rFonts w:hint="eastAsia" w:ascii="宋体" w:hAnsi="宋体" w:eastAsia="宋体" w:cs="宋体"/>
          <w:sz w:val="21"/>
          <w:szCs w:val="21"/>
        </w:rPr>
      </w:pPr>
      <w:r>
        <w:rPr>
          <w:rFonts w:hint="eastAsia" w:ascii="宋体" w:hAnsi="宋体" w:eastAsia="宋体" w:cs="宋体"/>
          <w:sz w:val="21"/>
          <w:szCs w:val="21"/>
        </w:rPr>
        <w:t>4.1 交货期（服务时间）： 自合同签订之日起</w:t>
      </w:r>
      <w:r>
        <w:rPr>
          <w:rFonts w:hint="eastAsia" w:ascii="宋体" w:hAnsi="宋体" w:cs="宋体"/>
          <w:sz w:val="21"/>
          <w:szCs w:val="21"/>
          <w:lang w:val="en-US" w:eastAsia="zh-CN"/>
        </w:rPr>
        <w:t>15</w:t>
      </w:r>
      <w:r>
        <w:rPr>
          <w:rFonts w:hint="eastAsia" w:ascii="宋体" w:hAnsi="宋体" w:eastAsia="宋体" w:cs="宋体"/>
          <w:sz w:val="21"/>
          <w:szCs w:val="21"/>
        </w:rPr>
        <w:t>天内，完成全部空调设备的供货及安装调试。</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4.2 交货地点：供应商必须在约定时间内，分别送货到采购单位指定场地，并负责安装到位，所有运输、装卸和安装等费用由供应商负责。采购单位组织现场验收，检验不合格或不符合质量要求，供应商除无条件退货、返工外，还应承担采购单位的一切损失。</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设备验收方案：空调设备质量及施工的验收依据国家或行业相关规定及标准及采购文件要求。中标供应商最终提供的产品应与采购文件要求相一致，如因产品质量问题发生争议时，采购单位将请质量技术监督部门给予鉴定。货物鉴定费用由中标供应商承担，货物鉴定</w:t>
      </w:r>
      <w:r>
        <w:rPr>
          <w:rFonts w:hint="eastAsia" w:ascii="宋体" w:hAnsi="宋体" w:eastAsia="宋体" w:cs="宋体"/>
          <w:sz w:val="21"/>
          <w:szCs w:val="21"/>
          <w:highlight w:val="none"/>
          <w:lang w:val="en-US" w:eastAsia="zh-CN"/>
        </w:rPr>
        <w:t>结果不符合</w:t>
      </w:r>
      <w:r>
        <w:rPr>
          <w:rFonts w:hint="eastAsia" w:ascii="宋体" w:hAnsi="宋体" w:eastAsia="宋体" w:cs="宋体"/>
          <w:sz w:val="21"/>
          <w:szCs w:val="21"/>
          <w:highlight w:val="none"/>
          <w:lang w:eastAsia="zh-CN"/>
        </w:rPr>
        <w:t>国家或行业相关规定及标准及采购文件要求</w:t>
      </w:r>
      <w:r>
        <w:rPr>
          <w:rFonts w:hint="eastAsia" w:ascii="宋体" w:hAnsi="宋体" w:eastAsia="宋体" w:cs="宋体"/>
          <w:sz w:val="21"/>
          <w:szCs w:val="21"/>
          <w:highlight w:val="none"/>
          <w:lang w:val="en-US" w:eastAsia="zh-CN"/>
        </w:rPr>
        <w:t>的，按合同违约处理</w:t>
      </w:r>
      <w:r>
        <w:rPr>
          <w:rFonts w:hint="eastAsia" w:ascii="宋体" w:hAnsi="宋体" w:eastAsia="宋体" w:cs="宋体"/>
          <w:sz w:val="21"/>
          <w:szCs w:val="21"/>
          <w:highlight w:val="none"/>
          <w:lang w:eastAsia="zh-CN"/>
        </w:rPr>
        <w:t>。</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安全责任：中标供应商应采取安全措施，确保施工安全。加强施工安全管理，严格操作规程，项目在安装、调试、运维过程中一切安全责任由成交供应商承担。中标供应商必须为施工人员购买意外伤害险，以保证施工的平安，顺畅，按期完工。因本项目施工产生的施工人员和采购单位员工人身安全问题由成交供应商承担全部责任。施工期间不得影响采购单位日常工作。</w:t>
      </w:r>
    </w:p>
    <w:bookmarkEnd w:id="76"/>
    <w:p>
      <w:pPr>
        <w:keepNext w:val="0"/>
        <w:keepLines w:val="0"/>
        <w:pageBreakBefore w:val="0"/>
        <w:widowControl w:val="0"/>
        <w:kinsoku/>
        <w:wordWrap/>
        <w:overflowPunct/>
        <w:topLinePunct w:val="0"/>
        <w:autoSpaceDE/>
        <w:autoSpaceDN/>
        <w:bidi w:val="0"/>
        <w:adjustRightInd/>
        <w:snapToGrid/>
        <w:spacing w:before="120" w:after="120" w:line="360" w:lineRule="auto"/>
        <w:ind w:left="0" w:leftChars="0" w:firstLine="442" w:firstLineChars="200"/>
        <w:textAlignment w:val="auto"/>
        <w:rPr>
          <w:rFonts w:hint="default" w:eastAsia="宋体"/>
          <w:b/>
          <w:sz w:val="22"/>
          <w:szCs w:val="22"/>
          <w:highlight w:val="none"/>
          <w:lang w:val="en-US" w:eastAsia="zh-CN"/>
        </w:rPr>
      </w:pPr>
      <w:r>
        <w:rPr>
          <w:rFonts w:hint="eastAsia"/>
          <w:b/>
          <w:sz w:val="22"/>
          <w:szCs w:val="22"/>
          <w:highlight w:val="none"/>
          <w:lang w:val="en-US" w:eastAsia="zh-CN"/>
        </w:rPr>
        <w:t>六、</w:t>
      </w:r>
      <w:r>
        <w:rPr>
          <w:b/>
          <w:sz w:val="22"/>
          <w:szCs w:val="22"/>
          <w:highlight w:val="none"/>
        </w:rPr>
        <w:t>质保</w:t>
      </w:r>
      <w:r>
        <w:rPr>
          <w:rFonts w:hint="eastAsia"/>
          <w:b/>
          <w:sz w:val="22"/>
          <w:szCs w:val="22"/>
          <w:highlight w:val="none"/>
          <w:lang w:val="en-US" w:eastAsia="zh-CN"/>
        </w:rPr>
        <w:t>及售后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本项目货物的质保期</w:t>
      </w:r>
      <w:r>
        <w:rPr>
          <w:rFonts w:hint="eastAsia" w:ascii="宋体" w:hAnsi="宋体" w:cs="宋体"/>
          <w:b w:val="0"/>
          <w:bCs/>
          <w:sz w:val="21"/>
          <w:szCs w:val="21"/>
          <w:highlight w:val="none"/>
          <w:lang w:val="en-US" w:eastAsia="zh-CN"/>
        </w:rPr>
        <w:t>6</w:t>
      </w:r>
      <w:r>
        <w:rPr>
          <w:rFonts w:hint="eastAsia" w:ascii="宋体" w:hAnsi="宋体" w:eastAsia="宋体" w:cs="宋体"/>
          <w:b w:val="0"/>
          <w:bCs/>
          <w:sz w:val="21"/>
          <w:szCs w:val="21"/>
          <w:highlight w:val="none"/>
          <w:lang w:val="en-US" w:eastAsia="zh-CN"/>
        </w:rPr>
        <w:t>年，质保期自验收完成之日起计算。在此期间，因产品设计缺陷、制造质量不良而产生损坏或不能正常工作，投标人应免费维修、更换。</w:t>
      </w:r>
      <w:r>
        <w:rPr>
          <w:rFonts w:hint="eastAsia" w:ascii="宋体" w:hAnsi="宋体" w:eastAsia="宋体" w:cs="宋体"/>
          <w:b w:val="0"/>
          <w:bCs/>
          <w:sz w:val="21"/>
          <w:szCs w:val="21"/>
          <w:highlight w:val="none"/>
        </w:rPr>
        <w:t>在免费质保期内，采购单位向中标供应商发出故障通知后，中标供应商应当在1小时以内到达现场，一般故障须在2小时内解决，重大故障须在24小时内解决。在质保期内，同一商品、同一质量问题连续两次维修仍无法正常使用，中标供应商必须无条件给予全套更新或退货。</w:t>
      </w:r>
    </w:p>
    <w:p>
      <w:pPr>
        <w:rPr>
          <w:rFonts w:hint="eastAsia"/>
          <w:lang w:val="en-US" w:eastAsia="zh-CN"/>
        </w:rPr>
      </w:pPr>
      <w:r>
        <w:rPr>
          <w:rFonts w:hint="eastAsia"/>
          <w:sz w:val="32"/>
          <w:szCs w:val="32"/>
          <w:highlight w:val="none"/>
          <w:lang w:val="en-US" w:eastAsia="zh-CN"/>
        </w:rPr>
        <w:br w:type="page"/>
      </w:r>
    </w:p>
    <w:p>
      <w:pPr>
        <w:pStyle w:val="3"/>
        <w:numPr>
          <w:ilvl w:val="0"/>
          <w:numId w:val="1"/>
        </w:numPr>
        <w:spacing w:before="0" w:after="120"/>
        <w:ind w:left="0" w:leftChars="0" w:firstLine="0" w:firstLineChars="0"/>
        <w:jc w:val="center"/>
        <w:rPr>
          <w:rFonts w:hint="eastAsia"/>
          <w:sz w:val="32"/>
          <w:szCs w:val="32"/>
          <w:highlight w:val="none"/>
        </w:rPr>
      </w:pPr>
      <w:bookmarkStart w:id="78" w:name="_Toc442516041"/>
      <w:r>
        <w:rPr>
          <w:rFonts w:hint="eastAsia"/>
          <w:sz w:val="32"/>
          <w:szCs w:val="32"/>
          <w:highlight w:val="none"/>
        </w:rPr>
        <w:t>合同条款</w:t>
      </w:r>
      <w:bookmarkEnd w:id="78"/>
    </w:p>
    <w:p>
      <w:pPr>
        <w:jc w:val="center"/>
        <w:rPr>
          <w:rFonts w:hint="eastAsia"/>
          <w:b/>
          <w:bCs/>
          <w:sz w:val="24"/>
        </w:rPr>
      </w:pPr>
      <w:bookmarkStart w:id="79" w:name="_Toc1390"/>
      <w:bookmarkStart w:id="80" w:name="_Toc1361"/>
      <w:bookmarkStart w:id="81" w:name="_Toc7266"/>
      <w:bookmarkStart w:id="82" w:name="_Toc18713"/>
      <w:bookmarkStart w:id="83" w:name="_Toc32576"/>
      <w:bookmarkStart w:id="84" w:name="_Toc28925"/>
      <w:r>
        <w:rPr>
          <w:rFonts w:hint="eastAsia"/>
          <w:b/>
          <w:bCs/>
          <w:sz w:val="24"/>
        </w:rPr>
        <w:t>第一部分 合同协议书</w:t>
      </w:r>
      <w:bookmarkEnd w:id="79"/>
      <w:bookmarkEnd w:id="80"/>
      <w:bookmarkEnd w:id="81"/>
      <w:bookmarkEnd w:id="82"/>
      <w:bookmarkEnd w:id="83"/>
      <w:bookmarkEnd w:id="84"/>
    </w:p>
    <w:p>
      <w:pPr>
        <w:spacing w:line="360" w:lineRule="auto"/>
        <w:jc w:val="left"/>
        <w:rPr>
          <w:sz w:val="21"/>
          <w:szCs w:val="21"/>
        </w:rPr>
      </w:pPr>
      <w:r>
        <w:rPr>
          <w:sz w:val="21"/>
          <w:szCs w:val="21"/>
        </w:rPr>
        <w:t xml:space="preserve">甲方：           </w:t>
      </w:r>
    </w:p>
    <w:p>
      <w:pPr>
        <w:spacing w:line="360" w:lineRule="auto"/>
        <w:ind w:left="-204" w:leftChars="-85" w:firstLine="178" w:firstLineChars="85"/>
        <w:jc w:val="left"/>
        <w:rPr>
          <w:b/>
          <w:sz w:val="21"/>
          <w:szCs w:val="21"/>
        </w:rPr>
      </w:pPr>
      <w:r>
        <w:rPr>
          <w:sz w:val="21"/>
          <w:szCs w:val="21"/>
        </w:rPr>
        <w:t xml:space="preserve">乙方：    </w:t>
      </w:r>
      <w:r>
        <w:rPr>
          <w:b/>
          <w:sz w:val="21"/>
          <w:szCs w:val="21"/>
        </w:rPr>
        <w:t xml:space="preserve">                                                                     </w:t>
      </w:r>
    </w:p>
    <w:p>
      <w:pPr>
        <w:tabs>
          <w:tab w:val="left" w:pos="765"/>
        </w:tabs>
        <w:spacing w:line="360" w:lineRule="auto"/>
        <w:ind w:firstLine="420" w:firstLineChars="200"/>
        <w:jc w:val="left"/>
        <w:rPr>
          <w:sz w:val="22"/>
          <w:szCs w:val="22"/>
        </w:rPr>
      </w:pPr>
      <w:r>
        <w:rPr>
          <w:sz w:val="21"/>
          <w:szCs w:val="21"/>
        </w:rPr>
        <w:t>买卖双方遵循自愿、平等、公平、诚实信用的原则，经过协商按照下述条款，甲方同意购买、乙方同意出售本合同项下所有</w:t>
      </w:r>
      <w:r>
        <w:rPr>
          <w:rFonts w:hint="eastAsia" w:ascii="宋体" w:hAnsi="宋体" w:eastAsia="宋体" w:cs="宋体"/>
          <w:b w:val="0"/>
          <w:bCs/>
          <w:sz w:val="21"/>
          <w:szCs w:val="21"/>
          <w:highlight w:val="none"/>
        </w:rPr>
        <w:t>货物</w:t>
      </w:r>
      <w:r>
        <w:rPr>
          <w:sz w:val="21"/>
          <w:szCs w:val="21"/>
        </w:rPr>
        <w:t>及伴随服务。</w:t>
      </w:r>
    </w:p>
    <w:p>
      <w:pPr>
        <w:spacing w:line="360" w:lineRule="auto"/>
        <w:ind w:firstLine="420"/>
        <w:rPr>
          <w:b/>
          <w:sz w:val="22"/>
          <w:szCs w:val="22"/>
        </w:rPr>
      </w:pPr>
    </w:p>
    <w:p>
      <w:pPr>
        <w:numPr>
          <w:ilvl w:val="0"/>
          <w:numId w:val="3"/>
        </w:numPr>
        <w:spacing w:line="360" w:lineRule="auto"/>
        <w:outlineLvl w:val="1"/>
        <w:rPr>
          <w:b/>
          <w:sz w:val="22"/>
          <w:szCs w:val="22"/>
        </w:rPr>
      </w:pPr>
      <w:r>
        <w:rPr>
          <w:b/>
          <w:sz w:val="22"/>
          <w:szCs w:val="22"/>
        </w:rPr>
        <w:t xml:space="preserve">  </w:t>
      </w:r>
      <w:bookmarkStart w:id="85" w:name="_Toc3862"/>
      <w:bookmarkStart w:id="86" w:name="_Toc25946"/>
      <w:r>
        <w:rPr>
          <w:b/>
          <w:sz w:val="22"/>
          <w:szCs w:val="22"/>
        </w:rPr>
        <w:t>合同</w:t>
      </w:r>
      <w:bookmarkEnd w:id="85"/>
      <w:r>
        <w:rPr>
          <w:rFonts w:hint="eastAsia"/>
          <w:b/>
          <w:sz w:val="22"/>
          <w:szCs w:val="22"/>
        </w:rPr>
        <w:t>概况</w:t>
      </w:r>
      <w:bookmarkEnd w:id="86"/>
    </w:p>
    <w:p>
      <w:pPr>
        <w:numPr>
          <w:ilvl w:val="0"/>
          <w:numId w:val="0"/>
        </w:numPr>
        <w:spacing w:line="360" w:lineRule="auto"/>
        <w:outlineLvl w:val="1"/>
        <w:rPr>
          <w:b/>
          <w:sz w:val="22"/>
          <w:szCs w:val="22"/>
        </w:rPr>
      </w:pPr>
      <w:r>
        <w:rPr>
          <w:rFonts w:hint="eastAsia"/>
          <w:b/>
          <w:sz w:val="22"/>
          <w:szCs w:val="22"/>
        </w:rPr>
        <w:t>1.1、项目概况</w:t>
      </w:r>
    </w:p>
    <w:p>
      <w:pPr>
        <w:tabs>
          <w:tab w:val="left" w:pos="765"/>
        </w:tabs>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2016年12月，南通城市轨道交通有限公司（以下简称南通轨道交通）正式成立，是南通市从事城市快速轨道交通运输和运营的国有独资公司，全面负责全市地铁项目的投资、规划、建设、运营、管理、沿线地下空间资源的开发利用等工作。</w:t>
      </w:r>
    </w:p>
    <w:p>
      <w:pPr>
        <w:tabs>
          <w:tab w:val="left" w:pos="765"/>
        </w:tabs>
        <w:spacing w:line="360" w:lineRule="auto"/>
        <w:ind w:firstLine="420" w:firstLineChars="200"/>
        <w:jc w:val="left"/>
        <w:rPr>
          <w:sz w:val="21"/>
          <w:szCs w:val="21"/>
        </w:rPr>
      </w:pPr>
      <w:r>
        <w:rPr>
          <w:rFonts w:hint="eastAsia" w:ascii="宋体" w:hAnsi="宋体" w:eastAsia="宋体" w:cs="宋体"/>
          <w:sz w:val="21"/>
          <w:szCs w:val="21"/>
        </w:rPr>
        <w:t>目前1号线一期、2号线一期工程设平东车辆段、小海停车场、幸福车辆段，设崇川路控制中心为南通轨道交通所有线路共享的控制中心，承担全线网的调度、指挥、监控功能。</w:t>
      </w:r>
    </w:p>
    <w:p>
      <w:pPr>
        <w:numPr>
          <w:ilvl w:val="0"/>
          <w:numId w:val="0"/>
        </w:numPr>
        <w:spacing w:line="360" w:lineRule="auto"/>
        <w:outlineLvl w:val="1"/>
        <w:rPr>
          <w:rFonts w:hint="eastAsia"/>
          <w:b/>
          <w:sz w:val="22"/>
          <w:szCs w:val="22"/>
        </w:rPr>
      </w:pPr>
      <w:r>
        <w:rPr>
          <w:rFonts w:hint="eastAsia"/>
          <w:b/>
          <w:sz w:val="22"/>
          <w:szCs w:val="22"/>
        </w:rPr>
        <w:t>1.2.供货范围及周期</w:t>
      </w:r>
    </w:p>
    <w:p>
      <w:pPr>
        <w:spacing w:line="360" w:lineRule="auto"/>
        <w:ind w:left="660" w:hanging="630" w:hangingChars="300"/>
        <w:jc w:val="left"/>
        <w:rPr>
          <w:rFonts w:hint="eastAsia" w:ascii="宋体" w:hAnsi="宋体" w:eastAsia="宋体" w:cs="宋体"/>
          <w:sz w:val="21"/>
          <w:szCs w:val="21"/>
        </w:rPr>
      </w:pPr>
      <w:r>
        <w:rPr>
          <w:rFonts w:hint="eastAsia" w:ascii="宋体" w:hAnsi="宋体" w:eastAsia="宋体" w:cs="宋体"/>
          <w:sz w:val="21"/>
          <w:szCs w:val="21"/>
        </w:rPr>
        <w:t>1.2.1 交货期（服务时间）： 自合同签订之日起</w:t>
      </w:r>
      <w:r>
        <w:rPr>
          <w:rFonts w:hint="eastAsia" w:ascii="宋体" w:hAnsi="宋体" w:eastAsia="宋体" w:cs="宋体"/>
          <w:sz w:val="21"/>
          <w:szCs w:val="21"/>
          <w:lang w:val="en-US" w:eastAsia="zh-CN"/>
        </w:rPr>
        <w:t>3</w:t>
      </w:r>
      <w:r>
        <w:rPr>
          <w:rFonts w:hint="eastAsia" w:ascii="宋体" w:hAnsi="宋体" w:eastAsia="宋体" w:cs="宋体"/>
          <w:sz w:val="21"/>
          <w:szCs w:val="21"/>
        </w:rPr>
        <w:t>0天内，完成全部空调设备的供货及安装调试。</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1.2.2 交货地点：供应商必须在约定时间内，分别送货到采购单位指定场地，并负责安装到位，所有运输、装卸和安装等费用由供应商负责。采购单位组织现场验收，检验不合格或不符合质量要求，供应商除无条件退货、返工外，还应承担采购单位的一切损失。</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1.2.3 质保期限（自交货并验收合格之日起计）：本项目质保期</w:t>
      </w:r>
      <w:r>
        <w:rPr>
          <w:rFonts w:hint="eastAsia" w:ascii="宋体" w:hAnsi="宋体" w:eastAsia="宋体" w:cs="宋体"/>
          <w:sz w:val="21"/>
          <w:szCs w:val="21"/>
          <w:highlight w:val="none"/>
          <w:lang w:val="en-US" w:eastAsia="zh-CN"/>
        </w:rPr>
        <w:t>不低于</w:t>
      </w:r>
      <w:r>
        <w:rPr>
          <w:rFonts w:hint="eastAsia" w:ascii="宋体" w:hAnsi="宋体" w:eastAsia="宋体" w:cs="宋体"/>
          <w:sz w:val="21"/>
          <w:szCs w:val="21"/>
          <w:highlight w:val="none"/>
          <w:lang w:eastAsia="zh-CN"/>
        </w:rPr>
        <w:t>六年（包括原厂质保和中标供应商免费维护）。在免费质保期内，采购单位向中标供应商发出故障通知后，中标供应商应当在1小时以内到达现场，一般故障须在2小时内解决，重大故障须在24小时内解决。在质保期内，同一商品、同一质量问题连续两次维修仍无法正常使用，中标供应商必须无条件给予全套更新或退货。</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1.2.4 设备验收方案：空调设备质量及施工的验收依据国家或行业相关规定及标准及采购文件要求。中标供应商最终提供的产品应与采购文件要求相一致，如因产品质量问题发生争议时，采购单位将请质量技术监督部门给予鉴定。货物鉴定费用由中标供应商承担，同时按合同违约处理。</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1.2.5安全责任：中标供应商应采取安全措施，确保施工安全。加强施工安全管理，严格操作规程，项目在安装、调试、运维过程中一切安全责任由成交供应商承担。中标供应商必须为施工人员购买意外伤害险，以保证施工的平安，顺畅，按期完工。因本项目施工产生的施工人员和采购单位员工人身安全问题由成交供应商承担全部责任。施工期间不得影响采购单位日常工作。</w:t>
      </w:r>
    </w:p>
    <w:p>
      <w:pPr>
        <w:numPr>
          <w:ilvl w:val="0"/>
          <w:numId w:val="3"/>
        </w:numPr>
        <w:spacing w:line="360" w:lineRule="auto"/>
        <w:outlineLvl w:val="1"/>
        <w:rPr>
          <w:b/>
          <w:sz w:val="22"/>
          <w:szCs w:val="22"/>
        </w:rPr>
      </w:pPr>
      <w:r>
        <w:rPr>
          <w:b/>
          <w:sz w:val="22"/>
          <w:szCs w:val="22"/>
        </w:rPr>
        <w:t xml:space="preserve">  </w:t>
      </w:r>
      <w:bookmarkStart w:id="87" w:name="_Toc1937"/>
      <w:bookmarkStart w:id="88" w:name="_Toc350"/>
      <w:r>
        <w:rPr>
          <w:b/>
          <w:sz w:val="22"/>
          <w:szCs w:val="22"/>
        </w:rPr>
        <w:t>合同价款</w:t>
      </w:r>
      <w:bookmarkEnd w:id="87"/>
      <w:bookmarkEnd w:id="88"/>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2.1   本合同含税总价为人民币（大写）                     元整，(小写）¥              元     （不含税金额为¥               元，税额为¥               元，增值税专用发票。</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2.2   本合同为单价合同，合同单价包括乙方在指定地点交货并履行完合同项下的其他义务所需的全部费用，包含本项目所有涉及的全部费用，含空调设备费、标配配件及支架费、超出出厂标配长度的铜管、冷凝水管、室外机电源线与保温材料费用，运输费、装卸、分发、上楼、安装费（含空调墙面的开孔费，具体以现场情况为准，开孔不得污染内外墙面）、税金、检测费、人工费、售后服务等以及为确保空调正常使用所产生的一切配套费用等。</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2.3   甲方有权在本项目实施期间减少货物清单中任何一种货物的数量，以及在货物交付前要求乙方延迟交货。货物的价格以合同单价为准，据实结算。</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2.4   本合同约定的货物单价为固定价格，在合同执行期间不受政策、法规变化以及汇率浮动、物价指数浮动等影响。但条款2.5的情形除外。</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2.5   在合同执行期间，如国家对涉及税的相关税率进行调整的，则执行最新的规定，以原不含税成交价*（1+新税率），计算合同总价或未履行部分金额。其中原不含税成交价应以原成交价按旧税率换算得出。</w:t>
      </w:r>
    </w:p>
    <w:p>
      <w:pPr>
        <w:spacing w:line="360" w:lineRule="auto"/>
        <w:ind w:left="660" w:hanging="630" w:hangingChars="300"/>
        <w:jc w:val="left"/>
        <w:rPr>
          <w:rFonts w:hint="eastAsia" w:ascii="宋体" w:hAnsi="宋体" w:eastAsia="宋体" w:cs="宋体"/>
          <w:kern w:val="0"/>
          <w:sz w:val="21"/>
          <w:szCs w:val="21"/>
          <w:lang w:bidi="ar"/>
        </w:rPr>
      </w:pPr>
    </w:p>
    <w:p>
      <w:pPr>
        <w:spacing w:line="360" w:lineRule="auto"/>
        <w:ind w:left="442" w:hanging="422" w:hangingChars="200"/>
        <w:outlineLvl w:val="1"/>
        <w:rPr>
          <w:rFonts w:hint="eastAsia" w:ascii="宋体" w:hAnsi="宋体" w:eastAsia="宋体" w:cs="宋体"/>
          <w:b/>
          <w:bCs/>
          <w:sz w:val="21"/>
          <w:szCs w:val="21"/>
        </w:rPr>
      </w:pPr>
      <w:bookmarkStart w:id="89" w:name="_Toc23820"/>
      <w:bookmarkStart w:id="90" w:name="_Toc6802"/>
      <w:r>
        <w:rPr>
          <w:rFonts w:hint="eastAsia" w:ascii="宋体" w:hAnsi="宋体" w:eastAsia="宋体" w:cs="宋体"/>
          <w:b/>
          <w:bCs/>
          <w:sz w:val="21"/>
          <w:szCs w:val="21"/>
        </w:rPr>
        <w:t>3.  合同支付</w:t>
      </w:r>
      <w:bookmarkEnd w:id="89"/>
      <w:r>
        <w:rPr>
          <w:rFonts w:hint="eastAsia" w:ascii="宋体" w:hAnsi="宋体" w:eastAsia="宋体" w:cs="宋体"/>
          <w:b/>
          <w:bCs/>
          <w:sz w:val="21"/>
          <w:szCs w:val="21"/>
        </w:rPr>
        <w:t>（综合单价）</w:t>
      </w:r>
      <w:bookmarkEnd w:id="90"/>
    </w:p>
    <w:p>
      <w:pPr>
        <w:spacing w:line="360" w:lineRule="auto"/>
        <w:ind w:left="663" w:hanging="632" w:hangingChars="300"/>
        <w:rPr>
          <w:rFonts w:hint="eastAsia" w:ascii="宋体" w:hAnsi="宋体" w:eastAsia="宋体" w:cs="宋体"/>
          <w:color w:val="FF0000"/>
          <w:sz w:val="21"/>
          <w:szCs w:val="21"/>
        </w:rPr>
      </w:pPr>
      <w:r>
        <w:rPr>
          <w:rFonts w:hint="eastAsia" w:ascii="宋体" w:hAnsi="宋体" w:eastAsia="宋体" w:cs="宋体"/>
          <w:b/>
          <w:bCs/>
          <w:sz w:val="21"/>
          <w:szCs w:val="21"/>
        </w:rPr>
        <w:t>3.1   本合同为综合单价合同，按照第②种方式付款。</w:t>
      </w:r>
    </w:p>
    <w:p>
      <w:pPr>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rPr>
        <w:t>①</w:t>
      </w:r>
      <w:r>
        <w:rPr>
          <w:rFonts w:hint="eastAsia" w:ascii="宋体" w:hAnsi="宋体" w:eastAsia="宋体" w:cs="宋体"/>
          <w:sz w:val="21"/>
          <w:szCs w:val="21"/>
        </w:rPr>
        <w:t>一次性付款：</w:t>
      </w:r>
      <w:r>
        <w:rPr>
          <w:rFonts w:hint="eastAsia" w:ascii="宋体" w:hAnsi="宋体" w:eastAsia="宋体" w:cs="宋体"/>
          <w:bCs/>
          <w:sz w:val="21"/>
          <w:szCs w:val="21"/>
        </w:rPr>
        <w:t>当批合同货物到货安装并经甲方验收合格后，在甲方收到乙方足额有效发票及相关</w:t>
      </w:r>
      <w:r>
        <w:rPr>
          <w:rFonts w:hint="eastAsia" w:ascii="宋体" w:hAnsi="宋体" w:eastAsia="宋体" w:cs="宋体"/>
          <w:bCs/>
          <w:sz w:val="21"/>
          <w:szCs w:val="21"/>
          <w:highlight w:val="none"/>
        </w:rPr>
        <w:t>单据并经审核无误后，按当批货物价款全额的</w:t>
      </w:r>
      <w:r>
        <w:rPr>
          <w:rFonts w:hint="eastAsia" w:ascii="宋体" w:hAnsi="宋体" w:cs="宋体"/>
          <w:bCs/>
          <w:sz w:val="21"/>
          <w:szCs w:val="21"/>
          <w:highlight w:val="none"/>
          <w:u w:val="single"/>
          <w:lang w:val="en-US" w:eastAsia="zh-CN"/>
        </w:rPr>
        <w:t>/</w:t>
      </w:r>
      <w:r>
        <w:rPr>
          <w:rFonts w:hint="eastAsia" w:ascii="宋体" w:hAnsi="宋体" w:eastAsia="宋体" w:cs="宋体"/>
          <w:bCs/>
          <w:sz w:val="21"/>
          <w:szCs w:val="21"/>
          <w:highlight w:val="none"/>
        </w:rPr>
        <w:t>在</w:t>
      </w:r>
      <w:r>
        <w:rPr>
          <w:rFonts w:hint="eastAsia" w:ascii="宋体" w:hAnsi="宋体" w:cs="宋体"/>
          <w:bCs/>
          <w:sz w:val="21"/>
          <w:szCs w:val="21"/>
          <w:highlight w:val="none"/>
          <w:u w:val="single"/>
          <w:lang w:val="en-US" w:eastAsia="zh-CN"/>
        </w:rPr>
        <w:t>/</w:t>
      </w:r>
      <w:r>
        <w:rPr>
          <w:rFonts w:hint="eastAsia" w:ascii="宋体" w:hAnsi="宋体" w:eastAsia="宋体" w:cs="宋体"/>
          <w:bCs/>
          <w:sz w:val="21"/>
          <w:szCs w:val="21"/>
          <w:highlight w:val="none"/>
        </w:rPr>
        <w:t>日内予以支付</w:t>
      </w:r>
      <w:r>
        <w:rPr>
          <w:rFonts w:hint="eastAsia" w:ascii="宋体" w:hAnsi="宋体" w:eastAsia="宋体" w:cs="宋体"/>
          <w:sz w:val="21"/>
          <w:szCs w:val="21"/>
          <w:highlight w:val="none"/>
        </w:rPr>
        <w:t>。</w:t>
      </w:r>
    </w:p>
    <w:p>
      <w:pPr>
        <w:ind w:firstLine="422" w:firstLineChars="200"/>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rPr>
        <w:t>②</w:t>
      </w:r>
      <w:r>
        <w:rPr>
          <w:bCs/>
          <w:sz w:val="22"/>
          <w:szCs w:val="22"/>
          <w:highlight w:val="none"/>
        </w:rPr>
        <w:t>暂扣质保金</w:t>
      </w:r>
      <w:r>
        <w:rPr>
          <w:rFonts w:hint="eastAsia" w:ascii="宋体" w:hAnsi="宋体" w:eastAsia="宋体" w:cs="宋体"/>
          <w:bCs/>
          <w:sz w:val="21"/>
          <w:szCs w:val="21"/>
          <w:highlight w:val="none"/>
          <w:lang w:val="en-US" w:eastAsia="zh-CN"/>
        </w:rPr>
        <w:t>：</w:t>
      </w:r>
      <w:r>
        <w:rPr>
          <w:rFonts w:hint="eastAsia" w:ascii="宋体" w:hAnsi="宋体" w:eastAsia="宋体" w:cs="宋体"/>
          <w:sz w:val="21"/>
          <w:szCs w:val="21"/>
          <w:highlight w:val="none"/>
        </w:rPr>
        <w:t>合同货物到货</w:t>
      </w:r>
      <w:r>
        <w:rPr>
          <w:rFonts w:hint="eastAsia" w:ascii="宋体" w:hAnsi="宋体" w:eastAsia="宋体" w:cs="宋体"/>
          <w:bCs/>
          <w:sz w:val="21"/>
          <w:szCs w:val="21"/>
          <w:highlight w:val="none"/>
        </w:rPr>
        <w:t>安装</w:t>
      </w:r>
      <w:r>
        <w:rPr>
          <w:rFonts w:hint="eastAsia" w:ascii="宋体" w:hAnsi="宋体" w:eastAsia="宋体" w:cs="宋体"/>
          <w:sz w:val="21"/>
          <w:szCs w:val="21"/>
          <w:highlight w:val="none"/>
        </w:rPr>
        <w:t>并经甲方验收合格后，按照实际提供的产品</w:t>
      </w:r>
      <w:r>
        <w:rPr>
          <w:rFonts w:hint="eastAsia" w:ascii="宋体" w:hAnsi="宋体" w:eastAsia="宋体" w:cs="宋体"/>
          <w:sz w:val="21"/>
          <w:szCs w:val="21"/>
          <w:highlight w:val="none"/>
          <w:lang w:val="en-US" w:eastAsia="zh-CN"/>
        </w:rPr>
        <w:t>数量</w:t>
      </w:r>
      <w:r>
        <w:rPr>
          <w:rFonts w:hint="eastAsia" w:ascii="宋体" w:hAnsi="宋体" w:eastAsia="宋体" w:cs="宋体"/>
          <w:sz w:val="21"/>
          <w:szCs w:val="21"/>
          <w:highlight w:val="none"/>
        </w:rPr>
        <w:t>进行支付。待验收合格30天内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在甲方收到乙方足额有效发票</w:t>
      </w:r>
      <w:r>
        <w:rPr>
          <w:rFonts w:hint="eastAsia" w:ascii="宋体" w:hAnsi="宋体" w:eastAsia="宋体" w:cs="宋体"/>
          <w:bCs/>
          <w:sz w:val="21"/>
          <w:szCs w:val="21"/>
          <w:highlight w:val="none"/>
        </w:rPr>
        <w:t>及相关单据</w:t>
      </w:r>
      <w:r>
        <w:rPr>
          <w:rFonts w:hint="eastAsia" w:ascii="宋体" w:hAnsi="宋体" w:eastAsia="宋体" w:cs="宋体"/>
          <w:sz w:val="21"/>
          <w:szCs w:val="21"/>
          <w:highlight w:val="none"/>
        </w:rPr>
        <w:t>并经审核无误后，</w:t>
      </w:r>
      <w:r>
        <w:rPr>
          <w:sz w:val="22"/>
          <w:szCs w:val="22"/>
          <w:highlight w:val="none"/>
        </w:rPr>
        <w:t>按当批货物价款全额的</w:t>
      </w:r>
      <w:r>
        <w:rPr>
          <w:sz w:val="22"/>
          <w:szCs w:val="22"/>
          <w:highlight w:val="none"/>
          <w:u w:val="single"/>
        </w:rPr>
        <w:t>9</w:t>
      </w:r>
      <w:r>
        <w:rPr>
          <w:rFonts w:hint="eastAsia"/>
          <w:sz w:val="22"/>
          <w:szCs w:val="22"/>
          <w:highlight w:val="none"/>
          <w:u w:val="single"/>
          <w:lang w:val="en-US" w:eastAsia="zh-CN"/>
        </w:rPr>
        <w:t>5</w:t>
      </w:r>
      <w:r>
        <w:rPr>
          <w:sz w:val="22"/>
          <w:szCs w:val="22"/>
          <w:highlight w:val="none"/>
          <w:u w:val="single"/>
        </w:rPr>
        <w:t xml:space="preserve">% </w:t>
      </w:r>
      <w:r>
        <w:rPr>
          <w:sz w:val="22"/>
          <w:szCs w:val="22"/>
          <w:highlight w:val="none"/>
        </w:rPr>
        <w:t>的支付，其余</w:t>
      </w:r>
      <w:r>
        <w:rPr>
          <w:sz w:val="22"/>
          <w:szCs w:val="22"/>
          <w:highlight w:val="none"/>
          <w:u w:val="single"/>
        </w:rPr>
        <w:t xml:space="preserve"> </w:t>
      </w:r>
      <w:r>
        <w:rPr>
          <w:rFonts w:hint="eastAsia"/>
          <w:sz w:val="22"/>
          <w:szCs w:val="22"/>
          <w:highlight w:val="none"/>
          <w:u w:val="single"/>
          <w:lang w:val="en-US" w:eastAsia="zh-CN"/>
        </w:rPr>
        <w:t>5</w:t>
      </w:r>
      <w:r>
        <w:rPr>
          <w:sz w:val="22"/>
          <w:szCs w:val="22"/>
          <w:highlight w:val="none"/>
          <w:u w:val="single"/>
        </w:rPr>
        <w:t xml:space="preserve">% </w:t>
      </w:r>
      <w:r>
        <w:rPr>
          <w:sz w:val="22"/>
          <w:szCs w:val="22"/>
          <w:highlight w:val="none"/>
        </w:rPr>
        <w:t>作为售后服务质保金</w:t>
      </w:r>
      <w:r>
        <w:rPr>
          <w:rFonts w:hint="eastAsia"/>
          <w:sz w:val="22"/>
          <w:szCs w:val="22"/>
          <w:highlight w:val="none"/>
          <w:lang w:val="en-US" w:eastAsia="zh-CN"/>
        </w:rPr>
        <w:t>并</w:t>
      </w:r>
      <w:r>
        <w:rPr>
          <w:rFonts w:hint="eastAsia" w:ascii="宋体" w:hAnsi="宋体" w:eastAsia="宋体" w:cs="宋体"/>
          <w:sz w:val="21"/>
          <w:szCs w:val="21"/>
          <w:highlight w:val="none"/>
        </w:rPr>
        <w:t>甲方在服务等得到良好保证的</w:t>
      </w:r>
      <w:r>
        <w:rPr>
          <w:rFonts w:hint="eastAsia" w:ascii="宋体" w:hAnsi="宋体" w:eastAsia="宋体" w:cs="宋体"/>
          <w:sz w:val="21"/>
          <w:szCs w:val="21"/>
          <w:highlight w:val="none"/>
          <w:lang w:eastAsia="zh-CN"/>
        </w:rPr>
        <w:t>前提下，自验收之日起满一年后</w:t>
      </w:r>
      <w:r>
        <w:rPr>
          <w:rFonts w:hint="eastAsia" w:ascii="宋体" w:hAnsi="宋体" w:eastAsia="宋体" w:cs="宋体"/>
          <w:sz w:val="21"/>
          <w:szCs w:val="21"/>
          <w:highlight w:val="none"/>
          <w:lang w:val="en-US" w:eastAsia="zh-CN"/>
        </w:rPr>
        <w:t>退还</w:t>
      </w:r>
      <w:r>
        <w:rPr>
          <w:rFonts w:hint="eastAsia" w:ascii="宋体" w:hAnsi="宋体" w:eastAsia="宋体" w:cs="宋体"/>
          <w:sz w:val="21"/>
          <w:szCs w:val="21"/>
          <w:highlight w:val="none"/>
          <w:lang w:eastAsia="zh-CN"/>
        </w:rPr>
        <w:t>。</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3.2   乙方开具的正式发票应标明品名、规格型号、单价、数量、金额等货物明细信息，若供货项目较多发票上无法全部列示可附带销售货物清单。</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3.3   乙方应开具与合同义务相符的合规增值税专用发票，增值税专用发票须认证期满前送交至甲方。若发票内容、税率有误，发票认证超期等原因甲方有权拒收。</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3.6   乙方在送交发票申请货物付款时应同时提交甲方收货人签字确认的送货清单</w:t>
      </w:r>
      <w:r>
        <w:rPr>
          <w:rFonts w:hint="eastAsia" w:ascii="宋体" w:hAnsi="宋体" w:eastAsia="宋体" w:cs="宋体"/>
          <w:sz w:val="21"/>
          <w:szCs w:val="21"/>
          <w:highlight w:val="none"/>
          <w:lang w:val="en-US" w:eastAsia="zh-CN"/>
        </w:rPr>
        <w:t>及货品验收单</w:t>
      </w:r>
      <w:r>
        <w:rPr>
          <w:rFonts w:hint="eastAsia" w:ascii="宋体" w:hAnsi="宋体" w:eastAsia="宋体" w:cs="宋体"/>
          <w:sz w:val="21"/>
          <w:szCs w:val="21"/>
          <w:highlight w:val="none"/>
          <w:lang w:eastAsia="zh-CN"/>
        </w:rPr>
        <w:t xml:space="preserve"> 1 份。</w:t>
      </w:r>
    </w:p>
    <w:p>
      <w:pPr>
        <w:spacing w:line="360" w:lineRule="auto"/>
        <w:ind w:left="440" w:hanging="442" w:hangingChars="200"/>
        <w:rPr>
          <w:sz w:val="22"/>
          <w:szCs w:val="22"/>
        </w:rPr>
      </w:pPr>
      <w:bookmarkStart w:id="91" w:name="_Toc25759"/>
      <w:bookmarkStart w:id="92" w:name="_Toc31311"/>
      <w:r>
        <w:rPr>
          <w:b/>
          <w:bCs/>
          <w:sz w:val="22"/>
          <w:szCs w:val="22"/>
        </w:rPr>
        <w:t>4.   履约担保</w:t>
      </w:r>
      <w:bookmarkEnd w:id="91"/>
      <w:bookmarkEnd w:id="92"/>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4.1   在本合同签订时，乙方应向甲方提交履约保证金，本项目履约保证金的金额为合同总价款 5%。乙方须以银行转账的方式提交履约保证金。开户行：浦发银行南通分行，账户：88010078801600001724。</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4.2   履约保证金由甲方持有，甲方有权在该保证金内扣除任何乙方应付而未付之任何款项</w:t>
      </w:r>
      <w:bookmarkStart w:id="93" w:name="_Hlk18247249"/>
      <w:r>
        <w:rPr>
          <w:rFonts w:hint="eastAsia" w:ascii="宋体" w:hAnsi="宋体" w:eastAsia="宋体" w:cs="宋体"/>
          <w:sz w:val="21"/>
          <w:szCs w:val="21"/>
          <w:highlight w:val="none"/>
          <w:lang w:eastAsia="zh-CN"/>
        </w:rPr>
        <w:t>（包括但不限于合同约定的乙方应支付款项、甲方垫付的其他费用等），</w:t>
      </w:r>
      <w:bookmarkStart w:id="94" w:name="_Hlk17966884"/>
      <w:r>
        <w:rPr>
          <w:rFonts w:hint="eastAsia" w:ascii="宋体" w:hAnsi="宋体" w:eastAsia="宋体" w:cs="宋体"/>
          <w:sz w:val="21"/>
          <w:szCs w:val="21"/>
          <w:highlight w:val="none"/>
          <w:lang w:eastAsia="zh-CN"/>
        </w:rPr>
        <w:t>及任何因乙方在不遵守或不履行本协议条款之任何部分而导致的任何费用支出、违约金、损失或损害赔偿金。</w:t>
      </w:r>
      <w:bookmarkEnd w:id="93"/>
      <w:bookmarkEnd w:id="94"/>
      <w:r>
        <w:rPr>
          <w:rFonts w:hint="eastAsia" w:ascii="宋体" w:hAnsi="宋体" w:eastAsia="宋体" w:cs="宋体"/>
          <w:sz w:val="21"/>
          <w:szCs w:val="21"/>
          <w:highlight w:val="none"/>
          <w:lang w:eastAsia="zh-CN"/>
        </w:rPr>
        <w:t>如甲方根据上述情况扣除保证金，乙方必须在扣款后七个工作日内，补足相等于该扣除款额的履约保证金，以保证合同履行期间履约保证金的完整。如履约保证金尚不能弥补甲方的损失，甲方有权另行向乙方主张赔偿。</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4.3   履约保证金的退还：</w:t>
      </w:r>
      <w:r>
        <w:rPr>
          <w:sz w:val="22"/>
          <w:szCs w:val="22"/>
          <w:highlight w:val="none"/>
        </w:rPr>
        <w:t>乙方完成合同约定全部内容，</w:t>
      </w:r>
      <w:r>
        <w:rPr>
          <w:rFonts w:hint="eastAsia"/>
          <w:sz w:val="22"/>
          <w:szCs w:val="22"/>
          <w:highlight w:val="none"/>
        </w:rPr>
        <w:t>待验收合格</w:t>
      </w:r>
      <w:r>
        <w:rPr>
          <w:sz w:val="22"/>
          <w:szCs w:val="22"/>
          <w:highlight w:val="none"/>
        </w:rPr>
        <w:t>后</w:t>
      </w:r>
      <w:r>
        <w:rPr>
          <w:sz w:val="22"/>
          <w:szCs w:val="22"/>
          <w:highlight w:val="none"/>
          <w:u w:val="single"/>
        </w:rPr>
        <w:t>30</w:t>
      </w:r>
      <w:r>
        <w:rPr>
          <w:sz w:val="22"/>
          <w:szCs w:val="22"/>
          <w:highlight w:val="none"/>
        </w:rPr>
        <w:t>天内，甲方将履约保证金无息退还给乙方。</w:t>
      </w:r>
    </w:p>
    <w:p>
      <w:pPr>
        <w:spacing w:before="120"/>
        <w:rPr>
          <w:sz w:val="22"/>
          <w:szCs w:val="22"/>
        </w:rPr>
      </w:pPr>
    </w:p>
    <w:p>
      <w:pPr>
        <w:tabs>
          <w:tab w:val="left" w:pos="540"/>
        </w:tabs>
        <w:snapToGrid w:val="0"/>
        <w:spacing w:line="360" w:lineRule="auto"/>
        <w:outlineLvl w:val="1"/>
        <w:rPr>
          <w:b/>
          <w:bCs/>
          <w:sz w:val="22"/>
          <w:szCs w:val="22"/>
        </w:rPr>
      </w:pPr>
      <w:bookmarkStart w:id="95" w:name="_Toc10114"/>
      <w:bookmarkStart w:id="96" w:name="_Toc16332"/>
      <w:r>
        <w:rPr>
          <w:b/>
          <w:bCs/>
          <w:sz w:val="22"/>
          <w:szCs w:val="22"/>
        </w:rPr>
        <w:t>5.   预付款（无）</w:t>
      </w:r>
      <w:bookmarkEnd w:id="95"/>
      <w:bookmarkEnd w:id="96"/>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5.1   合同生效后甲方向乙方下订单时应向乙方支付订单金额的   %（人民币大写：         元整，小写¥：          元) 作为预付款。</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5.2   合同生效后，在甲方收到乙方出具的预付款全额收据并经审核批准后，于30日内支付给乙方。</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5.3   乙方应保证向甲方提供本合同约定的产品或等额货币的形式抵扣预付款。</w:t>
      </w:r>
    </w:p>
    <w:p>
      <w:pPr>
        <w:spacing w:line="360" w:lineRule="auto"/>
        <w:rPr>
          <w:sz w:val="22"/>
          <w:szCs w:val="22"/>
        </w:rPr>
      </w:pPr>
    </w:p>
    <w:p>
      <w:pPr>
        <w:tabs>
          <w:tab w:val="left" w:pos="540"/>
        </w:tabs>
        <w:snapToGrid w:val="0"/>
        <w:spacing w:line="360" w:lineRule="auto"/>
        <w:outlineLvl w:val="1"/>
        <w:rPr>
          <w:color w:val="FF0000"/>
          <w:sz w:val="22"/>
          <w:szCs w:val="22"/>
        </w:rPr>
      </w:pPr>
      <w:bookmarkStart w:id="97" w:name="_Toc5555"/>
      <w:bookmarkStart w:id="98" w:name="_Toc29803"/>
      <w:r>
        <w:rPr>
          <w:b/>
          <w:bCs/>
          <w:sz w:val="22"/>
          <w:szCs w:val="22"/>
        </w:rPr>
        <w:t>6</w:t>
      </w:r>
      <w:r>
        <w:rPr>
          <w:b/>
          <w:bCs/>
          <w:color w:val="000000"/>
          <w:sz w:val="22"/>
          <w:szCs w:val="22"/>
        </w:rPr>
        <w:t xml:space="preserve">. </w:t>
      </w:r>
      <w:r>
        <w:rPr>
          <w:b/>
          <w:bCs/>
          <w:color w:val="FF0000"/>
          <w:sz w:val="22"/>
          <w:szCs w:val="22"/>
        </w:rPr>
        <w:t xml:space="preserve"> </w:t>
      </w:r>
      <w:r>
        <w:rPr>
          <w:color w:val="FF0000"/>
          <w:sz w:val="22"/>
          <w:szCs w:val="22"/>
        </w:rPr>
        <w:t xml:space="preserve"> </w:t>
      </w:r>
      <w:r>
        <w:rPr>
          <w:b/>
          <w:sz w:val="22"/>
          <w:szCs w:val="22"/>
        </w:rPr>
        <w:t>交货</w:t>
      </w:r>
      <w:r>
        <w:rPr>
          <w:rFonts w:hint="eastAsia"/>
          <w:b/>
          <w:sz w:val="22"/>
          <w:szCs w:val="22"/>
        </w:rPr>
        <w:t>施工</w:t>
      </w:r>
      <w:r>
        <w:rPr>
          <w:b/>
          <w:sz w:val="22"/>
          <w:szCs w:val="22"/>
        </w:rPr>
        <w:t>和验收</w:t>
      </w:r>
      <w:bookmarkEnd w:id="97"/>
      <w:bookmarkEnd w:id="98"/>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6.1   交货地点：甲方指定地点                  联系电话：               （按实际）</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6.2   交货方式：按甲方要求一次或分批交货，落地交货并进行安装。</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6.2   计划工期：</w:t>
      </w:r>
      <w:r>
        <w:rPr>
          <w:rFonts w:hint="eastAsia" w:ascii="宋体" w:hAnsi="宋体" w:eastAsia="宋体" w:cs="宋体"/>
          <w:sz w:val="21"/>
          <w:szCs w:val="21"/>
          <w:highlight w:val="none"/>
          <w:lang w:val="en-US" w:eastAsia="zh-CN"/>
        </w:rPr>
        <w:t>合同签订后</w:t>
      </w:r>
      <w:r>
        <w:rPr>
          <w:rFonts w:hint="eastAsia" w:ascii="宋体" w:hAnsi="宋体" w:eastAsia="宋体" w:cs="宋体"/>
          <w:sz w:val="21"/>
          <w:szCs w:val="21"/>
          <w:highlight w:val="none"/>
          <w:lang w:eastAsia="zh-CN"/>
        </w:rPr>
        <w:t xml:space="preserve"> </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lang w:eastAsia="zh-CN"/>
        </w:rPr>
        <w:t xml:space="preserve"> 天内完成施工，甲方可根据工程实际情况调整工期，以甲方书面通知为准。</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6.3   乙方应按照本合同规定的时间、地点和方式，向甲方交付货物。如未遵循送货规定，由此引起的遗失或损坏等一切问题，由乙方承担全部责任。</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6.4   乙方送货时应附有加盖乙方单位公章的详细的《送货清单》(详见附件2），内容应包括本合同编号、货物名称、规格/型号、品牌/生产厂、数量等。乙方须按甲方要求在交货时同时提供生产许可证、质量合格证书或者出具出厂合格证明或第三方出具的检验合格报告等文件，相关技术性能参数符合国家标准或者国际标准。如有送检测要求，必须提供法定计量机构出具的检测报告，检测报告的有效期，不得少于总有效期的70%。</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6.5   当乙方选择第三方物流/快递公司承担运输交货工作时，除需遵照包装、包装标志及环境保护在包装箱的适当位置做出相关标记外，另需在包装箱内附上详细的送货清单，具体内容参照交货和验收相应条款执行。甲方在清点货物时发现的问题，将由乙方承担全部责任。</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6.6   乙方交付的货物，应当完全符合本合同所规定的货物名称、数量和规格型号等要求。否则，甲方有权拒收货物，由此引起的风险和损失，由乙方承担。</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6.7   甲方应当在到货后对货物进行验收，验收包括：货物名称、规格型号、数量、外观质量及货物包装是否完好，安装调试是否合格，性能是否满足要求，所提供货物的装箱清单、用户手册、合格证、使用/安装说明、原厂保修卡、随机资料及配件、随机工具等是否齐全（如有）。</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6.8   货物验收按甲方的规定进行（政府有强制验收要求的按政府规定办理），如验收不合格，甲方有权要求乙方在 15 个工作日内无条件进行更换直至甲方满意为止。乙方在甲方要求的期限内完成换货的，不视为乙方逾期交货。</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6.9   验收标准及验收方式。验收标准：验收标准包括但不限于外观验收、开箱检验、质量验收、技术资料验证、数量核对、上线测试等方式。验收方式：到货后2周内，甲方组织需求专业相关人员进行验收。</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6.10  合同货物交货验收（合格）后，货物发生灭失或损坏风险由乙方转移至甲方，但货物本身质量引起的除外。</w:t>
      </w:r>
    </w:p>
    <w:p>
      <w:pPr>
        <w:ind w:firstLine="420"/>
        <w:rPr>
          <w:rFonts w:hint="default" w:ascii="宋体" w:hAnsi="宋体" w:eastAsia="宋体" w:cs="宋体"/>
          <w:sz w:val="21"/>
          <w:szCs w:val="21"/>
          <w:highlight w:val="none"/>
          <w:lang w:val="en-US" w:eastAsia="zh-CN"/>
        </w:rPr>
      </w:pPr>
      <w:bookmarkStart w:id="99" w:name="_Toc7046"/>
      <w:r>
        <w:rPr>
          <w:rFonts w:hint="eastAsia" w:ascii="宋体" w:hAnsi="宋体" w:eastAsia="宋体" w:cs="宋体"/>
          <w:sz w:val="21"/>
          <w:szCs w:val="21"/>
          <w:highlight w:val="none"/>
          <w:lang w:eastAsia="zh-CN"/>
        </w:rPr>
        <w:t>6.11   开工</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6.11</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eastAsia="zh-CN"/>
        </w:rPr>
        <w:t xml:space="preserve"> 乙方应在合同中约定的工期内完成合同范围内的所有工程。项目验收合格之日起计算日期。</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6.11.</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 xml:space="preserve"> 工期延误</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在任何时候，由于乙方的原因造成工程延误，每延误一天，违约金标准为合同金额的0.5%/天。</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6.11.</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eastAsia="zh-CN"/>
        </w:rPr>
        <w:t xml:space="preserve"> 乙方暂停施工的责任</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因下列暂停施工增加的费用和（或）工期延误由乙方承担：</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（1）乙方违约引起的暂停施工；</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（2）为工程合理施工和安全保障所必需的暂停施工；</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（3）乙方擅自暂停施工；</w:t>
      </w:r>
    </w:p>
    <w:p>
      <w:pPr>
        <w:ind w:firstLine="420"/>
        <w:rPr>
          <w:rFonts w:hint="eastAsia" w:ascii="宋体" w:hAnsi="宋体" w:eastAsia="宋体" w:cs="宋体"/>
          <w:sz w:val="21"/>
          <w:szCs w:val="21"/>
        </w:rPr>
      </w:pPr>
      <w:r>
        <w:rPr>
          <w:rFonts w:hint="eastAsia" w:ascii="宋体" w:hAnsi="宋体" w:eastAsia="宋体" w:cs="宋体"/>
          <w:sz w:val="21"/>
          <w:szCs w:val="21"/>
          <w:highlight w:val="none"/>
          <w:lang w:eastAsia="zh-CN"/>
        </w:rPr>
        <w:t>（4）乙方其他原因引起的暂停施工。</w:t>
      </w:r>
    </w:p>
    <w:p>
      <w:pPr>
        <w:spacing w:line="360" w:lineRule="auto"/>
        <w:rPr>
          <w:rFonts w:hint="eastAsia"/>
          <w:b/>
          <w:bCs/>
          <w:sz w:val="22"/>
          <w:szCs w:val="22"/>
        </w:rPr>
      </w:pPr>
      <w:r>
        <w:rPr>
          <w:sz w:val="22"/>
          <w:szCs w:val="22"/>
        </w:rPr>
        <w:t>6.1</w:t>
      </w:r>
      <w:r>
        <w:rPr>
          <w:rFonts w:hint="eastAsia"/>
          <w:sz w:val="22"/>
          <w:szCs w:val="22"/>
        </w:rPr>
        <w:t>2</w:t>
      </w:r>
      <w:r>
        <w:rPr>
          <w:rFonts w:hint="eastAsia"/>
          <w:b/>
          <w:bCs/>
          <w:sz w:val="22"/>
          <w:szCs w:val="22"/>
        </w:rPr>
        <w:t xml:space="preserve"> 验收</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6.12.1 当工程具备以下条件时，乙方即可向甲方报送项目验收申请表：</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（1）合同范围内的全部单位工程以及有关工作，包括合同要求的试运行以及检验和验收均已完成，并符合合同要求；</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（2）已按合同约定的内容和份数备齐了符合要求的资料；</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（3）甲方要求在验收前应完成的其他工作；</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（4）甲方要求提交的验收资料清单。</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6.12.2 甲方验收后不同意接收工程的，甲方应按验收意见发出指示，要求乙方对不合格工程认真返工重作或进行补救处理，并承担由此产生的费用。</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6.12.3 项目验收报告颁发前，一切工程看管、修复责任均由乙方承担，由此产生的费用已含在综合单价中。项目验收报告颁发后，属于质保期、保修期内的一切责任由乙方承担，由此产生的费用已含在综合单价中。</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6.12.4 除合同另有约定外，项目验收报告颁发后，乙方应对施工场地进行清理，直至甲方检验合格为止。清场费用由乙方承担。</w:t>
      </w:r>
    </w:p>
    <w:p>
      <w:pPr>
        <w:rPr>
          <w:rFonts w:hint="eastAsia" w:ascii="仿宋_GB2312" w:eastAsia="仿宋_GB2312"/>
          <w:kern w:val="0"/>
          <w:sz w:val="24"/>
          <w:szCs w:val="20"/>
        </w:rPr>
      </w:pPr>
    </w:p>
    <w:p>
      <w:pPr>
        <w:spacing w:line="360" w:lineRule="auto"/>
        <w:ind w:left="663" w:hanging="663" w:hangingChars="300"/>
        <w:rPr>
          <w:b/>
          <w:sz w:val="22"/>
          <w:szCs w:val="22"/>
        </w:rPr>
      </w:pPr>
      <w:r>
        <w:rPr>
          <w:b/>
          <w:sz w:val="22"/>
          <w:szCs w:val="22"/>
        </w:rPr>
        <w:t>7.   保密</w:t>
      </w:r>
      <w:bookmarkEnd w:id="99"/>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乙方应对所有参与该项目的人员加强保密性教育，对在工作过程中接触到的甲方的任何资料，负有为甲方保密的责任，未经甲方书面同意不得外传甲方任何文件及规章制度。乙方必须严格保密甲方的生产信息，坚决杜绝无事生非，造谣生事现象的出现。由于乙方原因给甲方造成的损失由乙方赔偿，同时追究乙方相应责任。本保密义务在本协议期满、解除或终止后仍然有效。</w:t>
      </w:r>
    </w:p>
    <w:p>
      <w:pPr>
        <w:ind w:firstLine="420"/>
        <w:rPr>
          <w:rFonts w:hint="eastAsia" w:ascii="宋体" w:hAnsi="宋体" w:eastAsia="宋体" w:cs="宋体"/>
          <w:sz w:val="21"/>
          <w:szCs w:val="21"/>
          <w:highlight w:val="none"/>
          <w:lang w:eastAsia="zh-CN"/>
        </w:rPr>
      </w:pPr>
    </w:p>
    <w:p>
      <w:pPr>
        <w:tabs>
          <w:tab w:val="left" w:pos="360"/>
        </w:tabs>
        <w:snapToGrid w:val="0"/>
        <w:spacing w:line="360" w:lineRule="auto"/>
        <w:outlineLvl w:val="1"/>
        <w:rPr>
          <w:bCs/>
          <w:snapToGrid w:val="0"/>
          <w:sz w:val="22"/>
          <w:szCs w:val="22"/>
        </w:rPr>
      </w:pPr>
      <w:bookmarkStart w:id="100" w:name="_Toc31240"/>
      <w:bookmarkStart w:id="101" w:name="_Toc28089"/>
      <w:r>
        <w:rPr>
          <w:b/>
          <w:bCs/>
          <w:sz w:val="22"/>
          <w:szCs w:val="22"/>
        </w:rPr>
        <w:t xml:space="preserve">8.   </w:t>
      </w:r>
      <w:r>
        <w:rPr>
          <w:b/>
          <w:sz w:val="22"/>
          <w:szCs w:val="22"/>
        </w:rPr>
        <w:t>知识产权</w:t>
      </w:r>
      <w:bookmarkEnd w:id="100"/>
      <w:bookmarkEnd w:id="101"/>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8.1   乙方保证其所提供的货物包括但不限于涉及的元素、字体等，均系自主研发、设计或者经过第三方合法授权，没有违反国家的有关出版管理的法律和侵犯第三方的权利。如因本合同项下的货物与第三人包括有关国家管理部门发生任何争议，争议的解决以及由此产生的后果均由乙方负责和承担，乙方除应更换新的设计方案、货物外，还应赔偿甲方由此产生的所有损失（含直接损失和间接损失及律师费、诉讼费、赔偿款等）。</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8.2   乙方应保证甲方在使用本合同货物或其任何一部分时免受第三方提出侵犯其知识产权的起诉。如本合同项下设计方案/货物或其任何部分被依法认定为侵犯第三人的合法权利，或任何依约定使用该货物或行使任何由乙方授予的权利被认定为侵权的，乙方应采取必要的措施为甲方免费更换所涉及的货物等，或取得相关授权，以使甲方能够继续享有本合同所规定的各项权利。</w:t>
      </w:r>
    </w:p>
    <w:p>
      <w:pPr>
        <w:spacing w:before="120"/>
        <w:rPr>
          <w:sz w:val="22"/>
          <w:szCs w:val="22"/>
        </w:rPr>
      </w:pPr>
    </w:p>
    <w:p>
      <w:pPr>
        <w:tabs>
          <w:tab w:val="left" w:pos="540"/>
        </w:tabs>
        <w:snapToGrid w:val="0"/>
        <w:spacing w:line="360" w:lineRule="auto"/>
        <w:outlineLvl w:val="1"/>
        <w:rPr>
          <w:b/>
          <w:sz w:val="22"/>
          <w:szCs w:val="22"/>
        </w:rPr>
      </w:pPr>
      <w:bookmarkStart w:id="102" w:name="_Toc2301"/>
      <w:bookmarkStart w:id="103" w:name="_Toc11007"/>
      <w:r>
        <w:rPr>
          <w:b/>
          <w:sz w:val="22"/>
          <w:szCs w:val="22"/>
        </w:rPr>
        <w:t>9.   包装、包装标志及环境保护</w:t>
      </w:r>
      <w:bookmarkEnd w:id="102"/>
      <w:bookmarkEnd w:id="103"/>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9.1   乙方对所提供的货物应采用保护措施进行包装，乙方应对包装不妥造成的货物残损及其它损失承担责任。包装材料应采用可回收材料并确保不会造成环境污染。货物标识必须明确规范，标识种类包括但不限于特殊携带要求标识和危险品警示标识等。</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9.2   乙方在交付货物时，需确定货物外包装上注明有：生产日期、质保期等信息。如果货物包装上没有该类信息，或信息会导致歧义，甲方有权要求乙方提供证明性文件加以说明。如果甲方有需要，还可要求乙方提供货物的货源证明。</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9.3   如货物需要甲方协助装卸，装卸过程中所发生的损失由乙方承担。</w:t>
      </w:r>
    </w:p>
    <w:p>
      <w:pPr>
        <w:ind w:firstLine="420"/>
        <w:rPr>
          <w:rFonts w:hint="eastAsia" w:ascii="宋体" w:hAnsi="宋体" w:eastAsia="宋体" w:cs="宋体"/>
          <w:sz w:val="21"/>
          <w:szCs w:val="21"/>
          <w:highlight w:val="none"/>
          <w:lang w:eastAsia="zh-CN"/>
        </w:rPr>
      </w:pPr>
    </w:p>
    <w:p>
      <w:pPr>
        <w:spacing w:line="360" w:lineRule="auto"/>
        <w:ind w:left="663" w:hanging="663" w:hangingChars="300"/>
        <w:rPr>
          <w:b/>
          <w:sz w:val="22"/>
          <w:szCs w:val="22"/>
        </w:rPr>
      </w:pPr>
      <w:bookmarkStart w:id="104" w:name="_Toc7512"/>
      <w:r>
        <w:rPr>
          <w:b/>
          <w:sz w:val="22"/>
          <w:szCs w:val="22"/>
        </w:rPr>
        <w:t>10.</w:t>
      </w:r>
      <w:r>
        <w:rPr>
          <w:sz w:val="22"/>
          <w:szCs w:val="22"/>
        </w:rPr>
        <w:t xml:space="preserve">  </w:t>
      </w:r>
      <w:r>
        <w:rPr>
          <w:b/>
          <w:sz w:val="22"/>
          <w:szCs w:val="22"/>
        </w:rPr>
        <w:t>质量保证与质保期</w:t>
      </w:r>
      <w:bookmarkEnd w:id="104"/>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10.1  乙方应保证货物是全新、未使用过的原装合格正品，非长期积压(注：对于有产品有效期的货物交货日期距离生产日期不得大于有效期的30%)的库存商品，并完全符合生产企业或国家规定的质量、规格和性能的要求。如有假冒伪劣产品，除换货外，还应给予甲方该货物合同价2倍的赔偿。</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10.2  乙方所提供的货物若技术性能无特殊说明，则按生产企业或国家有关部门最新颁布的标准及规范为准。对于国家强制性产品认证（CCC认证）目录内的产品必须获得3C认证证书及标志，否则甲方将不接收相关货物。</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10.3  乙方应保证其提供的货物在正确安装、正常使用和保养的条件下，在其使用寿命内具有良好的性能。货物验收后，乙方应对由于产品设计缺陷、质量缺陷、其它内在缺陷等原因造成的损失负责，所需费用由乙方承担。</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10.4  乙方出售的产品如因内在的缺陷，造成人身、他人财产损害的，乙方应当按照《中华人民共和国产品质量法》第四十四条</w:t>
      </w:r>
      <w:bookmarkStart w:id="105" w:name="_Hlk18494033"/>
      <w:r>
        <w:rPr>
          <w:rFonts w:hint="eastAsia" w:ascii="宋体" w:hAnsi="宋体" w:eastAsia="宋体" w:cs="宋体"/>
          <w:sz w:val="21"/>
          <w:szCs w:val="21"/>
          <w:highlight w:val="none"/>
          <w:lang w:eastAsia="zh-CN"/>
        </w:rPr>
        <w:t>及相关法律法规的</w:t>
      </w:r>
      <w:bookmarkEnd w:id="105"/>
      <w:r>
        <w:rPr>
          <w:rFonts w:hint="eastAsia" w:ascii="宋体" w:hAnsi="宋体" w:eastAsia="宋体" w:cs="宋体"/>
          <w:sz w:val="21"/>
          <w:szCs w:val="21"/>
          <w:highlight w:val="none"/>
          <w:lang w:eastAsia="zh-CN"/>
        </w:rPr>
        <w:t>规定承担责任。</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10.5  货物清单中有标注“需要送检”的，须送往法定计量检定机构检定并提供检定证书，其余货物须提供产品合格证及说明书（中文）。                     </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10.6  质保期</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10.6.1   自货物验收合格之日起（从次日起算）72个月为质保期。</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10.6.2   在质保期内正常使用中甲方如发现乙方产品有质量问题，乙方需在15个日历天内负责包修、包换或者包退，并承担调换或退货所产生的费用。乙方不能修理和不能调换的，按不能交货处理。</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10.6.3   对于甲方的投诉，乙方必须在2小时内给予满意答复，若不能用传真及电话沟通解决，而该产品又在运营使用之中，乙方应派员在48小时之内到货物使用现场给予解决，在质保期内由此产生的一切费用由乙方承担。</w:t>
      </w:r>
    </w:p>
    <w:p>
      <w:pPr>
        <w:spacing w:before="120"/>
        <w:rPr>
          <w:sz w:val="22"/>
          <w:szCs w:val="22"/>
        </w:rPr>
      </w:pPr>
    </w:p>
    <w:p>
      <w:pPr>
        <w:adjustRightInd w:val="0"/>
        <w:snapToGrid w:val="0"/>
        <w:spacing w:line="360" w:lineRule="auto"/>
        <w:outlineLvl w:val="1"/>
        <w:rPr>
          <w:sz w:val="22"/>
          <w:szCs w:val="22"/>
        </w:rPr>
      </w:pPr>
      <w:bookmarkStart w:id="106" w:name="_Toc13951"/>
      <w:bookmarkStart w:id="107" w:name="_Toc31641"/>
      <w:r>
        <w:rPr>
          <w:b/>
          <w:bCs/>
          <w:sz w:val="22"/>
          <w:szCs w:val="22"/>
        </w:rPr>
        <w:t xml:space="preserve">11.  </w:t>
      </w:r>
      <w:r>
        <w:rPr>
          <w:b/>
          <w:sz w:val="22"/>
          <w:szCs w:val="22"/>
        </w:rPr>
        <w:t>伴随服务／售后服务</w:t>
      </w:r>
      <w:bookmarkEnd w:id="106"/>
      <w:bookmarkEnd w:id="107"/>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11.1   乙方应在货物到达甲方指定交货地点之日起（从次日起算）10 日内完成货物的安装调试工作及对甲方人员进行培训的服务（如有）。</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11.2   在安装调试期间对因质量问题引发的甲方换货需求，乙方应予以满足。</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11.3   在安装调试期间，乙方应遵守甲方安全管理规定，做好自身工作人员安全管理；乙方工作人员自身的一切安全问题，由乙方承担全部责任。</w:t>
      </w:r>
    </w:p>
    <w:p>
      <w:pPr>
        <w:spacing w:before="120"/>
        <w:rPr>
          <w:sz w:val="22"/>
          <w:szCs w:val="22"/>
        </w:rPr>
      </w:pPr>
    </w:p>
    <w:p>
      <w:pPr>
        <w:snapToGrid w:val="0"/>
        <w:spacing w:line="360" w:lineRule="auto"/>
        <w:outlineLvl w:val="1"/>
        <w:rPr>
          <w:sz w:val="22"/>
          <w:szCs w:val="22"/>
        </w:rPr>
      </w:pPr>
      <w:bookmarkStart w:id="108" w:name="_Toc2239"/>
      <w:bookmarkStart w:id="109" w:name="_Toc23202"/>
      <w:r>
        <w:rPr>
          <w:b/>
          <w:bCs/>
          <w:sz w:val="22"/>
          <w:szCs w:val="22"/>
        </w:rPr>
        <w:t>12.</w:t>
      </w:r>
      <w:r>
        <w:rPr>
          <w:sz w:val="22"/>
          <w:szCs w:val="22"/>
        </w:rPr>
        <w:t xml:space="preserve">  </w:t>
      </w:r>
      <w:r>
        <w:rPr>
          <w:b/>
          <w:sz w:val="22"/>
          <w:szCs w:val="22"/>
        </w:rPr>
        <w:t>违约责任</w:t>
      </w:r>
      <w:bookmarkEnd w:id="108"/>
      <w:bookmarkEnd w:id="109"/>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12.1  除双方书面同意延迟到货的情况外，乙方逾期交货，每逾期一日,甲方可扣除未交付货物金额5‰作为违约金，但该违约金累计不超过签约合同价的10%；因不可抗力造成的延迟交付，到货时间可相应延长。逾期超过20日仍不能交货的或经甲方书面催告后，仍未在要求的时间内供货的，甲方有权单方解除合同。</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12.2  乙方所交付的货物品种、规格型号、技术参数等不符合合同及其附件的规定的，甲方有权拒收。乙方应在甲方要求的合理时间内用符合合同规定的规格、质量和性能要求的货物更换有缺陷部分和/或修补缺陷部分；乙方提供的代替或升级的货物，其技术要求不能低于原报价货物的技术要求；如提供的货物不能满足甲方实际使用要求，则乙方应当赔偿由此给甲方造成的损失。</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12.3  如乙方无法按合同约定的货物的型号规格、性能、交货时间等要求供货，要求变更，除非原生产厂家出具了型号规格已停产或替代的证明文件，且停产、替代时间是在报价截止时间之后，并获得甲方书面同意，否则，乙方应向甲方支付该合同项下货物价格150%的违约金。</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12.4  在乙方承诺的质保期内，如经乙方2次维修或更换，货物仍不能达到合同约定的质量标准，甲方有权退货，乙方应退还所退货物的全部货款，并向甲方支付所退货物货款总额5％的违约金。</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12.5  乙方在质保期内不履行保修义务或拖延履行保修义务的，甲方有权扣除质保金或要求承担5%违约金。（如有质保金，违约金比例与质保金一致）</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12.6  因乙方原因导致合同不能履行，造成甲方损失的，甲方有权按实际损失情况要求乙方承担赔偿责任。</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12.7  乙方违反合同交货和验收条款的，甲方扣除签约合同价的20%作为违约金,如造成甲方损失超过违约金的，超出部分由乙方承担赔偿责任。</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12.8  对于合同中所列的违约金和赔偿款，甲方有权从货款或质保金中扣除。所有违约金和赔偿款的支付，不免除乙方继续履行合同义务，也不减轻乙方合同项下的其他责任和义务。各个条款的违约金等违约责任，甲方有权并列适用。如违约金不能弥补乙方对甲方造成的损失，乙方还需另行承担相应的赔偿。</w:t>
      </w:r>
    </w:p>
    <w:p>
      <w:pPr>
        <w:ind w:firstLine="420"/>
        <w:rPr>
          <w:rFonts w:hint="eastAsia" w:ascii="宋体" w:hAnsi="宋体" w:eastAsia="宋体" w:cs="宋体"/>
          <w:sz w:val="21"/>
          <w:szCs w:val="21"/>
          <w:highlight w:val="none"/>
          <w:lang w:eastAsia="zh-CN"/>
        </w:rPr>
      </w:pPr>
    </w:p>
    <w:p>
      <w:pPr>
        <w:tabs>
          <w:tab w:val="left" w:pos="360"/>
        </w:tabs>
        <w:snapToGrid w:val="0"/>
        <w:spacing w:line="360" w:lineRule="auto"/>
        <w:outlineLvl w:val="1"/>
        <w:rPr>
          <w:bCs/>
          <w:snapToGrid w:val="0"/>
          <w:sz w:val="22"/>
          <w:szCs w:val="22"/>
        </w:rPr>
      </w:pPr>
      <w:bookmarkStart w:id="110" w:name="_Toc7903"/>
      <w:bookmarkStart w:id="111" w:name="_Toc23498"/>
      <w:r>
        <w:rPr>
          <w:b/>
          <w:bCs/>
          <w:sz w:val="22"/>
          <w:szCs w:val="22"/>
        </w:rPr>
        <w:t xml:space="preserve">13.  </w:t>
      </w:r>
      <w:r>
        <w:rPr>
          <w:b/>
          <w:sz w:val="22"/>
          <w:szCs w:val="22"/>
        </w:rPr>
        <w:t>不可抗力</w:t>
      </w:r>
      <w:bookmarkEnd w:id="110"/>
      <w:bookmarkEnd w:id="111"/>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13.1  本合同生效后，发生不能预见并且对其发生和后果不能防止或避免的事件，如地震、台风、水灾、火灾、战争及疫情爆发等，致使本合同不能按约定的条件履行，属于不可抗力。</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13.2  受不可抗力影响的一方应提前或在事发当天就不可抗力事件对本合同履行的影响通知另一方。</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13.3   如不可抗力事件持续三十天时，买卖双方应友好协商解决本合同是否继续履行或终止的问题。</w:t>
      </w:r>
    </w:p>
    <w:p>
      <w:pPr>
        <w:ind w:firstLine="420"/>
        <w:rPr>
          <w:rFonts w:hint="eastAsia" w:ascii="宋体" w:hAnsi="宋体" w:eastAsia="宋体" w:cs="宋体"/>
          <w:sz w:val="21"/>
          <w:szCs w:val="21"/>
          <w:highlight w:val="none"/>
          <w:lang w:eastAsia="zh-CN"/>
        </w:rPr>
      </w:pPr>
    </w:p>
    <w:p>
      <w:pPr>
        <w:tabs>
          <w:tab w:val="left" w:pos="360"/>
        </w:tabs>
        <w:snapToGrid w:val="0"/>
        <w:spacing w:line="360" w:lineRule="auto"/>
        <w:outlineLvl w:val="1"/>
        <w:rPr>
          <w:bCs/>
          <w:snapToGrid w:val="0"/>
          <w:sz w:val="22"/>
          <w:szCs w:val="22"/>
        </w:rPr>
      </w:pPr>
      <w:bookmarkStart w:id="112" w:name="_Toc7645"/>
      <w:bookmarkStart w:id="113" w:name="_Toc491"/>
      <w:r>
        <w:rPr>
          <w:b/>
          <w:bCs/>
          <w:sz w:val="22"/>
          <w:szCs w:val="22"/>
        </w:rPr>
        <w:t>14.</w:t>
      </w:r>
      <w:r>
        <w:rPr>
          <w:b/>
          <w:sz w:val="22"/>
          <w:szCs w:val="22"/>
        </w:rPr>
        <w:t xml:space="preserve">  合同的变更、终止</w:t>
      </w:r>
      <w:bookmarkEnd w:id="112"/>
      <w:bookmarkEnd w:id="113"/>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14.1  除非买卖双方签署书面变更协议，并成为本合同不可分割的一部分之情形外，本合同的条款不得有任何变化或修改。</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14.2  本合同一经签订，买卖双方不得擅自中止或终止合同。</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14.3  当乙方破产或无清偿、履约能力时，甲方可在任何时候以书面通知乙方解除（终止）合同，该解除（终止）合同以不损害或影响甲方已采取或将采取补救措施的任何权利为条件，亦不影响合同既有债权、债务的依法处理。</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14.4  乙方不得擅自部分或全部转让其应履行的合同义务，如甲方发现乙方有甲方不能接受的转让行为，甲方有权中止或解除合同，由此所造成的损失由乙方承担。</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14.5  本合同出现以下任一情况的自动终止：</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（1）法律规定的终止情形；</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（2）合同约定的期限届满（如有）；</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（3）合同约定的总金额/权利义务履行完毕；</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（4）本合同中约定的其他终止情形出现。</w:t>
      </w:r>
    </w:p>
    <w:p>
      <w:pPr>
        <w:spacing w:before="120"/>
        <w:rPr>
          <w:sz w:val="22"/>
          <w:szCs w:val="22"/>
        </w:rPr>
      </w:pPr>
    </w:p>
    <w:p>
      <w:pPr>
        <w:tabs>
          <w:tab w:val="left" w:pos="360"/>
        </w:tabs>
        <w:snapToGrid w:val="0"/>
        <w:spacing w:line="360" w:lineRule="auto"/>
        <w:outlineLvl w:val="1"/>
        <w:rPr>
          <w:sz w:val="22"/>
          <w:szCs w:val="22"/>
        </w:rPr>
      </w:pPr>
      <w:bookmarkStart w:id="114" w:name="_Toc17521"/>
      <w:bookmarkStart w:id="115" w:name="_Toc24907"/>
      <w:r>
        <w:rPr>
          <w:b/>
          <w:bCs/>
          <w:sz w:val="22"/>
          <w:szCs w:val="22"/>
        </w:rPr>
        <w:t xml:space="preserve">15.  </w:t>
      </w:r>
      <w:r>
        <w:rPr>
          <w:b/>
          <w:sz w:val="22"/>
          <w:szCs w:val="22"/>
        </w:rPr>
        <w:t>适用法律与争议解决</w:t>
      </w:r>
      <w:bookmarkEnd w:id="114"/>
      <w:bookmarkEnd w:id="115"/>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15.1  本合同的效力、履行及任何争议仅适用中华人民共和国法律。</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15.2  因履行本合同引起的或与本合同有关的争议，买卖双方应通过协商或调解解决，如果协商不成，提交南通仲裁委员会仲裁。</w:t>
      </w:r>
    </w:p>
    <w:p>
      <w:pPr>
        <w:ind w:firstLine="420"/>
        <w:rPr>
          <w:rFonts w:hint="eastAsia" w:ascii="宋体" w:hAnsi="宋体" w:eastAsia="宋体" w:cs="宋体"/>
          <w:sz w:val="21"/>
          <w:szCs w:val="21"/>
          <w:highlight w:val="none"/>
          <w:lang w:eastAsia="zh-CN"/>
        </w:rPr>
      </w:pPr>
    </w:p>
    <w:p>
      <w:pPr>
        <w:spacing w:line="360" w:lineRule="auto"/>
        <w:ind w:left="663" w:hanging="663" w:hangingChars="300"/>
        <w:outlineLvl w:val="1"/>
        <w:rPr>
          <w:b/>
          <w:bCs/>
          <w:sz w:val="22"/>
          <w:szCs w:val="22"/>
        </w:rPr>
      </w:pPr>
      <w:bookmarkStart w:id="116" w:name="_Toc19038"/>
      <w:bookmarkStart w:id="117" w:name="_Toc2320"/>
      <w:r>
        <w:rPr>
          <w:b/>
          <w:bCs/>
          <w:sz w:val="22"/>
          <w:szCs w:val="22"/>
        </w:rPr>
        <w:t>16.  合同生效条件</w:t>
      </w:r>
      <w:bookmarkEnd w:id="116"/>
      <w:bookmarkEnd w:id="117"/>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自买卖双方盖章之日起生效。</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本合同（包括附件）一式拾份，正本贰份，买卖双方各执壹份，副本捌份，具有同等效力。</w:t>
      </w:r>
    </w:p>
    <w:p>
      <w:pPr>
        <w:ind w:firstLine="420"/>
        <w:rPr>
          <w:rFonts w:hint="eastAsia" w:ascii="宋体" w:hAnsi="宋体" w:eastAsia="宋体" w:cs="宋体"/>
          <w:sz w:val="21"/>
          <w:szCs w:val="21"/>
          <w:highlight w:val="none"/>
          <w:lang w:eastAsia="zh-CN"/>
        </w:rPr>
      </w:pPr>
    </w:p>
    <w:p>
      <w:pPr>
        <w:tabs>
          <w:tab w:val="left" w:pos="360"/>
        </w:tabs>
        <w:snapToGrid w:val="0"/>
        <w:spacing w:line="360" w:lineRule="auto"/>
        <w:outlineLvl w:val="1"/>
        <w:rPr>
          <w:b/>
          <w:bCs/>
          <w:sz w:val="22"/>
          <w:szCs w:val="22"/>
        </w:rPr>
      </w:pPr>
      <w:bookmarkStart w:id="118" w:name="_Toc24516"/>
      <w:bookmarkStart w:id="119" w:name="_Toc26894"/>
      <w:r>
        <w:rPr>
          <w:b/>
          <w:bCs/>
          <w:sz w:val="22"/>
          <w:szCs w:val="22"/>
        </w:rPr>
        <w:t>17.  特别约定</w:t>
      </w:r>
      <w:bookmarkEnd w:id="118"/>
      <w:bookmarkEnd w:id="119"/>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本合同特别约定是合同各方经协商后对合同其他条款的修改或补充，如有不一致，以特别约定为准。</w:t>
      </w:r>
    </w:p>
    <w:p>
      <w:pPr>
        <w:ind w:firstLine="420"/>
        <w:rPr>
          <w:rFonts w:hint="eastAsia" w:ascii="宋体" w:hAnsi="宋体" w:eastAsia="宋体" w:cs="宋体"/>
          <w:sz w:val="21"/>
          <w:szCs w:val="21"/>
          <w:highlight w:val="none"/>
          <w:lang w:eastAsia="zh-CN"/>
        </w:rPr>
      </w:pPr>
      <w:bookmarkStart w:id="120" w:name="_Toc2102"/>
      <w:bookmarkStart w:id="121" w:name="_Toc11682"/>
    </w:p>
    <w:p>
      <w:pPr>
        <w:tabs>
          <w:tab w:val="left" w:pos="360"/>
          <w:tab w:val="left" w:pos="630"/>
        </w:tabs>
        <w:snapToGrid w:val="0"/>
        <w:spacing w:line="360" w:lineRule="auto"/>
        <w:outlineLvl w:val="1"/>
        <w:rPr>
          <w:sz w:val="22"/>
          <w:szCs w:val="22"/>
        </w:rPr>
      </w:pPr>
      <w:r>
        <w:rPr>
          <w:b/>
          <w:bCs/>
          <w:sz w:val="22"/>
          <w:szCs w:val="22"/>
        </w:rPr>
        <w:t>18.  合同附件及其它</w:t>
      </w:r>
      <w:bookmarkEnd w:id="120"/>
      <w:bookmarkEnd w:id="121"/>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以下合同双方的地址、传真等联系方式均默认为书面或电子邮件的送达地址，适用于履约文书及诉讼全程法律文书的送达。如有变更，应以书面方式告知对方、人民法院，否则另一方、人民法院按本合同中所载明的通讯地址发出之通知、信函等文件均视为已实际送达。</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下列附件作为本合同的组成部分对双方具有约束力：</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附件1：履约保函（格式）</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附件2：物资供货清单  </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附件3：廉政合同  </w:t>
      </w:r>
    </w:p>
    <w:p>
      <w:pPr>
        <w:spacing w:line="360" w:lineRule="auto"/>
        <w:ind w:firstLine="660" w:firstLineChars="300"/>
        <w:rPr>
          <w:sz w:val="22"/>
          <w:szCs w:val="22"/>
        </w:rPr>
      </w:pPr>
    </w:p>
    <w:p>
      <w:pPr>
        <w:spacing w:line="360" w:lineRule="auto"/>
        <w:ind w:firstLine="660" w:firstLineChars="300"/>
        <w:rPr>
          <w:sz w:val="22"/>
          <w:szCs w:val="22"/>
        </w:rPr>
      </w:pPr>
    </w:p>
    <w:p>
      <w:pPr>
        <w:spacing w:line="360" w:lineRule="auto"/>
        <w:jc w:val="left"/>
        <w:rPr>
          <w:sz w:val="21"/>
          <w:szCs w:val="21"/>
        </w:rPr>
      </w:pPr>
      <w:r>
        <w:rPr>
          <w:sz w:val="21"/>
          <w:szCs w:val="21"/>
        </w:rPr>
        <w:t>甲方（盖章）：</w:t>
      </w:r>
      <w:r>
        <w:rPr>
          <w:sz w:val="21"/>
          <w:szCs w:val="21"/>
          <w:u w:val="single"/>
        </w:rPr>
        <w:t>南通城市轨道交通有限公司</w:t>
      </w:r>
      <w:r>
        <w:rPr>
          <w:sz w:val="21"/>
          <w:szCs w:val="21"/>
        </w:rPr>
        <w:t xml:space="preserve">      乙方（盖章）：</w:t>
      </w:r>
      <w:r>
        <w:rPr>
          <w:sz w:val="21"/>
          <w:szCs w:val="21"/>
          <w:u w:val="single"/>
        </w:rPr>
        <w:t xml:space="preserve">                     </w:t>
      </w:r>
    </w:p>
    <w:p>
      <w:pPr>
        <w:spacing w:line="360" w:lineRule="auto"/>
        <w:ind w:firstLine="1518" w:firstLineChars="723"/>
        <w:rPr>
          <w:sz w:val="21"/>
          <w:szCs w:val="21"/>
          <w:u w:val="single"/>
        </w:rPr>
      </w:pPr>
      <w:r>
        <w:rPr>
          <w:sz w:val="21"/>
          <w:szCs w:val="21"/>
          <w:u w:val="single"/>
        </w:rPr>
        <w:t xml:space="preserve">运营分公司              </w:t>
      </w:r>
      <w:r>
        <w:rPr>
          <w:sz w:val="21"/>
          <w:szCs w:val="21"/>
        </w:rPr>
        <w:t xml:space="preserve">                   </w:t>
      </w:r>
      <w:r>
        <w:rPr>
          <w:sz w:val="21"/>
          <w:szCs w:val="21"/>
          <w:u w:val="single"/>
        </w:rPr>
        <w:t xml:space="preserve">                      </w:t>
      </w:r>
    </w:p>
    <w:p>
      <w:pPr>
        <w:spacing w:line="360" w:lineRule="auto"/>
        <w:jc w:val="left"/>
        <w:rPr>
          <w:sz w:val="21"/>
          <w:szCs w:val="21"/>
        </w:rPr>
      </w:pPr>
      <w:r>
        <w:rPr>
          <w:sz w:val="21"/>
          <w:szCs w:val="21"/>
        </w:rPr>
        <w:t>法定代表人或                               法定代表人或</w:t>
      </w:r>
    </w:p>
    <w:p>
      <w:pPr>
        <w:spacing w:line="360" w:lineRule="auto"/>
        <w:jc w:val="left"/>
        <w:rPr>
          <w:sz w:val="21"/>
          <w:szCs w:val="21"/>
        </w:rPr>
      </w:pPr>
      <w:r>
        <w:rPr>
          <w:sz w:val="21"/>
          <w:szCs w:val="21"/>
        </w:rPr>
        <w:t>其授权委托人（签字或盖章）：</w:t>
      </w:r>
      <w:r>
        <w:rPr>
          <w:sz w:val="21"/>
          <w:szCs w:val="21"/>
          <w:u w:val="single"/>
        </w:rPr>
        <w:t xml:space="preserve">           </w:t>
      </w:r>
      <w:r>
        <w:rPr>
          <w:sz w:val="21"/>
          <w:szCs w:val="21"/>
        </w:rPr>
        <w:t xml:space="preserve">    其授权委托人（签字或盖章）：</w:t>
      </w:r>
      <w:r>
        <w:rPr>
          <w:sz w:val="21"/>
          <w:szCs w:val="21"/>
          <w:u w:val="single"/>
        </w:rPr>
        <w:t xml:space="preserve">        </w:t>
      </w:r>
    </w:p>
    <w:p>
      <w:pPr>
        <w:spacing w:line="360" w:lineRule="auto"/>
        <w:jc w:val="left"/>
        <w:rPr>
          <w:sz w:val="21"/>
          <w:szCs w:val="21"/>
        </w:rPr>
      </w:pPr>
      <w:r>
        <w:rPr>
          <w:sz w:val="21"/>
          <w:szCs w:val="21"/>
        </w:rPr>
        <w:t>日期：</w:t>
      </w:r>
      <w:r>
        <w:rPr>
          <w:sz w:val="21"/>
          <w:szCs w:val="21"/>
          <w:u w:val="single"/>
        </w:rPr>
        <w:t xml:space="preserve">                                 </w:t>
      </w:r>
      <w:r>
        <w:rPr>
          <w:sz w:val="21"/>
          <w:szCs w:val="21"/>
        </w:rPr>
        <w:t xml:space="preserve">    日期：</w:t>
      </w:r>
      <w:r>
        <w:rPr>
          <w:sz w:val="21"/>
          <w:szCs w:val="21"/>
          <w:u w:val="single"/>
        </w:rPr>
        <w:t xml:space="preserve">                              </w:t>
      </w:r>
    </w:p>
    <w:p>
      <w:pPr>
        <w:spacing w:line="360" w:lineRule="auto"/>
        <w:jc w:val="left"/>
        <w:rPr>
          <w:sz w:val="21"/>
          <w:szCs w:val="21"/>
        </w:rPr>
      </w:pPr>
      <w:r>
        <w:rPr>
          <w:sz w:val="21"/>
          <w:szCs w:val="21"/>
        </w:rPr>
        <w:t>地址：</w:t>
      </w:r>
      <w:r>
        <w:rPr>
          <w:sz w:val="21"/>
          <w:szCs w:val="21"/>
          <w:u w:val="single"/>
        </w:rPr>
        <w:t xml:space="preserve">南通市通州区平潮镇               </w:t>
      </w:r>
      <w:r>
        <w:rPr>
          <w:sz w:val="21"/>
          <w:szCs w:val="21"/>
        </w:rPr>
        <w:t xml:space="preserve">    地址：</w:t>
      </w:r>
      <w:r>
        <w:rPr>
          <w:sz w:val="21"/>
          <w:szCs w:val="21"/>
          <w:u w:val="single"/>
        </w:rPr>
        <w:t xml:space="preserve">                              </w:t>
      </w:r>
    </w:p>
    <w:p>
      <w:pPr>
        <w:spacing w:line="360" w:lineRule="auto"/>
        <w:ind w:firstLine="630" w:firstLineChars="300"/>
        <w:jc w:val="left"/>
        <w:rPr>
          <w:sz w:val="21"/>
          <w:szCs w:val="21"/>
        </w:rPr>
      </w:pPr>
      <w:r>
        <w:rPr>
          <w:sz w:val="21"/>
          <w:szCs w:val="21"/>
          <w:u w:val="single"/>
        </w:rPr>
        <w:t xml:space="preserve">南通城市轨道公司平东车辆段       </w:t>
      </w:r>
      <w:r>
        <w:rPr>
          <w:sz w:val="21"/>
          <w:szCs w:val="21"/>
        </w:rPr>
        <w:t xml:space="preserve">          </w:t>
      </w:r>
      <w:r>
        <w:rPr>
          <w:sz w:val="21"/>
          <w:szCs w:val="21"/>
          <w:u w:val="single"/>
        </w:rPr>
        <w:t xml:space="preserve">                              </w:t>
      </w:r>
    </w:p>
    <w:p>
      <w:pPr>
        <w:spacing w:line="360" w:lineRule="auto"/>
        <w:rPr>
          <w:sz w:val="21"/>
          <w:szCs w:val="21"/>
        </w:rPr>
      </w:pPr>
      <w:r>
        <w:rPr>
          <w:sz w:val="21"/>
          <w:szCs w:val="21"/>
        </w:rPr>
        <w:t>电话：</w:t>
      </w:r>
      <w:r>
        <w:rPr>
          <w:sz w:val="21"/>
          <w:szCs w:val="21"/>
          <w:u w:val="single"/>
        </w:rPr>
        <w:t xml:space="preserve">                                 </w:t>
      </w:r>
      <w:r>
        <w:rPr>
          <w:sz w:val="21"/>
          <w:szCs w:val="21"/>
        </w:rPr>
        <w:t xml:space="preserve">    电话：</w:t>
      </w:r>
      <w:r>
        <w:rPr>
          <w:sz w:val="21"/>
          <w:szCs w:val="21"/>
          <w:u w:val="single"/>
        </w:rPr>
        <w:t xml:space="preserve">           </w:t>
      </w:r>
      <w:r>
        <w:rPr>
          <w:rFonts w:hint="eastAsia"/>
          <w:sz w:val="21"/>
          <w:szCs w:val="21"/>
          <w:u w:val="single"/>
          <w:lang w:val="en-US" w:eastAsia="zh-CN"/>
        </w:rPr>
        <w:t xml:space="preserve">                  </w:t>
      </w:r>
      <w:r>
        <w:rPr>
          <w:sz w:val="21"/>
          <w:szCs w:val="21"/>
          <w:u w:val="single"/>
        </w:rPr>
        <w:t xml:space="preserve"> </w:t>
      </w:r>
    </w:p>
    <w:p>
      <w:pPr>
        <w:spacing w:line="360" w:lineRule="auto"/>
        <w:ind w:firstLine="630" w:firstLineChars="300"/>
        <w:rPr>
          <w:rFonts w:hint="eastAsia" w:ascii="宋体" w:hAnsi="宋体" w:cs="宋体"/>
          <w:sz w:val="21"/>
          <w:szCs w:val="21"/>
        </w:rPr>
      </w:pPr>
    </w:p>
    <w:p>
      <w:pPr>
        <w:spacing w:line="360" w:lineRule="auto"/>
        <w:ind w:firstLine="660" w:firstLineChars="300"/>
        <w:rPr>
          <w:rFonts w:hint="eastAsia" w:ascii="宋体" w:hAnsi="宋体" w:cs="宋体"/>
          <w:sz w:val="22"/>
          <w:szCs w:val="22"/>
        </w:rPr>
      </w:pPr>
    </w:p>
    <w:p>
      <w:pPr>
        <w:keepNext/>
        <w:keepLines/>
        <w:widowControl/>
        <w:spacing w:before="120" w:after="120" w:line="360" w:lineRule="auto"/>
        <w:ind w:left="432"/>
        <w:jc w:val="left"/>
        <w:rPr>
          <w:b/>
          <w:bCs/>
          <w:kern w:val="44"/>
          <w:sz w:val="22"/>
          <w:szCs w:val="22"/>
        </w:rPr>
      </w:pPr>
    </w:p>
    <w:p>
      <w:pPr>
        <w:spacing w:line="360" w:lineRule="auto"/>
        <w:outlineLvl w:val="1"/>
        <w:rPr>
          <w:rFonts w:hint="eastAsia"/>
          <w:b/>
          <w:bCs/>
          <w:kern w:val="44"/>
          <w:sz w:val="22"/>
          <w:szCs w:val="22"/>
        </w:rPr>
      </w:pPr>
      <w:r>
        <w:rPr>
          <w:sz w:val="22"/>
          <w:szCs w:val="22"/>
        </w:rPr>
        <w:br w:type="page"/>
      </w:r>
      <w:bookmarkStart w:id="122" w:name="_Toc23042"/>
      <w:bookmarkStart w:id="123" w:name="_Toc21323"/>
      <w:r>
        <w:rPr>
          <w:rFonts w:hint="eastAsia" w:cs="宋体"/>
          <w:b/>
          <w:bCs/>
          <w:kern w:val="44"/>
          <w:sz w:val="24"/>
        </w:rPr>
        <w:t>合同附件</w:t>
      </w:r>
      <w:bookmarkEnd w:id="122"/>
      <w:bookmarkEnd w:id="123"/>
      <w:r>
        <w:rPr>
          <w:rFonts w:hint="eastAsia" w:cs="宋体"/>
          <w:b/>
          <w:bCs/>
          <w:kern w:val="44"/>
          <w:sz w:val="24"/>
        </w:rPr>
        <w:t xml:space="preserve">      </w:t>
      </w:r>
      <w:r>
        <w:rPr>
          <w:rFonts w:hint="eastAsia" w:cs="宋体"/>
          <w:b/>
          <w:bCs/>
          <w:kern w:val="44"/>
          <w:sz w:val="22"/>
          <w:szCs w:val="22"/>
        </w:rPr>
        <w:t xml:space="preserve">                  </w:t>
      </w:r>
      <w:r>
        <w:rPr>
          <w:rFonts w:hint="eastAsia"/>
          <w:b/>
          <w:bCs/>
          <w:kern w:val="44"/>
          <w:sz w:val="22"/>
          <w:szCs w:val="22"/>
        </w:rPr>
        <w:t xml:space="preserve"> </w:t>
      </w:r>
    </w:p>
    <w:p>
      <w:pPr>
        <w:jc w:val="left"/>
        <w:rPr>
          <w:kern w:val="0"/>
          <w:sz w:val="22"/>
          <w:szCs w:val="22"/>
        </w:rPr>
      </w:pPr>
      <w:r>
        <w:rPr>
          <w:rFonts w:hint="eastAsia" w:ascii="宋体" w:hAnsi="宋体" w:eastAsia="宋体" w:cs="宋体"/>
          <w:kern w:val="0"/>
          <w:sz w:val="21"/>
          <w:szCs w:val="21"/>
        </w:rPr>
        <w:t>附件1 履约保函（格式</w:t>
      </w:r>
      <w:r>
        <w:rPr>
          <w:kern w:val="0"/>
          <w:sz w:val="22"/>
          <w:szCs w:val="22"/>
        </w:rPr>
        <w:t>）</w:t>
      </w:r>
    </w:p>
    <w:p>
      <w:pPr>
        <w:jc w:val="left"/>
        <w:rPr>
          <w:rFonts w:hint="eastAsia"/>
          <w:b/>
          <w:bCs/>
          <w:kern w:val="0"/>
          <w:sz w:val="22"/>
          <w:szCs w:val="22"/>
        </w:rPr>
      </w:pPr>
    </w:p>
    <w:p>
      <w:pPr>
        <w:jc w:val="center"/>
        <w:rPr>
          <w:b/>
          <w:bCs/>
          <w:kern w:val="0"/>
          <w:sz w:val="32"/>
          <w:szCs w:val="32"/>
        </w:rPr>
      </w:pPr>
      <w:r>
        <w:rPr>
          <w:b/>
          <w:bCs/>
          <w:kern w:val="0"/>
          <w:sz w:val="32"/>
          <w:szCs w:val="32"/>
        </w:rPr>
        <w:t>履约保函（格式）</w:t>
      </w:r>
    </w:p>
    <w:p>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保函编号：</w:t>
      </w:r>
    </w:p>
    <w:p>
      <w:pPr>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鉴于你方向 </w:t>
      </w:r>
      <w:r>
        <w:rPr>
          <w:rFonts w:hint="eastAsia" w:ascii="宋体" w:hAnsi="宋体" w:eastAsia="宋体" w:cs="宋体"/>
          <w:sz w:val="21"/>
          <w:szCs w:val="21"/>
          <w:u w:val="single"/>
        </w:rPr>
        <w:t xml:space="preserve">             </w:t>
      </w:r>
      <w:r>
        <w:rPr>
          <w:rFonts w:hint="eastAsia" w:ascii="宋体" w:hAnsi="宋体" w:eastAsia="宋体" w:cs="宋体"/>
          <w:sz w:val="21"/>
          <w:szCs w:val="21"/>
        </w:rPr>
        <w:t>（以下简称“卖方”）发出</w:t>
      </w:r>
      <w:r>
        <w:rPr>
          <w:rFonts w:hint="eastAsia" w:ascii="宋体" w:hAnsi="宋体" w:eastAsia="宋体" w:cs="宋体"/>
          <w:sz w:val="21"/>
          <w:szCs w:val="21"/>
          <w:u w:val="single"/>
        </w:rPr>
        <w:t xml:space="preserve">               </w:t>
      </w:r>
      <w:r>
        <w:rPr>
          <w:rFonts w:hint="eastAsia" w:ascii="宋体" w:hAnsi="宋体" w:eastAsia="宋体" w:cs="宋体"/>
          <w:sz w:val="21"/>
          <w:szCs w:val="21"/>
        </w:rPr>
        <w:t>标的中标通知书，并将与卖方签订</w:t>
      </w:r>
      <w:r>
        <w:rPr>
          <w:rFonts w:hint="eastAsia" w:ascii="宋体" w:hAnsi="宋体" w:eastAsia="宋体" w:cs="宋体"/>
          <w:sz w:val="21"/>
          <w:szCs w:val="21"/>
          <w:u w:val="single"/>
        </w:rPr>
        <w:t xml:space="preserve">                        </w:t>
      </w:r>
      <w:r>
        <w:rPr>
          <w:rFonts w:hint="eastAsia" w:ascii="宋体" w:hAnsi="宋体" w:eastAsia="宋体" w:cs="宋体"/>
          <w:sz w:val="21"/>
          <w:szCs w:val="21"/>
        </w:rPr>
        <w:t>标合同（以下称“合同”），我方（银行名称）同意为卖方履行上述合同义务作出如下不可撤销的担保：</w:t>
      </w:r>
    </w:p>
    <w:p>
      <w:pPr>
        <w:snapToGrid w:val="0"/>
        <w:spacing w:line="360" w:lineRule="auto"/>
        <w:ind w:left="15" w:firstLine="420" w:firstLineChars="200"/>
        <w:jc w:val="left"/>
        <w:rPr>
          <w:rFonts w:hint="eastAsia" w:ascii="宋体" w:hAnsi="宋体" w:eastAsia="宋体" w:cs="宋体"/>
          <w:sz w:val="21"/>
          <w:szCs w:val="21"/>
        </w:rPr>
      </w:pPr>
      <w:r>
        <w:rPr>
          <w:rFonts w:hint="eastAsia" w:ascii="宋体" w:hAnsi="宋体" w:eastAsia="宋体" w:cs="宋体"/>
          <w:sz w:val="21"/>
          <w:szCs w:val="21"/>
        </w:rPr>
        <w:t>本保函金额为</w:t>
      </w:r>
      <w:r>
        <w:rPr>
          <w:rFonts w:hint="eastAsia" w:ascii="宋体" w:hAnsi="宋体" w:eastAsia="宋体" w:cs="宋体"/>
          <w:sz w:val="21"/>
          <w:szCs w:val="21"/>
          <w:u w:val="single"/>
        </w:rPr>
        <w:t xml:space="preserve">            </w:t>
      </w:r>
      <w:r>
        <w:rPr>
          <w:rFonts w:hint="eastAsia" w:ascii="宋体" w:hAnsi="宋体" w:eastAsia="宋体" w:cs="宋体"/>
          <w:sz w:val="21"/>
          <w:szCs w:val="21"/>
        </w:rPr>
        <w:t>元人民币（大写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元人民币）。我方在接到你方提出的因卖方在履行合同过程中未能履约或者违背合同规定的义务而要求索赔的书面通知之日起10天内，无条件向你方支付上述金额内的任何你方要求的金额，并放弃向你方提出异议的权利，也不要求你方出具证明或者说明理由。</w:t>
      </w:r>
    </w:p>
    <w:p>
      <w:pPr>
        <w:snapToGrid w:val="0"/>
        <w:spacing w:line="360" w:lineRule="auto"/>
        <w:ind w:left="15" w:firstLine="420" w:firstLineChars="200"/>
        <w:jc w:val="left"/>
        <w:rPr>
          <w:rFonts w:hint="eastAsia" w:ascii="宋体" w:hAnsi="宋体" w:eastAsia="宋体" w:cs="宋体"/>
          <w:sz w:val="21"/>
          <w:szCs w:val="21"/>
        </w:rPr>
      </w:pPr>
      <w:r>
        <w:rPr>
          <w:rFonts w:hint="eastAsia" w:ascii="宋体" w:hAnsi="宋体" w:eastAsia="宋体" w:cs="宋体"/>
          <w:sz w:val="21"/>
          <w:szCs w:val="21"/>
        </w:rPr>
        <w:t>我方确认并同意，我方受本保函制约的责任是连续的，在你方和卖方之间的合同条件、合同项下的工程或合同发生变更（洽商）、解除、终止或失效，我方承担保函的责任也不改变，有关上述变化、补充和修改也无须通知我方。</w:t>
      </w:r>
    </w:p>
    <w:p>
      <w:pPr>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本保函有效期从本保函开具之日起直至合同规定的质量保证期满后三十天（30）内完全有效，若本保函原件在到期前退回我行，则本保函自我行收到该保函原件之日起失效。</w:t>
      </w:r>
    </w:p>
    <w:p>
      <w:pPr>
        <w:spacing w:line="360" w:lineRule="auto"/>
        <w:ind w:left="480" w:leftChars="200"/>
        <w:jc w:val="left"/>
        <w:rPr>
          <w:rFonts w:hint="eastAsia" w:ascii="宋体" w:hAnsi="宋体" w:eastAsia="宋体" w:cs="宋体"/>
          <w:sz w:val="21"/>
          <w:szCs w:val="21"/>
        </w:rPr>
      </w:pPr>
      <w:r>
        <w:rPr>
          <w:rFonts w:hint="eastAsia" w:ascii="宋体" w:hAnsi="宋体" w:eastAsia="宋体" w:cs="宋体"/>
          <w:sz w:val="21"/>
          <w:szCs w:val="21"/>
        </w:rPr>
        <w:t>银行名称：___________________（盖章）</w:t>
      </w:r>
    </w:p>
    <w:p>
      <w:pPr>
        <w:spacing w:line="360" w:lineRule="auto"/>
        <w:ind w:left="480" w:leftChars="200"/>
        <w:jc w:val="left"/>
        <w:rPr>
          <w:rFonts w:hint="eastAsia" w:ascii="宋体" w:hAnsi="宋体" w:eastAsia="宋体" w:cs="宋体"/>
          <w:sz w:val="21"/>
          <w:szCs w:val="21"/>
        </w:rPr>
      </w:pPr>
      <w:r>
        <w:rPr>
          <w:rFonts w:hint="eastAsia" w:ascii="宋体" w:hAnsi="宋体" w:eastAsia="宋体" w:cs="宋体"/>
          <w:sz w:val="21"/>
          <w:szCs w:val="21"/>
        </w:rPr>
        <w:t>银行法定代表人或负责人：___________________（签字）</w:t>
      </w:r>
    </w:p>
    <w:p>
      <w:pPr>
        <w:spacing w:line="360" w:lineRule="auto"/>
        <w:ind w:left="480" w:leftChars="200"/>
        <w:jc w:val="left"/>
        <w:rPr>
          <w:rFonts w:hint="eastAsia" w:ascii="宋体" w:hAnsi="宋体" w:eastAsia="宋体" w:cs="宋体"/>
          <w:sz w:val="21"/>
          <w:szCs w:val="21"/>
          <w:u w:val="single"/>
        </w:rPr>
      </w:pP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p>
    <w:p>
      <w:pPr>
        <w:spacing w:line="360" w:lineRule="auto"/>
        <w:ind w:left="480" w:leftChars="200"/>
        <w:jc w:val="left"/>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p>
      <w:pPr>
        <w:tabs>
          <w:tab w:val="left" w:pos="4820"/>
        </w:tabs>
        <w:spacing w:line="360" w:lineRule="auto"/>
        <w:ind w:left="480" w:leftChars="200"/>
        <w:jc w:val="left"/>
        <w:rPr>
          <w:rFonts w:hint="eastAsia" w:ascii="宋体" w:hAnsi="宋体" w:eastAsia="宋体" w:cs="宋体"/>
          <w:sz w:val="21"/>
          <w:szCs w:val="21"/>
        </w:rPr>
      </w:pPr>
      <w:r>
        <w:rPr>
          <w:rFonts w:hint="eastAsia" w:ascii="宋体" w:hAnsi="宋体" w:eastAsia="宋体" w:cs="宋体"/>
          <w:sz w:val="21"/>
          <w:szCs w:val="21"/>
        </w:rPr>
        <w:t>电    话：</w:t>
      </w:r>
    </w:p>
    <w:p>
      <w:pPr>
        <w:tabs>
          <w:tab w:val="left" w:pos="4820"/>
        </w:tabs>
        <w:spacing w:line="360" w:lineRule="auto"/>
        <w:ind w:left="480" w:leftChars="200"/>
        <w:jc w:val="left"/>
        <w:rPr>
          <w:rFonts w:hint="eastAsia" w:ascii="宋体" w:hAnsi="宋体" w:eastAsia="宋体" w:cs="宋体"/>
          <w:sz w:val="21"/>
          <w:szCs w:val="21"/>
          <w:u w:val="single"/>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tabs>
          <w:tab w:val="left" w:pos="4820"/>
        </w:tabs>
        <w:spacing w:line="360" w:lineRule="auto"/>
        <w:ind w:left="480" w:leftChars="200"/>
        <w:jc w:val="left"/>
        <w:rPr>
          <w:rFonts w:hint="eastAsia" w:ascii="宋体" w:hAnsi="宋体" w:eastAsia="宋体" w:cs="宋体"/>
          <w:sz w:val="21"/>
          <w:szCs w:val="21"/>
        </w:rPr>
      </w:pPr>
      <w:r>
        <w:rPr>
          <w:rFonts w:hint="eastAsia" w:ascii="宋体" w:hAnsi="宋体" w:eastAsia="宋体" w:cs="宋体"/>
          <w:sz w:val="21"/>
          <w:szCs w:val="21"/>
        </w:rPr>
        <w:t>邮    编：</w:t>
      </w:r>
    </w:p>
    <w:p>
      <w:pPr>
        <w:tabs>
          <w:tab w:val="left" w:pos="4820"/>
        </w:tabs>
        <w:spacing w:line="360" w:lineRule="auto"/>
        <w:ind w:left="480" w:leftChars="200"/>
        <w:jc w:val="left"/>
        <w:rPr>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sz w:val="21"/>
          <w:szCs w:val="21"/>
        </w:rPr>
        <w:t xml:space="preserve"> </w:t>
      </w:r>
    </w:p>
    <w:p>
      <w:pPr>
        <w:pStyle w:val="3"/>
        <w:spacing w:before="120" w:after="120"/>
        <w:ind w:left="432"/>
        <w:rPr>
          <w:rFonts w:cs="宋体"/>
          <w:sz w:val="21"/>
          <w:szCs w:val="21"/>
          <w:highlight w:val="none"/>
        </w:rPr>
      </w:pPr>
      <w:r>
        <w:rPr>
          <w:sz w:val="21"/>
          <w:szCs w:val="21"/>
        </w:rPr>
        <w:t>注：保函应由国有商业银行或股份制商业银行的分行及以上银行出具。</w:t>
      </w:r>
    </w:p>
    <w:p>
      <w:pPr>
        <w:rPr>
          <w:highlight w:val="none"/>
        </w:rPr>
      </w:pPr>
      <w:r>
        <w:rPr>
          <w:rFonts w:hint="eastAsia"/>
          <w:highlight w:val="none"/>
        </w:rPr>
        <w:br w:type="page"/>
      </w:r>
    </w:p>
    <w:p>
      <w:pPr>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附件2 </w:t>
      </w:r>
      <w:r>
        <w:rPr>
          <w:rFonts w:hint="eastAsia" w:ascii="宋体" w:hAnsi="宋体" w:eastAsia="宋体" w:cs="宋体"/>
          <w:sz w:val="21"/>
          <w:szCs w:val="21"/>
          <w:highlight w:val="none"/>
          <w:lang w:eastAsia="zh-CN"/>
        </w:rPr>
        <w:t>物资供货清单</w:t>
      </w:r>
    </w:p>
    <w:tbl>
      <w:tblPr>
        <w:tblStyle w:val="1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006"/>
        <w:gridCol w:w="1874"/>
        <w:gridCol w:w="1771"/>
        <w:gridCol w:w="2026"/>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25" w:type="pct"/>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505" w:type="pct"/>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名称</w:t>
            </w:r>
          </w:p>
        </w:tc>
        <w:tc>
          <w:tcPr>
            <w:tcW w:w="9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bCs/>
                <w:color w:val="auto"/>
                <w:sz w:val="22"/>
                <w:szCs w:val="22"/>
                <w:highlight w:val="none"/>
              </w:rPr>
              <w:t>规格型号</w:t>
            </w:r>
          </w:p>
        </w:tc>
        <w:tc>
          <w:tcPr>
            <w:tcW w:w="8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品牌</w:t>
            </w:r>
          </w:p>
        </w:tc>
        <w:tc>
          <w:tcPr>
            <w:tcW w:w="10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数量</w:t>
            </w:r>
          </w:p>
        </w:tc>
        <w:tc>
          <w:tcPr>
            <w:tcW w:w="1320" w:type="pct"/>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5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lang w:val="en-US" w:eastAsia="zh-CN"/>
              </w:rPr>
            </w:pPr>
          </w:p>
        </w:tc>
        <w:tc>
          <w:tcPr>
            <w:tcW w:w="9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bCs/>
                <w:color w:val="auto"/>
                <w:sz w:val="22"/>
                <w:szCs w:val="22"/>
                <w:highlight w:val="none"/>
              </w:rPr>
              <w:t>见产品技术参数要求</w:t>
            </w:r>
          </w:p>
        </w:tc>
        <w:tc>
          <w:tcPr>
            <w:tcW w:w="8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Cs/>
                <w:color w:val="auto"/>
                <w:sz w:val="22"/>
                <w:szCs w:val="22"/>
                <w:highlight w:val="none"/>
              </w:rPr>
            </w:pPr>
          </w:p>
        </w:tc>
        <w:tc>
          <w:tcPr>
            <w:tcW w:w="10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Cs/>
                <w:color w:val="auto"/>
                <w:sz w:val="22"/>
                <w:szCs w:val="22"/>
                <w:highlight w:val="none"/>
              </w:rPr>
            </w:pPr>
          </w:p>
        </w:tc>
        <w:tc>
          <w:tcPr>
            <w:tcW w:w="13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lang w:val="en-US" w:eastAsia="zh-CN"/>
              </w:rPr>
            </w:pPr>
          </w:p>
        </w:tc>
        <w:tc>
          <w:tcPr>
            <w:tcW w:w="5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lang w:val="en-US" w:eastAsia="zh-CN"/>
              </w:rPr>
            </w:pPr>
          </w:p>
        </w:tc>
        <w:tc>
          <w:tcPr>
            <w:tcW w:w="9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Cs/>
                <w:color w:val="auto"/>
                <w:sz w:val="22"/>
                <w:szCs w:val="22"/>
                <w:highlight w:val="none"/>
              </w:rPr>
            </w:pPr>
          </w:p>
        </w:tc>
        <w:tc>
          <w:tcPr>
            <w:tcW w:w="8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Cs/>
                <w:color w:val="auto"/>
                <w:sz w:val="22"/>
                <w:szCs w:val="22"/>
                <w:highlight w:val="none"/>
              </w:rPr>
            </w:pPr>
          </w:p>
        </w:tc>
        <w:tc>
          <w:tcPr>
            <w:tcW w:w="10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Cs/>
                <w:color w:val="auto"/>
                <w:sz w:val="22"/>
                <w:szCs w:val="22"/>
                <w:highlight w:val="none"/>
              </w:rPr>
            </w:pPr>
          </w:p>
        </w:tc>
        <w:tc>
          <w:tcPr>
            <w:tcW w:w="13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lang w:val="en-US" w:eastAsia="zh-CN"/>
              </w:rPr>
            </w:pPr>
          </w:p>
        </w:tc>
        <w:tc>
          <w:tcPr>
            <w:tcW w:w="5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lang w:val="en-US" w:eastAsia="zh-CN"/>
              </w:rPr>
            </w:pPr>
          </w:p>
        </w:tc>
        <w:tc>
          <w:tcPr>
            <w:tcW w:w="9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Cs/>
                <w:color w:val="auto"/>
                <w:sz w:val="22"/>
                <w:szCs w:val="22"/>
                <w:highlight w:val="none"/>
              </w:rPr>
            </w:pPr>
          </w:p>
        </w:tc>
        <w:tc>
          <w:tcPr>
            <w:tcW w:w="8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Cs/>
                <w:color w:val="auto"/>
                <w:sz w:val="22"/>
                <w:szCs w:val="22"/>
                <w:highlight w:val="none"/>
              </w:rPr>
            </w:pPr>
          </w:p>
        </w:tc>
        <w:tc>
          <w:tcPr>
            <w:tcW w:w="10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Cs/>
                <w:color w:val="auto"/>
                <w:sz w:val="22"/>
                <w:szCs w:val="22"/>
                <w:highlight w:val="none"/>
              </w:rPr>
            </w:pPr>
          </w:p>
        </w:tc>
        <w:tc>
          <w:tcPr>
            <w:tcW w:w="13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lang w:val="en-US" w:eastAsia="zh-CN"/>
              </w:rPr>
            </w:pPr>
          </w:p>
        </w:tc>
        <w:tc>
          <w:tcPr>
            <w:tcW w:w="5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lang w:val="en-US" w:eastAsia="zh-CN"/>
              </w:rPr>
            </w:pPr>
          </w:p>
        </w:tc>
        <w:tc>
          <w:tcPr>
            <w:tcW w:w="9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Cs/>
                <w:color w:val="auto"/>
                <w:sz w:val="22"/>
                <w:szCs w:val="22"/>
                <w:highlight w:val="none"/>
              </w:rPr>
            </w:pPr>
          </w:p>
        </w:tc>
        <w:tc>
          <w:tcPr>
            <w:tcW w:w="8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Cs/>
                <w:color w:val="auto"/>
                <w:sz w:val="22"/>
                <w:szCs w:val="22"/>
                <w:highlight w:val="none"/>
              </w:rPr>
            </w:pPr>
          </w:p>
        </w:tc>
        <w:tc>
          <w:tcPr>
            <w:tcW w:w="10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Cs/>
                <w:color w:val="auto"/>
                <w:sz w:val="22"/>
                <w:szCs w:val="22"/>
                <w:highlight w:val="none"/>
              </w:rPr>
            </w:pPr>
          </w:p>
        </w:tc>
        <w:tc>
          <w:tcPr>
            <w:tcW w:w="13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2"/>
                <w:szCs w:val="22"/>
                <w:highlight w:val="none"/>
                <w:lang w:val="en-US" w:eastAsia="zh-CN"/>
              </w:rPr>
            </w:pPr>
          </w:p>
        </w:tc>
      </w:tr>
    </w:tbl>
    <w:p>
      <w:pPr>
        <w:pStyle w:val="10"/>
        <w:rPr>
          <w:rFonts w:hint="eastAsia" w:ascii="宋体" w:hAnsi="宋体" w:cs="宋体"/>
          <w:kern w:val="0"/>
          <w:sz w:val="21"/>
          <w:szCs w:val="21"/>
          <w:lang w:val="en-US" w:eastAsia="zh-CN"/>
        </w:rPr>
      </w:pPr>
    </w:p>
    <w:p>
      <w:pPr>
        <w:pStyle w:val="10"/>
        <w:rPr>
          <w:rFonts w:hint="eastAsia" w:ascii="宋体" w:hAnsi="宋体" w:cs="宋体"/>
          <w:kern w:val="0"/>
          <w:sz w:val="21"/>
          <w:szCs w:val="21"/>
          <w:lang w:val="en-US" w:eastAsia="zh-CN"/>
        </w:rPr>
      </w:pPr>
    </w:p>
    <w:p>
      <w:pPr>
        <w:pStyle w:val="10"/>
        <w:rPr>
          <w:rFonts w:hint="eastAsia" w:ascii="宋体" w:hAnsi="宋体" w:cs="宋体"/>
          <w:kern w:val="0"/>
          <w:sz w:val="21"/>
          <w:szCs w:val="21"/>
          <w:lang w:val="en-US" w:eastAsia="zh-CN"/>
        </w:rPr>
      </w:pPr>
    </w:p>
    <w:p>
      <w:pPr>
        <w:pStyle w:val="10"/>
        <w:rPr>
          <w:rFonts w:hint="eastAsia" w:ascii="宋体" w:hAnsi="宋体" w:cs="宋体"/>
          <w:kern w:val="0"/>
          <w:sz w:val="21"/>
          <w:szCs w:val="21"/>
          <w:lang w:val="en-US" w:eastAsia="zh-CN"/>
        </w:rPr>
      </w:pPr>
    </w:p>
    <w:p>
      <w:pPr>
        <w:pStyle w:val="10"/>
        <w:rPr>
          <w:rFonts w:hint="eastAsia" w:ascii="宋体" w:hAnsi="宋体" w:cs="宋体"/>
          <w:kern w:val="0"/>
          <w:sz w:val="21"/>
          <w:szCs w:val="21"/>
          <w:lang w:val="en-US" w:eastAsia="zh-CN"/>
        </w:rPr>
      </w:pPr>
    </w:p>
    <w:p>
      <w:pPr>
        <w:pStyle w:val="10"/>
        <w:rPr>
          <w:rFonts w:hint="eastAsia" w:ascii="宋体" w:hAnsi="宋体" w:cs="宋体"/>
          <w:kern w:val="0"/>
          <w:sz w:val="21"/>
          <w:szCs w:val="21"/>
          <w:lang w:val="en-US" w:eastAsia="zh-CN"/>
        </w:rPr>
      </w:pPr>
    </w:p>
    <w:p>
      <w:pPr>
        <w:pStyle w:val="10"/>
        <w:rPr>
          <w:rFonts w:hint="eastAsia" w:ascii="宋体" w:hAnsi="宋体" w:cs="宋体"/>
          <w:kern w:val="0"/>
          <w:sz w:val="21"/>
          <w:szCs w:val="21"/>
          <w:lang w:val="en-US" w:eastAsia="zh-CN"/>
        </w:rPr>
      </w:pPr>
    </w:p>
    <w:p>
      <w:pPr>
        <w:pStyle w:val="10"/>
        <w:rPr>
          <w:rFonts w:hint="eastAsia" w:ascii="宋体" w:hAnsi="宋体" w:cs="宋体"/>
          <w:kern w:val="0"/>
          <w:sz w:val="21"/>
          <w:szCs w:val="21"/>
          <w:lang w:val="en-US" w:eastAsia="zh-CN"/>
        </w:rPr>
      </w:pPr>
    </w:p>
    <w:p>
      <w:pPr>
        <w:rPr>
          <w:rFonts w:hint="default" w:ascii="宋体" w:hAnsi="宋体" w:cs="宋体"/>
          <w:kern w:val="0"/>
          <w:sz w:val="21"/>
          <w:szCs w:val="21"/>
          <w:lang w:val="en-US" w:eastAsia="zh-CN"/>
        </w:rPr>
      </w:pPr>
      <w:r>
        <w:rPr>
          <w:rFonts w:hint="default" w:ascii="宋体" w:hAnsi="宋体" w:cs="宋体"/>
          <w:kern w:val="0"/>
          <w:sz w:val="21"/>
          <w:szCs w:val="21"/>
          <w:lang w:val="en-US" w:eastAsia="zh-CN"/>
        </w:rPr>
        <w:br w:type="page"/>
      </w:r>
    </w:p>
    <w:p>
      <w:pPr>
        <w:pStyle w:val="10"/>
        <w:rPr>
          <w:rFonts w:hint="default" w:ascii="宋体" w:hAnsi="宋体" w:cs="宋体"/>
          <w:kern w:val="0"/>
          <w:sz w:val="21"/>
          <w:szCs w:val="21"/>
          <w:lang w:val="en-US" w:eastAsia="zh-CN"/>
        </w:rPr>
      </w:pPr>
    </w:p>
    <w:p>
      <w:pPr>
        <w:jc w:val="left"/>
        <w:rPr>
          <w:kern w:val="0"/>
          <w:sz w:val="22"/>
          <w:szCs w:val="22"/>
        </w:rPr>
      </w:pPr>
      <w:r>
        <w:rPr>
          <w:rFonts w:hint="eastAsia" w:ascii="宋体" w:hAnsi="宋体" w:eastAsia="宋体" w:cs="宋体"/>
          <w:kern w:val="0"/>
          <w:sz w:val="21"/>
          <w:szCs w:val="21"/>
        </w:rPr>
        <w:t>附件</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廉政合同</w:t>
      </w:r>
      <w:r>
        <w:rPr>
          <w:rFonts w:hint="eastAsia" w:ascii="宋体" w:hAnsi="宋体" w:eastAsia="宋体" w:cs="宋体"/>
          <w:kern w:val="0"/>
          <w:sz w:val="21"/>
          <w:szCs w:val="21"/>
        </w:rPr>
        <w:t>（格式）</w:t>
      </w:r>
    </w:p>
    <w:p>
      <w:pPr>
        <w:pStyle w:val="3"/>
        <w:spacing w:before="120" w:after="120"/>
        <w:ind w:left="432"/>
        <w:jc w:val="center"/>
        <w:rPr>
          <w:rFonts w:cs="宋体"/>
          <w:sz w:val="21"/>
          <w:szCs w:val="21"/>
          <w:highlight w:val="none"/>
        </w:rPr>
      </w:pPr>
      <w:r>
        <w:rPr>
          <w:rFonts w:hint="eastAsia"/>
          <w:sz w:val="32"/>
          <w:szCs w:val="32"/>
          <w:highlight w:val="none"/>
        </w:rPr>
        <w:t>廉政合同</w:t>
      </w:r>
    </w:p>
    <w:p>
      <w:p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根据国家法律、法规以及有关项目建设、廉政建设的规定，为做好项目建设中的党风廉政建设，保证项目建设高效优质，保证建设资金的安全和有效使用以及投资效益，</w:t>
      </w:r>
      <w:r>
        <w:rPr>
          <w:rFonts w:hint="eastAsia" w:ascii="宋体" w:hAnsi="宋体" w:eastAsia="宋体" w:cs="宋体"/>
          <w:sz w:val="21"/>
          <w:szCs w:val="21"/>
          <w:highlight w:val="none"/>
          <w:lang w:eastAsia="zh-CN"/>
        </w:rPr>
        <w:t>南通城市轨道交通有限公司运营分公司2022年空调采购及安装项目</w:t>
      </w:r>
      <w:r>
        <w:rPr>
          <w:rFonts w:hint="eastAsia" w:ascii="宋体" w:hAnsi="宋体" w:eastAsia="宋体" w:cs="宋体"/>
          <w:sz w:val="21"/>
          <w:szCs w:val="21"/>
          <w:highlight w:val="none"/>
        </w:rPr>
        <w:t>的项目法人 （以下称甲方）与 （以下称乙方），特订立如下合同。</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第一条 甲乙双方的权利和义务</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（一）严格遵守党和国家有关法律法规及江苏省、南通市的有关规定。</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（二）严格执行南通城市轨道交通有限公司运营分公司2022年空调采购及安装项目的合同文件，自觉按合同办事。</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（三）双方的业务活动坚持公开、公正、诚信、透明的原则（除法律认定的商业秘密和合同文件另有规定之外），不得损害国家和集体利益，违反工程建设规章制度。</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（四）建立健全廉政制度，开展廉政教育，设立廉政告示牌，公布举报电话，监督并认真查处违法违纪行为。</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（五）发现对方在业务活动中有违反廉政规定的行为，有及时提醒对方纠正的权利和义务。</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（六）发现对方严重违反本合同义务条款的行为，有向其上级有关部门举报、建议给予处理并要求告知处理结果的权利。</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第二条 甲方的义务</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（一）甲方及其工作人员不得索要或接受乙方的礼金、有价证券和贵重物品，不得在乙方报销任何应由甲方或个人支付的费用等。</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（二）甲方工作人员不得参加乙方安排的超标准宴请和娱乐活动；不得接受乙方提供的通讯工具、交通工具和高档办公用品等。</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（三）甲方及其工作人员不得要求或者接受乙方为其住房装修、婚丧嫁娶活动、配偶子女的工作安排以及出国出境、旅游等提供方便等。</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第三条 乙方义务</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（一）乙方不得以任何理由向甲方及其工作人员行贿或馈赠礼金、有价证券、贵重礼品。</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（二）乙方不得以任何名义为甲方及其工作人员报销应由甲方单位或个人支付的任何费用。</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（三）乙方不得以任何理由安排甲方工作人员参加超标准宴请及娱乐活动。</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（四）乙方不得为甲方单位和个人购置或提供通讯工具、交通工具和高档办公用品等。</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第四条 违约责任</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（一）甲方及其工作人员违反本合同第一、二条，按管理权限，依据有关规定给予党纪、政纪或组织处理，调离其工作岗位；涉嫌犯罪的，移交司法机关追究刑事责任；给乙方单位造成经济损失的，应予以赔偿。</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总体总包响应的处罚。</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第五条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第六条 本合同有效期为甲乙双方签署之日起至该项目结束之日止。</w:t>
      </w:r>
    </w:p>
    <w:p>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第七条 本合同作为南通城市轨道交通有限公司运营分公司2022年空调采购及安装项目合同的附件，与主合同具有同等法律效力。经合同双方签署立即生效。</w:t>
      </w:r>
    </w:p>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甲方单位：   （盖章）   </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法定代表人或委托代理人：（签字）    </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电话：                  </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乙方单位：   （盖章）   </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法定代表人或委托代理人：（签字）   </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电话：                  </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p>
      <w:pPr>
        <w:rPr>
          <w:highlight w:val="none"/>
        </w:rPr>
      </w:pPr>
    </w:p>
    <w:p>
      <w:pPr>
        <w:rPr>
          <w:rFonts w:hAnsi="宋体"/>
          <w:b/>
          <w:szCs w:val="21"/>
          <w:highlight w:val="none"/>
        </w:rPr>
        <w:sectPr>
          <w:headerReference r:id="rId12" w:type="default"/>
          <w:footerReference r:id="rId13" w:type="default"/>
          <w:pgSz w:w="11906" w:h="16838"/>
          <w:pgMar w:top="1440" w:right="1077" w:bottom="1440" w:left="1077" w:header="851" w:footer="992" w:gutter="0"/>
          <w:cols w:space="425" w:num="1"/>
          <w:docGrid w:type="lines" w:linePitch="312" w:charSpace="0"/>
        </w:sectPr>
      </w:pPr>
      <w:bookmarkStart w:id="124" w:name="_Toc369787004"/>
    </w:p>
    <w:bookmarkEnd w:id="124"/>
    <w:p>
      <w:pPr>
        <w:pStyle w:val="3"/>
        <w:spacing w:before="0" w:after="120"/>
        <w:jc w:val="center"/>
        <w:rPr>
          <w:sz w:val="32"/>
          <w:szCs w:val="32"/>
          <w:highlight w:val="none"/>
        </w:rPr>
      </w:pPr>
      <w:bookmarkStart w:id="125" w:name="_Toc442516042"/>
      <w:bookmarkStart w:id="126" w:name="_Toc442516043"/>
      <w:r>
        <w:rPr>
          <w:rFonts w:hint="eastAsia"/>
          <w:sz w:val="32"/>
          <w:szCs w:val="32"/>
          <w:highlight w:val="none"/>
        </w:rPr>
        <w:t>第五章 询价响应文件格式</w:t>
      </w:r>
      <w:bookmarkEnd w:id="125"/>
    </w:p>
    <w:p>
      <w:pPr>
        <w:spacing w:line="400" w:lineRule="exact"/>
        <w:jc w:val="center"/>
        <w:rPr>
          <w:rFonts w:ascii="宋体" w:hAnsi="宋体"/>
          <w:b/>
          <w:color w:val="000000"/>
          <w:highlight w:val="none"/>
        </w:rPr>
      </w:pPr>
    </w:p>
    <w:p>
      <w:pPr>
        <w:jc w:val="center"/>
        <w:rPr>
          <w:rFonts w:ascii="宋体" w:hAnsi="宋体"/>
          <w:b/>
          <w:color w:val="000000"/>
          <w:sz w:val="44"/>
          <w:szCs w:val="44"/>
          <w:highlight w:val="none"/>
        </w:rPr>
      </w:pPr>
    </w:p>
    <w:p>
      <w:pPr>
        <w:jc w:val="center"/>
        <w:rPr>
          <w:rFonts w:ascii="宋体" w:hAnsi="宋体"/>
          <w:b/>
          <w:color w:val="000000"/>
          <w:sz w:val="44"/>
          <w:szCs w:val="44"/>
          <w:highlight w:val="none"/>
        </w:rPr>
      </w:pPr>
    </w:p>
    <w:p>
      <w:pPr>
        <w:jc w:val="center"/>
        <w:rPr>
          <w:rFonts w:ascii="宋体" w:hAnsi="宋体"/>
          <w:b/>
          <w:color w:val="000000"/>
          <w:sz w:val="44"/>
          <w:szCs w:val="44"/>
          <w:highlight w:val="none"/>
        </w:rPr>
      </w:pPr>
    </w:p>
    <w:p>
      <w:pPr>
        <w:jc w:val="center"/>
        <w:rPr>
          <w:rFonts w:hint="eastAsia" w:ascii="宋体" w:hAnsi="宋体"/>
          <w:b/>
          <w:color w:val="000000"/>
          <w:sz w:val="44"/>
          <w:szCs w:val="44"/>
          <w:highlight w:val="none"/>
        </w:rPr>
      </w:pPr>
      <w:r>
        <w:rPr>
          <w:rFonts w:hint="eastAsia" w:ascii="宋体" w:hAnsi="宋体"/>
          <w:b/>
          <w:color w:val="000000"/>
          <w:sz w:val="44"/>
          <w:szCs w:val="44"/>
          <w:highlight w:val="none"/>
        </w:rPr>
        <w:t>响应文件一</w:t>
      </w:r>
    </w:p>
    <w:p>
      <w:pPr>
        <w:jc w:val="center"/>
        <w:rPr>
          <w:rFonts w:ascii="宋体" w:hAnsi="宋体"/>
          <w:b/>
          <w:color w:val="000000"/>
          <w:sz w:val="44"/>
          <w:szCs w:val="44"/>
          <w:highlight w:val="none"/>
        </w:rPr>
      </w:pPr>
      <w:r>
        <w:rPr>
          <w:rFonts w:hint="eastAsia" w:ascii="宋体" w:hAnsi="宋体"/>
          <w:b/>
          <w:color w:val="000000"/>
          <w:sz w:val="44"/>
          <w:szCs w:val="44"/>
          <w:highlight w:val="none"/>
        </w:rPr>
        <w:t>（</w:t>
      </w:r>
      <w:r>
        <w:rPr>
          <w:rFonts w:hint="eastAsia" w:ascii="宋体" w:hAnsi="宋体"/>
          <w:b/>
          <w:color w:val="000000"/>
          <w:sz w:val="44"/>
          <w:szCs w:val="44"/>
          <w:highlight w:val="none"/>
          <w:lang w:val="en-US" w:eastAsia="zh-CN"/>
        </w:rPr>
        <w:t>资格</w:t>
      </w:r>
      <w:r>
        <w:rPr>
          <w:rFonts w:hint="eastAsia" w:ascii="宋体" w:hAnsi="宋体"/>
          <w:b/>
          <w:color w:val="000000"/>
          <w:sz w:val="44"/>
          <w:szCs w:val="44"/>
          <w:highlight w:val="none"/>
        </w:rPr>
        <w:t>部分）</w:t>
      </w:r>
    </w:p>
    <w:p>
      <w:pPr>
        <w:rPr>
          <w:rFonts w:ascii="宋体" w:hAnsi="宋体"/>
          <w:b/>
          <w:color w:val="000000"/>
          <w:sz w:val="44"/>
          <w:szCs w:val="44"/>
          <w:highlight w:val="none"/>
        </w:rPr>
      </w:pPr>
      <w:r>
        <w:rPr>
          <w:rFonts w:hint="eastAsia" w:ascii="宋体" w:hAnsi="宋体"/>
          <w:b/>
          <w:color w:val="000000"/>
          <w:sz w:val="44"/>
          <w:szCs w:val="44"/>
          <w:highlight w:val="none"/>
        </w:rPr>
        <w:br w:type="page"/>
      </w:r>
    </w:p>
    <w:p>
      <w:pPr>
        <w:ind w:firstLine="3614" w:firstLineChars="1200"/>
        <w:rPr>
          <w:b/>
          <w:bCs/>
          <w:sz w:val="30"/>
          <w:szCs w:val="30"/>
        </w:rPr>
      </w:pPr>
      <w:bookmarkStart w:id="127" w:name="_Toc26108"/>
      <w:bookmarkStart w:id="128" w:name="_Toc18063"/>
      <w:bookmarkStart w:id="129" w:name="_Toc20169"/>
      <w:bookmarkStart w:id="130" w:name="_Toc15095"/>
      <w:bookmarkStart w:id="131" w:name="_Toc648"/>
      <w:bookmarkStart w:id="132" w:name="_Toc21507"/>
      <w:bookmarkStart w:id="133" w:name="_Toc12943"/>
      <w:bookmarkStart w:id="134" w:name="_Toc22623"/>
      <w:bookmarkStart w:id="135" w:name="_Toc11848"/>
      <w:bookmarkStart w:id="136" w:name="_Toc19480"/>
      <w:bookmarkStart w:id="137" w:name="_Toc26305"/>
      <w:bookmarkStart w:id="138" w:name="_Toc32076"/>
      <w:bookmarkStart w:id="139" w:name="_Toc20787"/>
      <w:bookmarkStart w:id="140" w:name="_Toc21908"/>
      <w:bookmarkStart w:id="141" w:name="_Toc15822"/>
      <w:bookmarkStart w:id="142" w:name="_Toc11891"/>
      <w:bookmarkStart w:id="143" w:name="_Toc15265"/>
      <w:bookmarkStart w:id="144" w:name="_Toc10713"/>
      <w:bookmarkStart w:id="145" w:name="_Toc4938"/>
      <w:r>
        <w:rPr>
          <w:rFonts w:hint="eastAsia"/>
          <w:b/>
          <w:bCs/>
          <w:sz w:val="30"/>
          <w:szCs w:val="30"/>
        </w:rPr>
        <w:t>目  录</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pPr>
        <w:spacing w:line="360" w:lineRule="auto"/>
        <w:rPr>
          <w:rFonts w:hint="eastAsia"/>
          <w:sz w:val="21"/>
          <w:szCs w:val="21"/>
        </w:rPr>
      </w:pPr>
      <w:bookmarkStart w:id="146" w:name="_Toc14117_WPSOffice_Level3"/>
      <w:bookmarkStart w:id="147" w:name="_Toc25880_WPSOffice_Level3"/>
      <w:r>
        <w:rPr>
          <w:rFonts w:hint="eastAsia"/>
          <w:sz w:val="21"/>
          <w:szCs w:val="21"/>
          <w:lang w:val="en-US" w:eastAsia="zh-CN"/>
        </w:rPr>
        <w:t>1.</w:t>
      </w:r>
      <w:r>
        <w:rPr>
          <w:rFonts w:hint="eastAsia"/>
          <w:sz w:val="21"/>
          <w:szCs w:val="21"/>
        </w:rPr>
        <w:t xml:space="preserve"> 法定代表人身份证明或其授权委托书</w:t>
      </w:r>
      <w:bookmarkEnd w:id="146"/>
      <w:bookmarkEnd w:id="147"/>
    </w:p>
    <w:p>
      <w:pPr>
        <w:spacing w:line="360" w:lineRule="auto"/>
        <w:rPr>
          <w:rFonts w:hint="eastAsia"/>
          <w:sz w:val="21"/>
          <w:szCs w:val="21"/>
        </w:rPr>
      </w:pPr>
      <w:bookmarkStart w:id="148" w:name="_Toc30089_WPSOffice_Level3"/>
      <w:bookmarkStart w:id="149" w:name="_Toc18864_WPSOffice_Level3"/>
      <w:r>
        <w:rPr>
          <w:rFonts w:hint="eastAsia"/>
          <w:sz w:val="21"/>
          <w:szCs w:val="21"/>
          <w:lang w:val="en-US" w:eastAsia="zh-CN"/>
        </w:rPr>
        <w:t>2.</w:t>
      </w:r>
      <w:r>
        <w:rPr>
          <w:rFonts w:hint="eastAsia"/>
          <w:sz w:val="21"/>
          <w:szCs w:val="21"/>
        </w:rPr>
        <w:t xml:space="preserve"> </w:t>
      </w:r>
      <w:bookmarkEnd w:id="148"/>
      <w:bookmarkEnd w:id="149"/>
      <w:r>
        <w:rPr>
          <w:rFonts w:hint="eastAsia"/>
          <w:sz w:val="21"/>
          <w:szCs w:val="21"/>
        </w:rPr>
        <w:t>声明函</w:t>
      </w:r>
    </w:p>
    <w:p>
      <w:pPr>
        <w:spacing w:line="360" w:lineRule="auto"/>
        <w:rPr>
          <w:rFonts w:hint="eastAsia"/>
          <w:sz w:val="21"/>
          <w:szCs w:val="21"/>
        </w:rPr>
      </w:pPr>
      <w:bookmarkStart w:id="150" w:name="_Toc2754_WPSOffice_Level3"/>
      <w:bookmarkStart w:id="151" w:name="_Toc30487_WPSOffice_Level3"/>
      <w:r>
        <w:rPr>
          <w:rFonts w:hint="eastAsia"/>
          <w:sz w:val="21"/>
          <w:szCs w:val="21"/>
          <w:lang w:val="en-US" w:eastAsia="zh-CN"/>
        </w:rPr>
        <w:t>3.</w:t>
      </w:r>
      <w:r>
        <w:rPr>
          <w:rFonts w:hint="eastAsia"/>
          <w:sz w:val="21"/>
          <w:szCs w:val="21"/>
        </w:rPr>
        <w:t xml:space="preserve"> </w:t>
      </w:r>
      <w:bookmarkEnd w:id="150"/>
      <w:bookmarkEnd w:id="151"/>
      <w:r>
        <w:rPr>
          <w:rFonts w:hint="eastAsia"/>
          <w:sz w:val="21"/>
          <w:szCs w:val="21"/>
        </w:rPr>
        <w:t>无不良行为记录承诺书</w:t>
      </w:r>
    </w:p>
    <w:p>
      <w:pPr>
        <w:spacing w:line="360" w:lineRule="auto"/>
        <w:rPr>
          <w:rFonts w:hint="eastAsia"/>
          <w:sz w:val="21"/>
          <w:szCs w:val="21"/>
        </w:rPr>
      </w:pPr>
      <w:r>
        <w:rPr>
          <w:rFonts w:hint="eastAsia"/>
          <w:sz w:val="21"/>
          <w:szCs w:val="21"/>
          <w:lang w:val="en-US" w:eastAsia="zh-CN"/>
        </w:rPr>
        <w:t>4.</w:t>
      </w:r>
      <w:r>
        <w:rPr>
          <w:rFonts w:hint="eastAsia"/>
          <w:sz w:val="21"/>
          <w:szCs w:val="21"/>
        </w:rPr>
        <w:t xml:space="preserve"> </w:t>
      </w:r>
      <w:r>
        <w:rPr>
          <w:rFonts w:hint="eastAsia"/>
          <w:sz w:val="21"/>
          <w:szCs w:val="21"/>
          <w:lang w:val="en-US" w:eastAsia="zh-CN"/>
        </w:rPr>
        <w:t>询价响应文件物资技术说明偏离对照表</w:t>
      </w:r>
    </w:p>
    <w:p>
      <w:pPr>
        <w:spacing w:line="360" w:lineRule="auto"/>
        <w:rPr>
          <w:rFonts w:hint="eastAsia" w:ascii="宋体" w:hAnsi="宋体" w:cs="宋体"/>
          <w:sz w:val="21"/>
          <w:szCs w:val="21"/>
          <w:highlight w:val="none"/>
          <w:lang w:val="en-US" w:eastAsia="zh-CN"/>
        </w:rPr>
      </w:pPr>
      <w:bookmarkStart w:id="152" w:name="_Toc26412_WPSOffice_Level3"/>
      <w:r>
        <w:rPr>
          <w:rFonts w:hint="eastAsia"/>
          <w:sz w:val="21"/>
          <w:szCs w:val="21"/>
          <w:lang w:val="en-US" w:eastAsia="zh-CN"/>
        </w:rPr>
        <w:t>5.</w:t>
      </w:r>
      <w:r>
        <w:rPr>
          <w:rFonts w:hint="eastAsia"/>
          <w:sz w:val="21"/>
          <w:szCs w:val="21"/>
        </w:rPr>
        <w:t xml:space="preserve"> </w:t>
      </w:r>
      <w:r>
        <w:rPr>
          <w:rFonts w:hint="eastAsia" w:ascii="宋体" w:hAnsi="宋体" w:cs="宋体"/>
          <w:sz w:val="21"/>
          <w:szCs w:val="21"/>
          <w:highlight w:val="none"/>
        </w:rPr>
        <w:t>供应商必须为所投货物的制造商或其代理商（或经销商），具备供货、安装调试、售后服务及提供相关伴随服务的能力</w:t>
      </w:r>
      <w:r>
        <w:rPr>
          <w:rFonts w:hint="eastAsia" w:ascii="宋体" w:hAnsi="宋体" w:cs="宋体"/>
          <w:sz w:val="21"/>
          <w:szCs w:val="21"/>
          <w:highlight w:val="none"/>
          <w:lang w:val="en-US" w:eastAsia="zh-CN"/>
        </w:rPr>
        <w:t>证明材料（供应商投标货物品牌须是用户需求书建议的品牌同等及以上档次，如不是用户需求书建议品牌需提供同等及以上档次的论证材料）</w:t>
      </w:r>
    </w:p>
    <w:p>
      <w:pPr>
        <w:spacing w:line="360" w:lineRule="auto"/>
        <w:rPr>
          <w:rFonts w:hint="eastAsia" w:eastAsia="宋体"/>
          <w:sz w:val="21"/>
          <w:szCs w:val="21"/>
          <w:lang w:val="en-US" w:eastAsia="zh-CN"/>
        </w:rPr>
      </w:pPr>
      <w:r>
        <w:rPr>
          <w:rFonts w:hint="eastAsia" w:ascii="宋体" w:hAnsi="宋体" w:cs="宋体"/>
          <w:sz w:val="21"/>
          <w:szCs w:val="21"/>
          <w:highlight w:val="none"/>
          <w:lang w:val="en-US" w:eastAsia="zh-CN"/>
        </w:rPr>
        <w:t xml:space="preserve">6. </w:t>
      </w:r>
      <w:r>
        <w:rPr>
          <w:rFonts w:hint="eastAsia" w:ascii="宋体" w:hAnsi="宋体"/>
          <w:color w:val="000000"/>
          <w:sz w:val="21"/>
          <w:szCs w:val="21"/>
          <w:highlight w:val="none"/>
          <w:lang w:val="en-US" w:eastAsia="zh-CN"/>
        </w:rPr>
        <w:t>售后服务响应及服务承诺内容措施（加盖公章）</w:t>
      </w:r>
    </w:p>
    <w:p>
      <w:pPr>
        <w:spacing w:line="360" w:lineRule="auto"/>
        <w:rPr>
          <w:rFonts w:hint="eastAsia" w:ascii="宋体" w:hAnsi="宋体" w:cs="宋体"/>
          <w:color w:val="auto"/>
          <w:sz w:val="21"/>
          <w:szCs w:val="21"/>
          <w:highlight w:val="none"/>
          <w:lang w:val="en-US" w:eastAsia="zh-CN"/>
        </w:rPr>
      </w:pPr>
      <w:r>
        <w:rPr>
          <w:rFonts w:hint="eastAsia"/>
          <w:sz w:val="21"/>
          <w:szCs w:val="21"/>
          <w:lang w:val="en-US" w:eastAsia="zh-CN"/>
        </w:rPr>
        <w:t xml:space="preserve">7. </w:t>
      </w:r>
      <w:r>
        <w:rPr>
          <w:rFonts w:hint="eastAsia" w:ascii="宋体" w:hAnsi="宋体" w:cs="宋体"/>
          <w:color w:val="auto"/>
          <w:sz w:val="21"/>
          <w:szCs w:val="21"/>
          <w:highlight w:val="none"/>
        </w:rPr>
        <w:t>供应商自</w:t>
      </w:r>
      <w:r>
        <w:rPr>
          <w:rFonts w:hint="eastAsia" w:ascii="宋体" w:hAnsi="宋体" w:cs="宋体"/>
          <w:color w:val="auto"/>
          <w:sz w:val="21"/>
          <w:szCs w:val="21"/>
          <w:highlight w:val="none"/>
          <w:lang w:eastAsia="zh-CN"/>
        </w:rPr>
        <w:t>2019年1月1日</w:t>
      </w:r>
      <w:r>
        <w:rPr>
          <w:rFonts w:hint="eastAsia" w:ascii="宋体" w:hAnsi="宋体" w:cs="宋体"/>
          <w:color w:val="auto"/>
          <w:sz w:val="21"/>
          <w:szCs w:val="21"/>
          <w:highlight w:val="none"/>
        </w:rPr>
        <w:t>至递交询价文件截止日期须至少有一个</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万元</w:t>
      </w:r>
      <w:r>
        <w:rPr>
          <w:rFonts w:hint="eastAsia" w:ascii="宋体" w:hAnsi="宋体" w:cs="宋体"/>
          <w:color w:val="auto"/>
          <w:sz w:val="21"/>
          <w:szCs w:val="21"/>
          <w:highlight w:val="none"/>
          <w:lang w:val="en-US" w:eastAsia="zh-CN"/>
        </w:rPr>
        <w:t>及以上</w:t>
      </w:r>
      <w:r>
        <w:rPr>
          <w:rFonts w:hint="eastAsia" w:ascii="宋体" w:hAnsi="宋体" w:cs="宋体"/>
          <w:color w:val="auto"/>
          <w:sz w:val="21"/>
          <w:szCs w:val="21"/>
          <w:highlight w:val="none"/>
        </w:rPr>
        <w:t>空调供货安装业绩（以合同签订时间为准）</w:t>
      </w:r>
      <w:r>
        <w:rPr>
          <w:rFonts w:hint="eastAsia" w:ascii="宋体" w:hAnsi="宋体" w:cs="宋体"/>
          <w:color w:val="auto"/>
          <w:sz w:val="21"/>
          <w:szCs w:val="21"/>
          <w:highlight w:val="none"/>
          <w:lang w:val="en-US" w:eastAsia="zh-CN"/>
        </w:rPr>
        <w:t>证明材料</w:t>
      </w:r>
    </w:p>
    <w:p>
      <w:pPr>
        <w:spacing w:line="360" w:lineRule="auto"/>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 xml:space="preserve">8. </w:t>
      </w:r>
      <w:r>
        <w:rPr>
          <w:rFonts w:hint="eastAsia" w:ascii="Times New Roman" w:hAnsi="Times New Roman" w:eastAsia="宋体" w:cs="Times New Roman"/>
          <w:b w:val="0"/>
          <w:bCs w:val="0"/>
          <w:kern w:val="2"/>
          <w:sz w:val="21"/>
          <w:szCs w:val="21"/>
          <w:lang w:val="en-US" w:eastAsia="zh-CN" w:bidi="ar-SA"/>
        </w:rPr>
        <w:t>营业执照（副本）、组织机构代码证（副本）及税务登记证（复印件，加盖公章）；对于已三证合一的单位，提供新版营业执照（副本）复印件并加盖询价申请单位公章；</w:t>
      </w:r>
    </w:p>
    <w:p>
      <w:pPr>
        <w:spacing w:line="360" w:lineRule="auto"/>
        <w:rPr>
          <w:rFonts w:hint="eastAsia"/>
          <w:sz w:val="21"/>
          <w:szCs w:val="21"/>
        </w:rPr>
      </w:pPr>
      <w:r>
        <w:rPr>
          <w:rFonts w:hint="eastAsia"/>
          <w:sz w:val="21"/>
          <w:szCs w:val="21"/>
          <w:lang w:val="en-US" w:eastAsia="zh-CN"/>
        </w:rPr>
        <w:t xml:space="preserve">9. </w:t>
      </w:r>
      <w:r>
        <w:rPr>
          <w:rFonts w:hint="eastAsia"/>
          <w:sz w:val="21"/>
          <w:szCs w:val="21"/>
        </w:rPr>
        <w:t>其他资格证明文件</w:t>
      </w:r>
      <w:bookmarkEnd w:id="152"/>
    </w:p>
    <w:p>
      <w:pPr>
        <w:pStyle w:val="4"/>
        <w:rPr>
          <w:rFonts w:ascii="Times New Roman" w:hAnsi="Times New Roman"/>
          <w:sz w:val="21"/>
          <w:szCs w:val="21"/>
        </w:rPr>
        <w:sectPr>
          <w:pgSz w:w="11906" w:h="16838"/>
          <w:pgMar w:top="1440" w:right="1797" w:bottom="1440" w:left="1797" w:header="851" w:footer="992" w:gutter="0"/>
          <w:cols w:space="720" w:num="1"/>
          <w:docGrid w:linePitch="312" w:charSpace="0"/>
        </w:sectPr>
      </w:pPr>
    </w:p>
    <w:p>
      <w:pPr>
        <w:spacing w:line="400" w:lineRule="exact"/>
        <w:rPr>
          <w:rFonts w:ascii="宋体" w:hAnsi="宋体"/>
          <w:bCs/>
          <w:sz w:val="21"/>
          <w:szCs w:val="21"/>
          <w:highlight w:val="none"/>
        </w:rPr>
      </w:pPr>
      <w:r>
        <w:rPr>
          <w:rFonts w:hint="eastAsia" w:ascii="宋体" w:hAnsi="宋体"/>
          <w:bCs/>
          <w:sz w:val="21"/>
          <w:szCs w:val="21"/>
          <w:highlight w:val="none"/>
        </w:rPr>
        <w:t>1、</w:t>
      </w:r>
      <w:r>
        <w:rPr>
          <w:rFonts w:hint="eastAsia"/>
          <w:sz w:val="21"/>
          <w:szCs w:val="21"/>
        </w:rPr>
        <w:t>法定代表人身份证明或其授权委托</w:t>
      </w:r>
    </w:p>
    <w:p>
      <w:pPr>
        <w:jc w:val="center"/>
        <w:rPr>
          <w:b/>
          <w:sz w:val="28"/>
          <w:szCs w:val="28"/>
        </w:rPr>
      </w:pPr>
      <w:bookmarkStart w:id="153" w:name="_Toc18350_WPSOffice_Level3"/>
      <w:bookmarkStart w:id="154" w:name="_Toc17327_WPSOffice_Level3"/>
      <w:r>
        <w:rPr>
          <w:rFonts w:hint="eastAsia"/>
          <w:b/>
          <w:sz w:val="28"/>
          <w:szCs w:val="28"/>
        </w:rPr>
        <w:t>（一）法定代表人资格证明书</w:t>
      </w:r>
      <w:bookmarkEnd w:id="153"/>
      <w:bookmarkEnd w:id="154"/>
    </w:p>
    <w:p>
      <w:pPr>
        <w:adjustRightInd w:val="0"/>
        <w:snapToGrid w:val="0"/>
        <w:spacing w:line="360" w:lineRule="auto"/>
        <w:ind w:firstLine="420" w:firstLineChars="200"/>
        <w:rPr>
          <w:sz w:val="21"/>
          <w:szCs w:val="21"/>
        </w:rPr>
      </w:pPr>
    </w:p>
    <w:p>
      <w:pPr>
        <w:adjustRightInd w:val="0"/>
        <w:snapToGrid w:val="0"/>
        <w:spacing w:line="360" w:lineRule="auto"/>
        <w:ind w:firstLine="420" w:firstLineChars="200"/>
        <w:rPr>
          <w:sz w:val="21"/>
          <w:szCs w:val="21"/>
        </w:rPr>
      </w:pPr>
      <w:r>
        <w:rPr>
          <w:rFonts w:hint="eastAsia"/>
          <w:sz w:val="21"/>
          <w:szCs w:val="21"/>
          <w:lang w:val="en-US" w:eastAsia="zh-CN"/>
        </w:rPr>
        <w:t>询价申请</w:t>
      </w:r>
      <w:r>
        <w:rPr>
          <w:rFonts w:hint="eastAsia"/>
          <w:sz w:val="21"/>
          <w:szCs w:val="21"/>
        </w:rPr>
        <w:t>人名称：</w:t>
      </w:r>
      <w:r>
        <w:rPr>
          <w:rFonts w:hint="eastAsia"/>
          <w:sz w:val="21"/>
          <w:szCs w:val="21"/>
          <w:u w:val="single"/>
        </w:rPr>
        <w:t xml:space="preserve">                                </w:t>
      </w:r>
    </w:p>
    <w:p>
      <w:pPr>
        <w:adjustRightInd w:val="0"/>
        <w:snapToGrid w:val="0"/>
        <w:spacing w:line="360" w:lineRule="auto"/>
        <w:ind w:firstLine="420" w:firstLineChars="200"/>
        <w:rPr>
          <w:sz w:val="21"/>
          <w:szCs w:val="21"/>
        </w:rPr>
      </w:pPr>
    </w:p>
    <w:p>
      <w:pPr>
        <w:adjustRightInd w:val="0"/>
        <w:snapToGrid w:val="0"/>
        <w:spacing w:line="360" w:lineRule="auto"/>
        <w:ind w:firstLine="420" w:firstLineChars="200"/>
        <w:rPr>
          <w:sz w:val="21"/>
          <w:szCs w:val="21"/>
        </w:rPr>
      </w:pPr>
      <w:r>
        <w:rPr>
          <w:rFonts w:hint="eastAsia"/>
          <w:sz w:val="21"/>
          <w:szCs w:val="21"/>
        </w:rPr>
        <w:t>地址：</w:t>
      </w:r>
      <w:r>
        <w:rPr>
          <w:rFonts w:hint="eastAsia"/>
          <w:sz w:val="21"/>
          <w:szCs w:val="21"/>
          <w:u w:val="single"/>
        </w:rPr>
        <w:t xml:space="preserve">                                      </w:t>
      </w:r>
    </w:p>
    <w:p>
      <w:pPr>
        <w:adjustRightInd w:val="0"/>
        <w:snapToGrid w:val="0"/>
        <w:spacing w:line="360" w:lineRule="auto"/>
        <w:ind w:firstLine="420" w:firstLineChars="200"/>
        <w:rPr>
          <w:sz w:val="21"/>
          <w:szCs w:val="21"/>
        </w:rPr>
      </w:pPr>
    </w:p>
    <w:p>
      <w:pPr>
        <w:adjustRightInd w:val="0"/>
        <w:snapToGrid w:val="0"/>
        <w:spacing w:line="360" w:lineRule="auto"/>
        <w:ind w:firstLine="420" w:firstLineChars="200"/>
        <w:rPr>
          <w:sz w:val="21"/>
          <w:szCs w:val="21"/>
        </w:rPr>
      </w:pPr>
      <w:r>
        <w:rPr>
          <w:rFonts w:hint="eastAsia"/>
          <w:sz w:val="21"/>
          <w:szCs w:val="21"/>
        </w:rPr>
        <w:t>姓名：</w:t>
      </w:r>
      <w:r>
        <w:rPr>
          <w:rFonts w:hint="eastAsia"/>
          <w:sz w:val="21"/>
          <w:szCs w:val="21"/>
          <w:u w:val="single"/>
        </w:rPr>
        <w:t xml:space="preserve">         </w:t>
      </w:r>
      <w:r>
        <w:rPr>
          <w:rFonts w:hint="eastAsia"/>
          <w:sz w:val="21"/>
          <w:szCs w:val="21"/>
        </w:rPr>
        <w:t>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p>
    <w:p>
      <w:pPr>
        <w:adjustRightInd w:val="0"/>
        <w:snapToGrid w:val="0"/>
        <w:spacing w:line="360" w:lineRule="auto"/>
        <w:ind w:firstLine="420" w:firstLineChars="200"/>
        <w:rPr>
          <w:sz w:val="21"/>
          <w:szCs w:val="21"/>
        </w:rPr>
      </w:pPr>
    </w:p>
    <w:p>
      <w:pPr>
        <w:adjustRightInd w:val="0"/>
        <w:snapToGrid w:val="0"/>
        <w:spacing w:line="360" w:lineRule="auto"/>
        <w:ind w:firstLine="420" w:firstLineChars="200"/>
        <w:rPr>
          <w:sz w:val="21"/>
          <w:szCs w:val="21"/>
        </w:rPr>
      </w:pPr>
      <w:r>
        <w:rPr>
          <w:rFonts w:hint="eastAsia"/>
          <w:sz w:val="21"/>
          <w:szCs w:val="21"/>
        </w:rPr>
        <w:t>系</w:t>
      </w:r>
      <w:r>
        <w:rPr>
          <w:rFonts w:hint="eastAsia"/>
          <w:sz w:val="21"/>
          <w:szCs w:val="21"/>
          <w:u w:val="single"/>
        </w:rPr>
        <w:t xml:space="preserve">     （</w:t>
      </w:r>
      <w:r>
        <w:rPr>
          <w:rFonts w:hint="eastAsia"/>
          <w:sz w:val="21"/>
          <w:szCs w:val="21"/>
          <w:u w:val="single"/>
          <w:lang w:val="en-US" w:eastAsia="zh-CN"/>
        </w:rPr>
        <w:t>询价申请</w:t>
      </w:r>
      <w:r>
        <w:rPr>
          <w:rFonts w:hint="eastAsia"/>
          <w:sz w:val="21"/>
          <w:szCs w:val="21"/>
          <w:u w:val="single"/>
        </w:rPr>
        <w:t xml:space="preserve">人名称）                       </w:t>
      </w:r>
      <w:r>
        <w:rPr>
          <w:rFonts w:hint="eastAsia"/>
          <w:sz w:val="21"/>
          <w:szCs w:val="21"/>
        </w:rPr>
        <w:t>的法定代表人。</w:t>
      </w:r>
    </w:p>
    <w:p>
      <w:pPr>
        <w:adjustRightInd w:val="0"/>
        <w:snapToGrid w:val="0"/>
        <w:spacing w:line="360" w:lineRule="auto"/>
        <w:ind w:firstLine="420" w:firstLineChars="200"/>
        <w:rPr>
          <w:sz w:val="21"/>
          <w:szCs w:val="21"/>
        </w:rPr>
      </w:pPr>
    </w:p>
    <w:p>
      <w:pPr>
        <w:adjustRightInd w:val="0"/>
        <w:snapToGrid w:val="0"/>
        <w:spacing w:line="360" w:lineRule="auto"/>
        <w:ind w:firstLine="420" w:firstLineChars="200"/>
        <w:rPr>
          <w:sz w:val="21"/>
          <w:szCs w:val="21"/>
        </w:rPr>
      </w:pPr>
      <w:r>
        <w:rPr>
          <w:rFonts w:hint="eastAsia"/>
          <w:sz w:val="21"/>
          <w:szCs w:val="21"/>
        </w:rPr>
        <w:t>特此证明。</w:t>
      </w:r>
    </w:p>
    <w:p>
      <w:pPr>
        <w:adjustRightInd w:val="0"/>
        <w:snapToGrid w:val="0"/>
        <w:spacing w:line="360" w:lineRule="auto"/>
        <w:ind w:firstLine="420" w:firstLineChars="200"/>
        <w:rPr>
          <w:sz w:val="21"/>
          <w:szCs w:val="21"/>
        </w:rPr>
      </w:pPr>
    </w:p>
    <w:p>
      <w:pPr>
        <w:adjustRightInd w:val="0"/>
        <w:snapToGrid w:val="0"/>
        <w:spacing w:line="360" w:lineRule="auto"/>
        <w:ind w:firstLine="420" w:firstLineChars="200"/>
        <w:rPr>
          <w:sz w:val="21"/>
          <w:szCs w:val="21"/>
        </w:rPr>
      </w:pPr>
    </w:p>
    <w:p>
      <w:pPr>
        <w:adjustRightInd w:val="0"/>
        <w:snapToGrid w:val="0"/>
        <w:spacing w:line="360" w:lineRule="auto"/>
        <w:ind w:firstLine="420" w:firstLineChars="200"/>
        <w:rPr>
          <w:sz w:val="21"/>
          <w:szCs w:val="21"/>
        </w:rPr>
      </w:pPr>
    </w:p>
    <w:p>
      <w:pPr>
        <w:adjustRightInd w:val="0"/>
        <w:snapToGrid w:val="0"/>
        <w:spacing w:line="360" w:lineRule="auto"/>
        <w:ind w:firstLine="420" w:firstLineChars="200"/>
        <w:rPr>
          <w:sz w:val="21"/>
          <w:szCs w:val="21"/>
        </w:rPr>
      </w:pPr>
    </w:p>
    <w:p>
      <w:pPr>
        <w:adjustRightInd w:val="0"/>
        <w:snapToGrid w:val="0"/>
        <w:spacing w:line="360" w:lineRule="auto"/>
        <w:ind w:firstLine="420" w:firstLineChars="200"/>
        <w:rPr>
          <w:sz w:val="21"/>
          <w:szCs w:val="21"/>
        </w:rPr>
      </w:pPr>
      <w:r>
        <w:rPr>
          <w:rFonts w:hint="eastAsia"/>
          <w:sz w:val="21"/>
          <w:szCs w:val="21"/>
          <w:lang w:val="en-US" w:eastAsia="zh-CN"/>
        </w:rPr>
        <w:t>询价申请</w:t>
      </w:r>
      <w:r>
        <w:rPr>
          <w:rFonts w:hint="eastAsia"/>
          <w:sz w:val="21"/>
          <w:szCs w:val="21"/>
        </w:rPr>
        <w:t>人：（盖章）</w:t>
      </w:r>
    </w:p>
    <w:p>
      <w:pPr>
        <w:adjustRightInd w:val="0"/>
        <w:snapToGrid w:val="0"/>
        <w:spacing w:line="360" w:lineRule="auto"/>
        <w:ind w:firstLine="420" w:firstLineChars="200"/>
        <w:rPr>
          <w:sz w:val="21"/>
          <w:szCs w:val="21"/>
        </w:rPr>
      </w:pPr>
    </w:p>
    <w:p>
      <w:pPr>
        <w:adjustRightInd w:val="0"/>
        <w:snapToGrid w:val="0"/>
        <w:spacing w:line="360" w:lineRule="auto"/>
        <w:ind w:firstLine="420" w:firstLineChars="200"/>
        <w:rPr>
          <w:sz w:val="21"/>
          <w:szCs w:val="21"/>
        </w:rPr>
      </w:pPr>
      <w:r>
        <w:rPr>
          <w:rFonts w:hint="eastAsia"/>
          <w:sz w:val="21"/>
          <w:szCs w:val="21"/>
        </w:rPr>
        <w:t xml:space="preserve">法定代表人：（签字）                            </w:t>
      </w:r>
    </w:p>
    <w:p>
      <w:pPr>
        <w:adjustRightInd w:val="0"/>
        <w:snapToGrid w:val="0"/>
        <w:spacing w:line="360" w:lineRule="auto"/>
        <w:ind w:firstLine="420" w:firstLineChars="200"/>
        <w:rPr>
          <w:sz w:val="21"/>
          <w:szCs w:val="21"/>
        </w:rPr>
      </w:pPr>
    </w:p>
    <w:p>
      <w:pPr>
        <w:adjustRightInd w:val="0"/>
        <w:snapToGrid w:val="0"/>
        <w:spacing w:line="360" w:lineRule="auto"/>
        <w:ind w:firstLine="420" w:firstLineChars="200"/>
        <w:rPr>
          <w:sz w:val="21"/>
          <w:szCs w:val="21"/>
        </w:rPr>
      </w:pPr>
      <w:r>
        <w:rPr>
          <w:rFonts w:hint="eastAsia"/>
          <w:sz w:val="21"/>
          <w:szCs w:val="21"/>
        </w:rPr>
        <w:t>日期：   年   月   日</w:t>
      </w:r>
    </w:p>
    <w:p>
      <w:pPr>
        <w:adjustRightInd w:val="0"/>
        <w:snapToGrid w:val="0"/>
        <w:spacing w:line="360" w:lineRule="auto"/>
        <w:ind w:firstLine="420" w:firstLineChars="200"/>
        <w:rPr>
          <w:sz w:val="21"/>
          <w:szCs w:val="21"/>
        </w:rPr>
      </w:pPr>
    </w:p>
    <w:p>
      <w:pPr>
        <w:adjustRightInd w:val="0"/>
        <w:snapToGrid w:val="0"/>
        <w:spacing w:line="360" w:lineRule="auto"/>
        <w:ind w:firstLine="440" w:firstLineChars="200"/>
        <w:rPr>
          <w:sz w:val="22"/>
          <w:szCs w:val="22"/>
        </w:rPr>
      </w:pPr>
    </w:p>
    <w:p>
      <w:pPr>
        <w:adjustRightInd w:val="0"/>
        <w:snapToGrid w:val="0"/>
        <w:spacing w:line="360" w:lineRule="auto"/>
        <w:ind w:firstLine="440" w:firstLineChars="200"/>
        <w:rPr>
          <w:sz w:val="22"/>
          <w:szCs w:val="22"/>
        </w:rPr>
      </w:pPr>
    </w:p>
    <w:p>
      <w:pPr>
        <w:topLinePunct/>
        <w:adjustRightInd w:val="0"/>
        <w:snapToGrid w:val="0"/>
        <w:spacing w:line="360" w:lineRule="auto"/>
        <w:ind w:firstLine="442" w:firstLineChars="200"/>
        <w:rPr>
          <w:b/>
          <w:bCs/>
          <w:sz w:val="22"/>
          <w:szCs w:val="22"/>
        </w:rPr>
      </w:pPr>
      <w:r>
        <w:rPr>
          <w:rFonts w:hint="eastAsia"/>
          <w:b/>
          <w:bCs/>
          <w:sz w:val="22"/>
          <w:szCs w:val="22"/>
        </w:rPr>
        <w:t>附：法定代表人身份证双面复印件。</w:t>
      </w:r>
    </w:p>
    <w:p>
      <w:pPr>
        <w:spacing w:line="400" w:lineRule="exact"/>
        <w:jc w:val="center"/>
        <w:rPr>
          <w:rFonts w:hint="eastAsia" w:ascii="宋体" w:hAnsi="宋体"/>
          <w:b/>
          <w:sz w:val="28"/>
          <w:szCs w:val="28"/>
          <w:highlight w:val="none"/>
        </w:rPr>
      </w:pPr>
    </w:p>
    <w:p>
      <w:pPr>
        <w:pStyle w:val="4"/>
        <w:rPr>
          <w:rFonts w:hint="eastAsia" w:ascii="宋体" w:hAnsi="宋体"/>
          <w:b/>
          <w:sz w:val="28"/>
          <w:szCs w:val="28"/>
          <w:highlight w:val="none"/>
        </w:rPr>
      </w:pPr>
    </w:p>
    <w:p>
      <w:pPr>
        <w:rPr>
          <w:rFonts w:hint="eastAsia" w:ascii="宋体" w:hAnsi="宋体"/>
          <w:b/>
          <w:sz w:val="28"/>
          <w:szCs w:val="28"/>
          <w:highlight w:val="none"/>
        </w:rPr>
      </w:pPr>
    </w:p>
    <w:p>
      <w:pPr>
        <w:pStyle w:val="4"/>
        <w:rPr>
          <w:rFonts w:hint="eastAsia" w:ascii="宋体" w:hAnsi="宋体"/>
          <w:b/>
          <w:sz w:val="28"/>
          <w:szCs w:val="28"/>
          <w:highlight w:val="none"/>
        </w:rPr>
      </w:pPr>
    </w:p>
    <w:p>
      <w:pPr>
        <w:rPr>
          <w:rFonts w:hint="eastAsia"/>
        </w:rPr>
      </w:pPr>
    </w:p>
    <w:p>
      <w:pPr>
        <w:spacing w:line="400" w:lineRule="exact"/>
        <w:jc w:val="center"/>
        <w:rPr>
          <w:rFonts w:ascii="宋体" w:hAnsi="宋体"/>
          <w:b/>
          <w:sz w:val="28"/>
          <w:szCs w:val="28"/>
          <w:highlight w:val="none"/>
        </w:rPr>
      </w:pPr>
      <w:r>
        <w:rPr>
          <w:rFonts w:hint="eastAsia" w:ascii="宋体" w:hAnsi="宋体"/>
          <w:b/>
          <w:sz w:val="28"/>
          <w:szCs w:val="28"/>
          <w:highlight w:val="none"/>
          <w:lang w:eastAsia="zh-CN"/>
        </w:rPr>
        <w:t>（</w:t>
      </w:r>
      <w:r>
        <w:rPr>
          <w:rFonts w:hint="eastAsia" w:ascii="宋体" w:hAnsi="宋体"/>
          <w:b/>
          <w:sz w:val="28"/>
          <w:szCs w:val="28"/>
          <w:highlight w:val="none"/>
          <w:lang w:val="en-US" w:eastAsia="zh-CN"/>
        </w:rPr>
        <w:t>二</w:t>
      </w:r>
      <w:r>
        <w:rPr>
          <w:rFonts w:hint="eastAsia" w:ascii="宋体" w:hAnsi="宋体"/>
          <w:b/>
          <w:sz w:val="28"/>
          <w:szCs w:val="28"/>
          <w:highlight w:val="none"/>
          <w:lang w:eastAsia="zh-CN"/>
        </w:rPr>
        <w:t>）</w:t>
      </w:r>
      <w:r>
        <w:rPr>
          <w:rFonts w:hint="eastAsia" w:ascii="宋体" w:hAnsi="宋体"/>
          <w:b/>
          <w:sz w:val="28"/>
          <w:szCs w:val="28"/>
          <w:highlight w:val="none"/>
        </w:rPr>
        <w:t>授权委托书</w:t>
      </w:r>
    </w:p>
    <w:p>
      <w:pPr>
        <w:spacing w:line="400" w:lineRule="exact"/>
        <w:jc w:val="center"/>
        <w:rPr>
          <w:rFonts w:ascii="宋体" w:hAnsi="宋体"/>
          <w:b/>
          <w:sz w:val="21"/>
          <w:szCs w:val="21"/>
          <w:highlight w:val="none"/>
        </w:rPr>
      </w:pPr>
    </w:p>
    <w:p>
      <w:pPr>
        <w:spacing w:line="400" w:lineRule="exact"/>
        <w:rPr>
          <w:rFonts w:ascii="宋体" w:hAnsi="宋体"/>
          <w:sz w:val="21"/>
          <w:szCs w:val="21"/>
          <w:highlight w:val="none"/>
          <w:u w:val="single"/>
        </w:rPr>
      </w:pPr>
      <w:r>
        <w:rPr>
          <w:rFonts w:hint="eastAsia" w:ascii="宋体" w:hAnsi="宋体"/>
          <w:sz w:val="21"/>
          <w:szCs w:val="21"/>
          <w:highlight w:val="none"/>
          <w:u w:val="single"/>
        </w:rPr>
        <w:t>南通城市轨道交通有限公司运营分公司：</w:t>
      </w:r>
    </w:p>
    <w:p>
      <w:pPr>
        <w:spacing w:line="440" w:lineRule="exact"/>
        <w:ind w:firstLine="435"/>
        <w:jc w:val="center"/>
        <w:rPr>
          <w:rFonts w:ascii="宋体" w:hAnsi="宋体"/>
          <w:sz w:val="21"/>
          <w:szCs w:val="21"/>
          <w:highlight w:val="none"/>
        </w:rPr>
      </w:pPr>
    </w:p>
    <w:p>
      <w:pPr>
        <w:spacing w:line="440" w:lineRule="exact"/>
        <w:ind w:firstLine="435"/>
        <w:rPr>
          <w:rFonts w:ascii="宋体" w:hAnsi="宋体"/>
          <w:sz w:val="21"/>
          <w:szCs w:val="21"/>
          <w:highlight w:val="none"/>
        </w:rPr>
      </w:pPr>
      <w:r>
        <w:rPr>
          <w:rFonts w:hint="eastAsia" w:ascii="宋体" w:hAnsi="宋体"/>
          <w:sz w:val="21"/>
          <w:szCs w:val="21"/>
          <w:highlight w:val="none"/>
        </w:rPr>
        <w:t>本授权委托书声明：</w:t>
      </w:r>
      <w:r>
        <w:rPr>
          <w:rFonts w:hint="eastAsia" w:ascii="宋体" w:hAnsi="宋体"/>
          <w:sz w:val="21"/>
          <w:szCs w:val="21"/>
          <w:highlight w:val="none"/>
          <w:u w:val="single"/>
        </w:rPr>
        <w:t xml:space="preserve">          </w:t>
      </w:r>
      <w:r>
        <w:rPr>
          <w:rFonts w:hint="eastAsia" w:ascii="宋体" w:hAnsi="宋体"/>
          <w:sz w:val="21"/>
          <w:szCs w:val="21"/>
          <w:highlight w:val="none"/>
        </w:rPr>
        <w:t>（姓名）系</w:t>
      </w:r>
      <w:r>
        <w:rPr>
          <w:rFonts w:hint="eastAsia" w:ascii="宋体" w:hAnsi="宋体"/>
          <w:sz w:val="21"/>
          <w:szCs w:val="21"/>
          <w:highlight w:val="none"/>
          <w:u w:val="single"/>
        </w:rPr>
        <w:t xml:space="preserve">                  </w:t>
      </w:r>
      <w:r>
        <w:rPr>
          <w:rFonts w:hint="eastAsia" w:ascii="宋体" w:hAnsi="宋体"/>
          <w:sz w:val="21"/>
          <w:szCs w:val="21"/>
          <w:highlight w:val="none"/>
        </w:rPr>
        <w:t>（</w:t>
      </w:r>
      <w:r>
        <w:rPr>
          <w:rFonts w:hint="eastAsia" w:ascii="宋体" w:hAnsi="宋体"/>
          <w:sz w:val="21"/>
          <w:szCs w:val="21"/>
          <w:highlight w:val="none"/>
          <w:lang w:eastAsia="zh-CN"/>
        </w:rPr>
        <w:t>询价申请单位</w:t>
      </w:r>
      <w:r>
        <w:rPr>
          <w:rFonts w:hint="eastAsia" w:ascii="宋体" w:hAnsi="宋体"/>
          <w:sz w:val="21"/>
          <w:szCs w:val="21"/>
          <w:highlight w:val="none"/>
        </w:rPr>
        <w:t>名称）的法定代表人现授权委托</w:t>
      </w:r>
      <w:r>
        <w:rPr>
          <w:rFonts w:hint="eastAsia" w:ascii="宋体" w:hAnsi="宋体"/>
          <w:sz w:val="21"/>
          <w:szCs w:val="21"/>
          <w:highlight w:val="none"/>
          <w:u w:val="single"/>
        </w:rPr>
        <w:t xml:space="preserve">               </w:t>
      </w:r>
      <w:r>
        <w:rPr>
          <w:rFonts w:hint="eastAsia" w:ascii="宋体" w:hAnsi="宋体"/>
          <w:sz w:val="21"/>
          <w:szCs w:val="21"/>
          <w:highlight w:val="none"/>
        </w:rPr>
        <w:t>（单位名称）的</w:t>
      </w:r>
      <w:r>
        <w:rPr>
          <w:rFonts w:hint="eastAsia" w:ascii="宋体" w:hAnsi="宋体"/>
          <w:sz w:val="21"/>
          <w:szCs w:val="21"/>
          <w:highlight w:val="none"/>
          <w:u w:val="single"/>
        </w:rPr>
        <w:t xml:space="preserve">         </w:t>
      </w:r>
      <w:r>
        <w:rPr>
          <w:rFonts w:hint="eastAsia" w:ascii="宋体" w:hAnsi="宋体"/>
          <w:sz w:val="21"/>
          <w:szCs w:val="21"/>
          <w:highlight w:val="none"/>
        </w:rPr>
        <w:t>（姓名）为我公司代理，以本公司的名义参加组织实施的</w:t>
      </w:r>
      <w:r>
        <w:rPr>
          <w:rFonts w:hint="eastAsia" w:ascii="宋体" w:hAnsi="宋体" w:cs="宋体"/>
          <w:sz w:val="21"/>
          <w:szCs w:val="21"/>
          <w:highlight w:val="none"/>
          <w:u w:val="single"/>
          <w:lang w:eastAsia="zh-CN"/>
        </w:rPr>
        <w:t>南通城市轨道交通有限公司运营分公司2022年空调采购及安装项目</w:t>
      </w:r>
      <w:r>
        <w:rPr>
          <w:rFonts w:hint="eastAsia" w:ascii="宋体" w:hAnsi="宋体" w:eastAsia="宋体" w:cs="宋体"/>
          <w:bCs/>
          <w:sz w:val="21"/>
          <w:szCs w:val="21"/>
          <w:highlight w:val="none"/>
          <w:u w:val="single"/>
        </w:rPr>
        <w:t>（</w:t>
      </w:r>
      <w:r>
        <w:rPr>
          <w:rFonts w:hint="eastAsia" w:ascii="宋体" w:hAnsi="宋体" w:eastAsia="宋体" w:cs="宋体"/>
          <w:bCs/>
          <w:sz w:val="21"/>
          <w:szCs w:val="21"/>
          <w:highlight w:val="none"/>
          <w:u w:val="single"/>
          <w:lang w:eastAsia="zh-CN"/>
        </w:rPr>
        <w:t xml:space="preserve"> NTGY-2022-XJ-0</w:t>
      </w:r>
      <w:r>
        <w:rPr>
          <w:rFonts w:hint="eastAsia" w:ascii="宋体" w:hAnsi="宋体" w:eastAsia="宋体" w:cs="宋体"/>
          <w:bCs/>
          <w:sz w:val="21"/>
          <w:szCs w:val="21"/>
          <w:highlight w:val="none"/>
          <w:u w:val="single"/>
          <w:lang w:val="en-US" w:eastAsia="zh-CN"/>
        </w:rPr>
        <w:t>1</w:t>
      </w:r>
      <w:r>
        <w:rPr>
          <w:rFonts w:hint="eastAsia" w:ascii="宋体" w:hAnsi="宋体" w:cs="宋体"/>
          <w:bCs/>
          <w:sz w:val="21"/>
          <w:szCs w:val="21"/>
          <w:highlight w:val="none"/>
          <w:u w:val="single"/>
          <w:lang w:val="en-US" w:eastAsia="zh-CN"/>
        </w:rPr>
        <w:t>1</w:t>
      </w:r>
      <w:r>
        <w:rPr>
          <w:rFonts w:hint="eastAsia" w:ascii="宋体" w:hAnsi="宋体" w:eastAsia="宋体" w:cs="宋体"/>
          <w:bCs/>
          <w:sz w:val="21"/>
          <w:szCs w:val="21"/>
          <w:highlight w:val="none"/>
          <w:u w:val="single"/>
        </w:rPr>
        <w:t>）</w:t>
      </w:r>
      <w:r>
        <w:rPr>
          <w:rFonts w:hint="eastAsia" w:ascii="宋体" w:hAnsi="宋体"/>
          <w:sz w:val="21"/>
          <w:szCs w:val="21"/>
          <w:highlight w:val="none"/>
        </w:rPr>
        <w:t>的询价采购活动。代理人在询价响应、评审、合同谈判过程中所签署的一切文件和处理与这有关的一切事务，我均予以承认。</w:t>
      </w:r>
    </w:p>
    <w:p>
      <w:pPr>
        <w:spacing w:line="440" w:lineRule="exact"/>
        <w:ind w:firstLine="435"/>
        <w:rPr>
          <w:rFonts w:ascii="宋体" w:hAnsi="宋体"/>
          <w:sz w:val="21"/>
          <w:szCs w:val="21"/>
          <w:highlight w:val="none"/>
        </w:rPr>
      </w:pPr>
      <w:r>
        <w:rPr>
          <w:rFonts w:hint="eastAsia" w:ascii="宋体" w:hAnsi="宋体"/>
          <w:sz w:val="21"/>
          <w:szCs w:val="21"/>
          <w:highlight w:val="none"/>
        </w:rPr>
        <w:t>代理人在授权委托书有效期内签署的所有文件不因授权委托的撤销而失效，除非有撤销授权委托的书面通知，本授权委托书自询价响应文件开始至合同履行完毕止。</w:t>
      </w:r>
    </w:p>
    <w:p>
      <w:pPr>
        <w:spacing w:line="440" w:lineRule="exact"/>
        <w:rPr>
          <w:rFonts w:ascii="宋体" w:hAnsi="宋体"/>
          <w:sz w:val="21"/>
          <w:szCs w:val="21"/>
          <w:highlight w:val="none"/>
        </w:rPr>
      </w:pPr>
      <w:r>
        <w:rPr>
          <w:rFonts w:hint="eastAsia" w:ascii="宋体" w:hAnsi="宋体"/>
          <w:sz w:val="21"/>
          <w:szCs w:val="21"/>
          <w:highlight w:val="none"/>
        </w:rPr>
        <w:t>代理人无转委权。特此委托。</w:t>
      </w:r>
    </w:p>
    <w:p>
      <w:pPr>
        <w:spacing w:line="440" w:lineRule="exact"/>
        <w:ind w:firstLine="435"/>
        <w:rPr>
          <w:rFonts w:ascii="宋体" w:hAnsi="宋体"/>
          <w:sz w:val="21"/>
          <w:szCs w:val="21"/>
          <w:highlight w:val="none"/>
        </w:rPr>
      </w:pPr>
    </w:p>
    <w:p>
      <w:pPr>
        <w:spacing w:line="440" w:lineRule="exact"/>
        <w:ind w:firstLine="435"/>
        <w:rPr>
          <w:rFonts w:ascii="宋体" w:hAnsi="宋体"/>
          <w:sz w:val="21"/>
          <w:szCs w:val="21"/>
          <w:highlight w:val="none"/>
        </w:rPr>
      </w:pPr>
    </w:p>
    <w:p>
      <w:pPr>
        <w:spacing w:line="440" w:lineRule="exact"/>
        <w:rPr>
          <w:rFonts w:ascii="宋体" w:hAnsi="宋体"/>
          <w:sz w:val="21"/>
          <w:szCs w:val="21"/>
          <w:highlight w:val="none"/>
        </w:rPr>
      </w:pPr>
      <w:r>
        <w:rPr>
          <w:rFonts w:hint="eastAsia" w:ascii="宋体" w:hAnsi="宋体"/>
          <w:sz w:val="21"/>
          <w:szCs w:val="21"/>
          <w:highlight w:val="none"/>
          <w:lang w:eastAsia="zh-CN"/>
        </w:rPr>
        <w:t>询价申请单位</w:t>
      </w:r>
      <w:r>
        <w:rPr>
          <w:rFonts w:hint="eastAsia" w:ascii="宋体" w:hAnsi="宋体"/>
          <w:sz w:val="21"/>
          <w:szCs w:val="21"/>
          <w:highlight w:val="none"/>
        </w:rPr>
        <w:t>：（公章）</w:t>
      </w:r>
    </w:p>
    <w:p>
      <w:pPr>
        <w:spacing w:line="440" w:lineRule="exact"/>
        <w:rPr>
          <w:rFonts w:ascii="宋体" w:hAnsi="宋体"/>
          <w:sz w:val="21"/>
          <w:szCs w:val="21"/>
          <w:highlight w:val="none"/>
        </w:rPr>
      </w:pPr>
      <w:r>
        <w:rPr>
          <w:rFonts w:hint="eastAsia" w:ascii="宋体" w:hAnsi="宋体"/>
          <w:sz w:val="21"/>
          <w:szCs w:val="21"/>
          <w:highlight w:val="none"/>
        </w:rPr>
        <w:t>法定代表人：（签字或盖章）</w:t>
      </w:r>
    </w:p>
    <w:p>
      <w:pPr>
        <w:spacing w:line="440" w:lineRule="exact"/>
        <w:ind w:right="840"/>
        <w:rPr>
          <w:rFonts w:ascii="宋体" w:hAnsi="宋体"/>
          <w:sz w:val="21"/>
          <w:szCs w:val="21"/>
          <w:highlight w:val="none"/>
        </w:rPr>
      </w:pPr>
      <w:r>
        <w:rPr>
          <w:rFonts w:hint="eastAsia" w:ascii="宋体" w:hAnsi="宋体"/>
          <w:sz w:val="21"/>
          <w:szCs w:val="21"/>
          <w:highlight w:val="none"/>
        </w:rPr>
        <w:t>日期：　　　年　  月 　 日</w:t>
      </w:r>
    </w:p>
    <w:p>
      <w:pPr>
        <w:spacing w:line="400" w:lineRule="exact"/>
        <w:rPr>
          <w:rFonts w:ascii="宋体" w:hAnsi="宋体"/>
          <w:b/>
          <w:bCs/>
          <w:color w:val="000000"/>
          <w:sz w:val="21"/>
          <w:szCs w:val="21"/>
          <w:highlight w:val="none"/>
        </w:rPr>
      </w:pPr>
    </w:p>
    <w:p>
      <w:pPr>
        <w:spacing w:line="400" w:lineRule="exact"/>
        <w:rPr>
          <w:rFonts w:ascii="宋体" w:hAnsi="宋体"/>
          <w:b/>
          <w:bCs/>
          <w:color w:val="000000"/>
          <w:sz w:val="21"/>
          <w:szCs w:val="21"/>
          <w:highlight w:val="none"/>
        </w:rPr>
      </w:pPr>
    </w:p>
    <w:p>
      <w:pPr>
        <w:rPr>
          <w:highlight w:val="none"/>
        </w:rPr>
      </w:pPr>
      <w:r>
        <w:rPr>
          <w:highlight w:val="none"/>
        </w:rPr>
        <w:br w:type="page"/>
      </w:r>
    </w:p>
    <w:p>
      <w:pPr>
        <w:spacing w:line="400" w:lineRule="exact"/>
        <w:rPr>
          <w:rFonts w:ascii="宋体" w:hAnsi="宋体"/>
          <w:bCs/>
          <w:sz w:val="21"/>
          <w:szCs w:val="21"/>
          <w:highlight w:val="none"/>
        </w:rPr>
      </w:pPr>
      <w:r>
        <w:rPr>
          <w:rFonts w:hint="eastAsia" w:ascii="宋体" w:hAnsi="宋体"/>
          <w:bCs/>
          <w:sz w:val="21"/>
          <w:szCs w:val="21"/>
          <w:highlight w:val="none"/>
          <w:lang w:val="en-US" w:eastAsia="zh-CN"/>
        </w:rPr>
        <w:t>2</w:t>
      </w:r>
      <w:r>
        <w:rPr>
          <w:rFonts w:hint="eastAsia" w:ascii="宋体" w:hAnsi="宋体"/>
          <w:bCs/>
          <w:sz w:val="21"/>
          <w:szCs w:val="21"/>
          <w:highlight w:val="none"/>
        </w:rPr>
        <w:t>、关于资格文件的声明函</w:t>
      </w:r>
    </w:p>
    <w:p>
      <w:pPr>
        <w:spacing w:line="400" w:lineRule="exact"/>
        <w:rPr>
          <w:rFonts w:ascii="宋体" w:hAnsi="宋体"/>
          <w:highlight w:val="none"/>
        </w:rPr>
      </w:pPr>
    </w:p>
    <w:p>
      <w:pPr>
        <w:spacing w:line="400" w:lineRule="exact"/>
        <w:rPr>
          <w:rFonts w:ascii="宋体" w:hAnsi="宋体"/>
          <w:szCs w:val="21"/>
          <w:highlight w:val="none"/>
          <w:u w:val="single"/>
        </w:rPr>
      </w:pPr>
    </w:p>
    <w:p>
      <w:pPr>
        <w:spacing w:line="400" w:lineRule="exact"/>
        <w:jc w:val="center"/>
        <w:rPr>
          <w:rFonts w:ascii="宋体" w:hAnsi="宋体"/>
          <w:sz w:val="28"/>
          <w:szCs w:val="28"/>
          <w:highlight w:val="none"/>
          <w:u w:val="single"/>
        </w:rPr>
      </w:pPr>
      <w:r>
        <w:rPr>
          <w:rFonts w:hint="eastAsia" w:ascii="宋体" w:hAnsi="宋体"/>
          <w:b/>
          <w:sz w:val="28"/>
          <w:szCs w:val="28"/>
          <w:highlight w:val="none"/>
        </w:rPr>
        <w:t>声　明　函</w:t>
      </w:r>
    </w:p>
    <w:p>
      <w:pPr>
        <w:spacing w:line="400" w:lineRule="exact"/>
        <w:rPr>
          <w:rFonts w:ascii="宋体" w:hAnsi="宋体"/>
          <w:szCs w:val="21"/>
          <w:highlight w:val="none"/>
          <w:u w:val="single"/>
        </w:rPr>
      </w:pPr>
    </w:p>
    <w:p>
      <w:pPr>
        <w:spacing w:line="400" w:lineRule="exact"/>
        <w:rPr>
          <w:rFonts w:ascii="宋体" w:hAnsi="宋体"/>
          <w:szCs w:val="21"/>
          <w:highlight w:val="none"/>
          <w:u w:val="single"/>
        </w:rPr>
      </w:pPr>
    </w:p>
    <w:p>
      <w:pPr>
        <w:spacing w:line="400" w:lineRule="exact"/>
        <w:rPr>
          <w:rFonts w:ascii="宋体" w:hAnsi="宋体"/>
          <w:sz w:val="21"/>
          <w:szCs w:val="21"/>
          <w:highlight w:val="none"/>
          <w:u w:val="single"/>
        </w:rPr>
      </w:pPr>
      <w:r>
        <w:rPr>
          <w:rFonts w:hint="eastAsia" w:ascii="宋体" w:hAnsi="宋体"/>
          <w:sz w:val="21"/>
          <w:szCs w:val="21"/>
          <w:highlight w:val="none"/>
          <w:u w:val="single"/>
        </w:rPr>
        <w:t>南通城市轨道交通有限公司运营分公司：</w:t>
      </w:r>
    </w:p>
    <w:p>
      <w:pPr>
        <w:spacing w:line="400" w:lineRule="exact"/>
        <w:ind w:firstLine="480"/>
        <w:rPr>
          <w:rFonts w:ascii="宋体" w:hAnsi="宋体"/>
          <w:sz w:val="21"/>
          <w:szCs w:val="21"/>
          <w:highlight w:val="none"/>
        </w:rPr>
      </w:pPr>
      <w:r>
        <w:rPr>
          <w:rFonts w:hint="eastAsia" w:ascii="宋体" w:hAnsi="宋体"/>
          <w:sz w:val="21"/>
          <w:szCs w:val="21"/>
          <w:highlight w:val="none"/>
        </w:rPr>
        <w:t>本公司愿就由贵公司组织实施的</w:t>
      </w:r>
      <w:r>
        <w:rPr>
          <w:rFonts w:hint="eastAsia" w:ascii="宋体" w:hAnsi="宋体"/>
          <w:sz w:val="21"/>
          <w:szCs w:val="21"/>
          <w:highlight w:val="none"/>
          <w:u w:val="single"/>
          <w:lang w:eastAsia="zh-CN"/>
        </w:rPr>
        <w:t>南通城市轨道交通有限公司运营分公司2022年空调采购及安装项目</w:t>
      </w:r>
      <w:r>
        <w:rPr>
          <w:rFonts w:hint="eastAsia" w:ascii="宋体" w:hAnsi="宋体"/>
          <w:bCs/>
          <w:sz w:val="21"/>
          <w:szCs w:val="21"/>
          <w:highlight w:val="none"/>
          <w:u w:val="single"/>
        </w:rPr>
        <w:t>（</w:t>
      </w:r>
      <w:r>
        <w:rPr>
          <w:rFonts w:hint="eastAsia" w:ascii="宋体" w:hAnsi="宋体"/>
          <w:bCs/>
          <w:sz w:val="21"/>
          <w:szCs w:val="21"/>
          <w:highlight w:val="none"/>
          <w:u w:val="single"/>
          <w:lang w:eastAsia="zh-CN"/>
        </w:rPr>
        <w:t xml:space="preserve"> NTGY-2022-XJ-0</w:t>
      </w:r>
      <w:r>
        <w:rPr>
          <w:rFonts w:hint="eastAsia" w:ascii="宋体" w:hAnsi="宋体"/>
          <w:bCs/>
          <w:sz w:val="21"/>
          <w:szCs w:val="21"/>
          <w:highlight w:val="none"/>
          <w:u w:val="single"/>
          <w:lang w:val="en-US" w:eastAsia="zh-CN"/>
        </w:rPr>
        <w:t>11</w:t>
      </w:r>
      <w:r>
        <w:rPr>
          <w:rFonts w:hint="eastAsia" w:ascii="宋体" w:hAnsi="宋体"/>
          <w:bCs/>
          <w:sz w:val="21"/>
          <w:szCs w:val="21"/>
          <w:highlight w:val="none"/>
          <w:u w:val="single"/>
        </w:rPr>
        <w:t>）</w:t>
      </w:r>
      <w:r>
        <w:rPr>
          <w:rFonts w:hint="eastAsia" w:ascii="宋体" w:hAnsi="宋体"/>
          <w:sz w:val="21"/>
          <w:szCs w:val="21"/>
          <w:highlight w:val="none"/>
        </w:rPr>
        <w:t>的询价采购活动进行。本公司所提交的询价响应文件中所有关于询价响应文件资格的文件、证明和陈述均是真实的、准确的。若与真实情况不符，本公司愿意承担由此产生的一切后果。</w:t>
      </w:r>
    </w:p>
    <w:p>
      <w:pPr>
        <w:spacing w:line="400" w:lineRule="exact"/>
        <w:ind w:firstLine="480"/>
        <w:rPr>
          <w:rFonts w:ascii="宋体" w:hAnsi="宋体"/>
          <w:sz w:val="21"/>
          <w:szCs w:val="21"/>
          <w:highlight w:val="none"/>
        </w:rPr>
      </w:pPr>
    </w:p>
    <w:p>
      <w:pPr>
        <w:spacing w:line="400" w:lineRule="exact"/>
        <w:ind w:firstLine="480"/>
        <w:rPr>
          <w:rFonts w:ascii="宋体" w:hAnsi="宋体"/>
          <w:sz w:val="21"/>
          <w:szCs w:val="21"/>
          <w:highlight w:val="none"/>
        </w:rPr>
      </w:pPr>
    </w:p>
    <w:p>
      <w:pPr>
        <w:spacing w:line="400" w:lineRule="exact"/>
        <w:ind w:firstLine="480"/>
        <w:rPr>
          <w:rFonts w:ascii="宋体" w:hAnsi="宋体"/>
          <w:sz w:val="21"/>
          <w:szCs w:val="21"/>
          <w:highlight w:val="none"/>
        </w:rPr>
      </w:pPr>
    </w:p>
    <w:p>
      <w:pPr>
        <w:spacing w:line="400" w:lineRule="exact"/>
        <w:ind w:firstLine="480"/>
        <w:rPr>
          <w:rFonts w:ascii="宋体" w:hAnsi="宋体"/>
          <w:sz w:val="21"/>
          <w:szCs w:val="21"/>
          <w:highlight w:val="none"/>
        </w:rPr>
      </w:pPr>
    </w:p>
    <w:p>
      <w:pPr>
        <w:spacing w:line="400" w:lineRule="exact"/>
        <w:rPr>
          <w:rFonts w:ascii="宋体" w:hAnsi="宋体"/>
          <w:sz w:val="21"/>
          <w:szCs w:val="21"/>
          <w:highlight w:val="none"/>
        </w:rPr>
      </w:pPr>
      <w:r>
        <w:rPr>
          <w:rFonts w:hint="eastAsia" w:ascii="宋体" w:hAnsi="宋体"/>
          <w:sz w:val="21"/>
          <w:szCs w:val="21"/>
          <w:highlight w:val="none"/>
          <w:lang w:eastAsia="zh-CN"/>
        </w:rPr>
        <w:t>询价申请单位</w:t>
      </w:r>
      <w:r>
        <w:rPr>
          <w:rFonts w:hint="eastAsia" w:ascii="宋体" w:hAnsi="宋体"/>
          <w:sz w:val="21"/>
          <w:szCs w:val="21"/>
          <w:highlight w:val="none"/>
        </w:rPr>
        <w:t>：（公章）</w:t>
      </w:r>
      <w:r>
        <w:rPr>
          <w:rFonts w:ascii="宋体" w:hAnsi="宋体"/>
          <w:sz w:val="21"/>
          <w:szCs w:val="21"/>
          <w:highlight w:val="none"/>
        </w:rPr>
        <w:t xml:space="preserve"> </w:t>
      </w:r>
    </w:p>
    <w:p>
      <w:pPr>
        <w:spacing w:line="400" w:lineRule="exact"/>
        <w:rPr>
          <w:rFonts w:ascii="宋体" w:hAnsi="宋体"/>
          <w:sz w:val="21"/>
          <w:szCs w:val="21"/>
          <w:highlight w:val="none"/>
        </w:rPr>
      </w:pPr>
      <w:r>
        <w:rPr>
          <w:rFonts w:hint="eastAsia" w:ascii="宋体" w:hAnsi="宋体"/>
          <w:sz w:val="21"/>
          <w:szCs w:val="21"/>
          <w:highlight w:val="none"/>
        </w:rPr>
        <w:t>法定代表人或代理人：（签字或盖章）</w:t>
      </w:r>
    </w:p>
    <w:p>
      <w:pPr>
        <w:spacing w:line="400" w:lineRule="exact"/>
        <w:rPr>
          <w:rFonts w:ascii="宋体" w:hAnsi="宋体"/>
          <w:sz w:val="21"/>
          <w:szCs w:val="21"/>
          <w:highlight w:val="none"/>
        </w:rPr>
      </w:pPr>
      <w:r>
        <w:rPr>
          <w:rFonts w:hint="eastAsia" w:ascii="宋体" w:hAnsi="宋体"/>
          <w:sz w:val="21"/>
          <w:szCs w:val="21"/>
          <w:highlight w:val="none"/>
        </w:rPr>
        <w:t>日期：           年  　月 　 日</w:t>
      </w:r>
    </w:p>
    <w:p>
      <w:pPr>
        <w:spacing w:line="400" w:lineRule="exact"/>
        <w:rPr>
          <w:rFonts w:ascii="宋体" w:hAnsi="宋体"/>
          <w:sz w:val="21"/>
          <w:szCs w:val="21"/>
          <w:highlight w:val="none"/>
        </w:rPr>
      </w:pPr>
    </w:p>
    <w:p>
      <w:pPr>
        <w:rPr>
          <w:highlight w:val="none"/>
        </w:rPr>
      </w:pPr>
      <w:r>
        <w:rPr>
          <w:highlight w:val="none"/>
        </w:rPr>
        <w:br w:type="page"/>
      </w:r>
    </w:p>
    <w:p>
      <w:pPr>
        <w:spacing w:line="400" w:lineRule="exact"/>
        <w:rPr>
          <w:rFonts w:ascii="宋体" w:hAnsi="宋体"/>
          <w:bCs/>
          <w:highlight w:val="none"/>
        </w:rPr>
      </w:pPr>
      <w:r>
        <w:rPr>
          <w:rFonts w:hint="eastAsia" w:ascii="宋体" w:hAnsi="宋体"/>
          <w:bCs/>
          <w:sz w:val="21"/>
          <w:szCs w:val="21"/>
          <w:highlight w:val="none"/>
          <w:lang w:val="en-US" w:eastAsia="zh-CN"/>
        </w:rPr>
        <w:t>3</w:t>
      </w:r>
      <w:r>
        <w:rPr>
          <w:rFonts w:hint="eastAsia" w:ascii="宋体" w:hAnsi="宋体"/>
          <w:bCs/>
          <w:sz w:val="21"/>
          <w:szCs w:val="21"/>
          <w:highlight w:val="none"/>
        </w:rPr>
        <w:t>、无不良行为记录承诺书</w:t>
      </w:r>
    </w:p>
    <w:p>
      <w:pPr>
        <w:jc w:val="center"/>
        <w:rPr>
          <w:rFonts w:ascii="宋体" w:hAnsi="宋体"/>
          <w:bCs/>
          <w:sz w:val="28"/>
          <w:szCs w:val="28"/>
          <w:highlight w:val="none"/>
        </w:rPr>
      </w:pPr>
      <w:r>
        <w:rPr>
          <w:rFonts w:hint="eastAsia" w:ascii="宋体" w:hAnsi="宋体"/>
          <w:b/>
          <w:sz w:val="28"/>
          <w:szCs w:val="28"/>
          <w:highlight w:val="none"/>
        </w:rPr>
        <w:t xml:space="preserve">  无不良行为记录承诺书</w:t>
      </w:r>
    </w:p>
    <w:p>
      <w:pPr>
        <w:rPr>
          <w:rFonts w:ascii="宋体" w:hAnsi="宋体"/>
          <w:bCs/>
          <w:sz w:val="21"/>
          <w:szCs w:val="21"/>
          <w:highlight w:val="none"/>
        </w:rPr>
      </w:pPr>
      <w:r>
        <w:rPr>
          <w:rFonts w:hint="eastAsia" w:ascii="宋体" w:hAnsi="宋体"/>
          <w:bCs/>
          <w:sz w:val="21"/>
          <w:szCs w:val="21"/>
          <w:highlight w:val="none"/>
        </w:rPr>
        <w:t>南通城市轨道交通有限公司运营分公司：</w:t>
      </w:r>
    </w:p>
    <w:p>
      <w:pPr>
        <w:rPr>
          <w:rFonts w:ascii="宋体" w:hAnsi="宋体"/>
          <w:bCs/>
          <w:sz w:val="21"/>
          <w:szCs w:val="21"/>
          <w:highlight w:val="none"/>
        </w:rPr>
      </w:pPr>
      <w:r>
        <w:rPr>
          <w:rFonts w:hint="eastAsia" w:ascii="宋体" w:hAnsi="宋体"/>
          <w:bCs/>
          <w:sz w:val="21"/>
          <w:szCs w:val="21"/>
          <w:highlight w:val="none"/>
        </w:rPr>
        <w:t>我单位保证：</w:t>
      </w:r>
    </w:p>
    <w:p>
      <w:pPr>
        <w:spacing w:line="400" w:lineRule="exact"/>
        <w:ind w:firstLine="480"/>
        <w:rPr>
          <w:rFonts w:hint="eastAsia" w:ascii="宋体" w:hAnsi="宋体"/>
          <w:sz w:val="21"/>
          <w:szCs w:val="21"/>
          <w:highlight w:val="none"/>
        </w:rPr>
      </w:pPr>
      <w:r>
        <w:rPr>
          <w:rFonts w:hint="eastAsia" w:ascii="宋体" w:hAnsi="宋体"/>
          <w:sz w:val="21"/>
          <w:szCs w:val="21"/>
          <w:highlight w:val="none"/>
        </w:rPr>
        <w:t>1、在本次</w:t>
      </w:r>
      <w:r>
        <w:rPr>
          <w:rFonts w:hint="eastAsia" w:ascii="宋体" w:hAnsi="宋体"/>
          <w:sz w:val="21"/>
          <w:szCs w:val="21"/>
          <w:highlight w:val="none"/>
          <w:lang w:val="en-US" w:eastAsia="zh-CN"/>
        </w:rPr>
        <w:t>采购</w:t>
      </w:r>
      <w:r>
        <w:rPr>
          <w:rFonts w:hint="eastAsia" w:ascii="宋体" w:hAnsi="宋体"/>
          <w:sz w:val="21"/>
          <w:szCs w:val="21"/>
          <w:highlight w:val="none"/>
        </w:rPr>
        <w:t>过程中无弄虚作假，提供的资料均真实，且我单位无不良行为记录（不良行为记录界定的范围为：被国家、江苏省、南通市相关行政主管部门通报停止</w:t>
      </w:r>
      <w:r>
        <w:rPr>
          <w:rFonts w:hint="eastAsia" w:ascii="宋体" w:hAnsi="宋体"/>
          <w:sz w:val="21"/>
          <w:szCs w:val="21"/>
          <w:highlight w:val="none"/>
          <w:lang w:eastAsia="zh-CN"/>
        </w:rPr>
        <w:t>响应</w:t>
      </w:r>
      <w:r>
        <w:rPr>
          <w:rFonts w:hint="eastAsia" w:ascii="宋体" w:hAnsi="宋体"/>
          <w:sz w:val="21"/>
          <w:szCs w:val="21"/>
          <w:highlight w:val="none"/>
        </w:rPr>
        <w:t>活动且处在被停止</w:t>
      </w:r>
      <w:r>
        <w:rPr>
          <w:rFonts w:hint="eastAsia" w:ascii="宋体" w:hAnsi="宋体"/>
          <w:sz w:val="21"/>
          <w:szCs w:val="21"/>
          <w:highlight w:val="none"/>
          <w:lang w:eastAsia="zh-CN"/>
        </w:rPr>
        <w:t>响应</w:t>
      </w:r>
      <w:r>
        <w:rPr>
          <w:rFonts w:hint="eastAsia" w:ascii="宋体" w:hAnsi="宋体"/>
          <w:sz w:val="21"/>
          <w:szCs w:val="21"/>
          <w:highlight w:val="none"/>
        </w:rPr>
        <w:t>期间内）。</w:t>
      </w:r>
    </w:p>
    <w:p>
      <w:pPr>
        <w:spacing w:line="400" w:lineRule="exact"/>
        <w:ind w:firstLine="480"/>
        <w:rPr>
          <w:rFonts w:hint="eastAsia" w:ascii="宋体" w:hAnsi="宋体"/>
          <w:sz w:val="21"/>
          <w:szCs w:val="21"/>
          <w:highlight w:val="none"/>
        </w:rPr>
      </w:pPr>
      <w:r>
        <w:rPr>
          <w:rFonts w:hint="eastAsia" w:ascii="宋体" w:hAnsi="宋体"/>
          <w:sz w:val="21"/>
          <w:szCs w:val="21"/>
          <w:highlight w:val="none"/>
        </w:rPr>
        <w:t>2、我单位及法定代表人（企业负责人）未被“国家企业信用信息公示系统”列为失信被执行人。</w:t>
      </w:r>
    </w:p>
    <w:p>
      <w:pPr>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若有被发现不符合以上情况的，将被取消报价资格，无条件接受有关监管部门的任何处罚。</w:t>
      </w:r>
    </w:p>
    <w:p>
      <w:pPr>
        <w:rPr>
          <w:rFonts w:ascii="宋体" w:hAnsi="宋体"/>
          <w:bCs/>
          <w:sz w:val="21"/>
          <w:szCs w:val="21"/>
          <w:highlight w:val="none"/>
        </w:rPr>
      </w:pPr>
    </w:p>
    <w:p>
      <w:pPr>
        <w:rPr>
          <w:rFonts w:ascii="宋体" w:hAnsi="宋体"/>
          <w:bCs/>
          <w:sz w:val="21"/>
          <w:szCs w:val="21"/>
          <w:highlight w:val="none"/>
        </w:rPr>
      </w:pPr>
      <w:r>
        <w:rPr>
          <w:rFonts w:hint="eastAsia" w:ascii="宋体" w:hAnsi="宋体"/>
          <w:bCs/>
          <w:sz w:val="21"/>
          <w:szCs w:val="21"/>
          <w:highlight w:val="none"/>
        </w:rPr>
        <w:t>特此承诺!</w:t>
      </w:r>
    </w:p>
    <w:p>
      <w:pPr>
        <w:rPr>
          <w:rFonts w:ascii="宋体" w:hAnsi="宋体"/>
          <w:b/>
          <w:sz w:val="21"/>
          <w:szCs w:val="21"/>
          <w:highlight w:val="none"/>
        </w:rPr>
      </w:pPr>
    </w:p>
    <w:p>
      <w:pPr>
        <w:rPr>
          <w:rFonts w:ascii="宋体" w:hAnsi="宋体"/>
          <w:b/>
          <w:sz w:val="21"/>
          <w:szCs w:val="21"/>
          <w:highlight w:val="none"/>
        </w:rPr>
      </w:pPr>
    </w:p>
    <w:p>
      <w:pPr>
        <w:rPr>
          <w:rFonts w:ascii="宋体" w:hAnsi="宋体"/>
          <w:b/>
          <w:sz w:val="21"/>
          <w:szCs w:val="21"/>
          <w:highlight w:val="none"/>
        </w:rPr>
      </w:pPr>
    </w:p>
    <w:p>
      <w:pPr>
        <w:rPr>
          <w:rFonts w:ascii="宋体" w:hAnsi="宋体"/>
          <w:b/>
          <w:sz w:val="21"/>
          <w:szCs w:val="21"/>
          <w:highlight w:val="none"/>
        </w:rPr>
      </w:pPr>
    </w:p>
    <w:p>
      <w:pPr>
        <w:spacing w:line="400" w:lineRule="exact"/>
        <w:rPr>
          <w:rFonts w:hint="eastAsia" w:ascii="宋体" w:hAnsi="宋体"/>
          <w:sz w:val="21"/>
          <w:szCs w:val="21"/>
          <w:highlight w:val="none"/>
          <w:lang w:eastAsia="zh-CN"/>
        </w:rPr>
      </w:pPr>
      <w:r>
        <w:rPr>
          <w:rFonts w:hint="eastAsia" w:ascii="宋体" w:hAnsi="宋体"/>
          <w:sz w:val="21"/>
          <w:szCs w:val="21"/>
          <w:highlight w:val="none"/>
          <w:lang w:eastAsia="zh-CN"/>
        </w:rPr>
        <w:t>询价申请单位全称（公章）：</w:t>
      </w:r>
    </w:p>
    <w:p>
      <w:pPr>
        <w:spacing w:line="400" w:lineRule="exact"/>
        <w:rPr>
          <w:rFonts w:hint="eastAsia" w:ascii="宋体" w:hAnsi="宋体"/>
          <w:sz w:val="21"/>
          <w:szCs w:val="21"/>
          <w:highlight w:val="none"/>
          <w:lang w:eastAsia="zh-CN"/>
        </w:rPr>
      </w:pPr>
      <w:r>
        <w:rPr>
          <w:rFonts w:hint="eastAsia" w:ascii="宋体" w:hAnsi="宋体"/>
          <w:sz w:val="21"/>
          <w:szCs w:val="21"/>
          <w:highlight w:val="none"/>
          <w:lang w:eastAsia="zh-CN"/>
        </w:rPr>
        <w:t xml:space="preserve">法定代表人或其授权代表(签字)： </w:t>
      </w:r>
    </w:p>
    <w:p>
      <w:pPr>
        <w:spacing w:line="400" w:lineRule="exact"/>
        <w:rPr>
          <w:rFonts w:ascii="宋体" w:hAnsi="宋体"/>
          <w:sz w:val="21"/>
          <w:szCs w:val="21"/>
          <w:highlight w:val="none"/>
        </w:rPr>
      </w:pPr>
      <w:r>
        <w:rPr>
          <w:rFonts w:hint="eastAsia" w:ascii="宋体" w:hAnsi="宋体"/>
          <w:sz w:val="21"/>
          <w:szCs w:val="21"/>
          <w:highlight w:val="none"/>
        </w:rPr>
        <w:t>日期：     年  　月 　 日</w:t>
      </w:r>
    </w:p>
    <w:p>
      <w:pPr>
        <w:rPr>
          <w:rFonts w:ascii="宋体" w:hAnsi="宋体"/>
          <w:b/>
          <w:sz w:val="28"/>
          <w:szCs w:val="28"/>
          <w:highlight w:val="none"/>
        </w:rPr>
      </w:pPr>
    </w:p>
    <w:p>
      <w:pPr>
        <w:pStyle w:val="6"/>
        <w:rPr>
          <w:rFonts w:ascii="宋体" w:hAnsi="宋体"/>
          <w:b/>
          <w:sz w:val="28"/>
          <w:szCs w:val="28"/>
          <w:highlight w:val="none"/>
        </w:rPr>
      </w:pPr>
    </w:p>
    <w:p>
      <w:pPr>
        <w:rPr>
          <w:rFonts w:ascii="宋体" w:hAnsi="宋体"/>
          <w:b/>
          <w:sz w:val="28"/>
          <w:szCs w:val="28"/>
          <w:highlight w:val="none"/>
        </w:rPr>
      </w:pPr>
    </w:p>
    <w:p>
      <w:pPr>
        <w:pStyle w:val="6"/>
        <w:rPr>
          <w:rFonts w:ascii="宋体" w:hAnsi="宋体"/>
          <w:b/>
          <w:sz w:val="28"/>
          <w:szCs w:val="28"/>
          <w:highlight w:val="none"/>
        </w:rPr>
      </w:pPr>
    </w:p>
    <w:p>
      <w:pPr>
        <w:rPr>
          <w:rFonts w:ascii="宋体" w:hAnsi="宋体"/>
          <w:b/>
          <w:sz w:val="28"/>
          <w:szCs w:val="28"/>
          <w:highlight w:val="none"/>
        </w:rPr>
      </w:pPr>
    </w:p>
    <w:p>
      <w:pPr>
        <w:pStyle w:val="6"/>
        <w:rPr>
          <w:rFonts w:ascii="宋体" w:hAnsi="宋体"/>
          <w:b/>
          <w:sz w:val="28"/>
          <w:szCs w:val="28"/>
          <w:highlight w:val="none"/>
        </w:rPr>
      </w:pPr>
    </w:p>
    <w:p>
      <w:pPr>
        <w:rPr>
          <w:rFonts w:ascii="宋体" w:hAnsi="宋体"/>
          <w:b/>
          <w:sz w:val="28"/>
          <w:szCs w:val="28"/>
          <w:highlight w:val="none"/>
        </w:rPr>
      </w:pPr>
    </w:p>
    <w:p>
      <w:pPr>
        <w:pStyle w:val="6"/>
        <w:rPr>
          <w:highlight w:val="none"/>
        </w:rPr>
      </w:pPr>
    </w:p>
    <w:p>
      <w:pPr>
        <w:spacing w:line="400" w:lineRule="exact"/>
        <w:jc w:val="left"/>
        <w:rPr>
          <w:rFonts w:hint="eastAsia" w:ascii="宋体" w:hAnsi="宋体"/>
          <w:bCs/>
          <w:sz w:val="28"/>
          <w:szCs w:val="28"/>
          <w:highlight w:val="none"/>
          <w:lang w:val="en-US" w:eastAsia="zh-CN"/>
        </w:rPr>
      </w:pPr>
    </w:p>
    <w:p>
      <w:pPr>
        <w:spacing w:line="400" w:lineRule="exact"/>
        <w:jc w:val="left"/>
        <w:rPr>
          <w:rFonts w:hint="eastAsia" w:ascii="宋体" w:hAnsi="宋体"/>
          <w:bCs/>
          <w:sz w:val="28"/>
          <w:szCs w:val="28"/>
          <w:highlight w:val="none"/>
          <w:lang w:val="en-US" w:eastAsia="zh-CN"/>
        </w:rPr>
      </w:pPr>
    </w:p>
    <w:p>
      <w:pPr>
        <w:spacing w:line="400" w:lineRule="exact"/>
        <w:rPr>
          <w:rFonts w:hint="eastAsia" w:ascii="宋体" w:hAnsi="宋体"/>
          <w:bCs/>
          <w:sz w:val="21"/>
          <w:szCs w:val="21"/>
          <w:highlight w:val="none"/>
          <w:lang w:val="en-US" w:eastAsia="zh-CN"/>
        </w:rPr>
      </w:pPr>
      <w:r>
        <w:rPr>
          <w:rFonts w:hint="eastAsia" w:ascii="宋体" w:hAnsi="宋体"/>
          <w:bCs/>
          <w:sz w:val="21"/>
          <w:szCs w:val="21"/>
          <w:highlight w:val="none"/>
          <w:lang w:val="en-US" w:eastAsia="zh-CN"/>
        </w:rPr>
        <w:t>4、询价响应文件物资技术说明偏离对照表</w:t>
      </w:r>
    </w:p>
    <w:p>
      <w:pPr>
        <w:spacing w:line="400" w:lineRule="exact"/>
        <w:jc w:val="left"/>
        <w:rPr>
          <w:rFonts w:ascii="宋体" w:hAnsi="宋体"/>
          <w:b/>
          <w:sz w:val="28"/>
          <w:szCs w:val="28"/>
          <w:highlight w:val="none"/>
        </w:rPr>
      </w:pPr>
    </w:p>
    <w:p>
      <w:pPr>
        <w:jc w:val="center"/>
        <w:rPr>
          <w:rFonts w:hint="eastAsia" w:ascii="宋体" w:hAnsi="宋体"/>
          <w:b/>
          <w:sz w:val="28"/>
          <w:szCs w:val="28"/>
          <w:highlight w:val="none"/>
        </w:rPr>
      </w:pPr>
      <w:r>
        <w:rPr>
          <w:rFonts w:hint="eastAsia" w:ascii="宋体" w:hAnsi="宋体"/>
          <w:b/>
          <w:sz w:val="28"/>
          <w:szCs w:val="28"/>
          <w:highlight w:val="none"/>
        </w:rPr>
        <w:t>询价响应文件物资技术说明偏离对照表</w:t>
      </w:r>
    </w:p>
    <w:p>
      <w:pPr>
        <w:spacing w:line="400" w:lineRule="exact"/>
        <w:rPr>
          <w:rFonts w:hint="eastAsia" w:ascii="宋体" w:hAnsi="宋体" w:eastAsia="宋体"/>
          <w:bCs/>
          <w:sz w:val="21"/>
          <w:szCs w:val="21"/>
          <w:highlight w:val="none"/>
          <w:lang w:eastAsia="zh-CN"/>
        </w:rPr>
      </w:pPr>
      <w:r>
        <w:rPr>
          <w:rFonts w:hint="eastAsia" w:ascii="宋体" w:hAnsi="宋体"/>
          <w:bCs/>
          <w:sz w:val="21"/>
          <w:szCs w:val="21"/>
          <w:highlight w:val="none"/>
        </w:rPr>
        <w:t>项目名称：</w:t>
      </w:r>
      <w:r>
        <w:rPr>
          <w:rFonts w:hint="eastAsia" w:ascii="宋体" w:hAnsi="宋体"/>
          <w:sz w:val="21"/>
          <w:szCs w:val="21"/>
          <w:highlight w:val="none"/>
          <w:u w:val="single"/>
          <w:lang w:eastAsia="zh-CN"/>
        </w:rPr>
        <w:t>南通城市轨道交通有限公司运营分公司2022年空调采购及安装项目</w:t>
      </w:r>
    </w:p>
    <w:p>
      <w:pPr>
        <w:spacing w:line="400" w:lineRule="exact"/>
        <w:rPr>
          <w:rFonts w:hint="default" w:ascii="宋体" w:hAnsi="宋体" w:eastAsia="宋体"/>
          <w:bCs/>
          <w:sz w:val="21"/>
          <w:szCs w:val="21"/>
          <w:highlight w:val="none"/>
          <w:lang w:val="en-US" w:eastAsia="zh-CN"/>
        </w:rPr>
      </w:pPr>
      <w:r>
        <w:rPr>
          <w:rFonts w:hint="eastAsia" w:ascii="宋体" w:hAnsi="宋体"/>
          <w:bCs/>
          <w:sz w:val="21"/>
          <w:szCs w:val="21"/>
          <w:highlight w:val="none"/>
        </w:rPr>
        <w:t>项目编号：</w:t>
      </w:r>
      <w:r>
        <w:rPr>
          <w:rFonts w:hint="eastAsia" w:ascii="宋体" w:hAnsi="宋体"/>
          <w:bCs/>
          <w:sz w:val="21"/>
          <w:szCs w:val="21"/>
          <w:highlight w:val="none"/>
          <w:u w:val="single"/>
          <w:lang w:eastAsia="zh-CN"/>
        </w:rPr>
        <w:t>NTGY-2022-XJ-0</w:t>
      </w:r>
      <w:r>
        <w:rPr>
          <w:rFonts w:hint="eastAsia" w:ascii="宋体" w:hAnsi="宋体"/>
          <w:bCs/>
          <w:sz w:val="21"/>
          <w:szCs w:val="21"/>
          <w:highlight w:val="none"/>
          <w:u w:val="single"/>
          <w:lang w:val="en-US" w:eastAsia="zh-CN"/>
        </w:rPr>
        <w:t>11</w:t>
      </w:r>
    </w:p>
    <w:tbl>
      <w:tblPr>
        <w:tblStyle w:val="14"/>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2001"/>
        <w:gridCol w:w="2268"/>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69" w:type="dxa"/>
            <w:tcBorders>
              <w:top w:val="double" w:color="auto" w:sz="4" w:space="0"/>
              <w:left w:val="double" w:color="auto" w:sz="4" w:space="0"/>
              <w:bottom w:val="double" w:color="auto" w:sz="4" w:space="0"/>
            </w:tcBorders>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rPr>
            </w:pPr>
            <w:r>
              <w:rPr>
                <w:rFonts w:hint="eastAsia" w:ascii="宋体" w:hAnsi="Courier New"/>
                <w:bCs/>
                <w:color w:val="000000"/>
                <w:kern w:val="0"/>
                <w:sz w:val="21"/>
                <w:szCs w:val="21"/>
                <w:highlight w:val="none"/>
              </w:rPr>
              <w:t>序号</w:t>
            </w:r>
          </w:p>
        </w:tc>
        <w:tc>
          <w:tcPr>
            <w:tcW w:w="2001" w:type="dxa"/>
            <w:tcBorders>
              <w:top w:val="double" w:color="auto" w:sz="4" w:space="0"/>
              <w:bottom w:val="double" w:color="auto" w:sz="4" w:space="0"/>
            </w:tcBorders>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rPr>
            </w:pPr>
            <w:r>
              <w:rPr>
                <w:rFonts w:hint="eastAsia" w:ascii="宋体" w:hAnsi="Courier New"/>
                <w:bCs/>
                <w:color w:val="000000"/>
                <w:kern w:val="0"/>
                <w:sz w:val="21"/>
                <w:szCs w:val="21"/>
                <w:highlight w:val="none"/>
              </w:rPr>
              <w:t>物资名称</w:t>
            </w:r>
          </w:p>
        </w:tc>
        <w:tc>
          <w:tcPr>
            <w:tcW w:w="2268" w:type="dxa"/>
            <w:tcBorders>
              <w:top w:val="double" w:color="auto" w:sz="4" w:space="0"/>
              <w:bottom w:val="double" w:color="auto" w:sz="4" w:space="0"/>
            </w:tcBorders>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rPr>
            </w:pPr>
            <w:r>
              <w:rPr>
                <w:rFonts w:hint="eastAsia" w:ascii="宋体" w:hAnsi="Courier New"/>
                <w:bCs/>
                <w:color w:val="000000"/>
                <w:kern w:val="0"/>
                <w:sz w:val="21"/>
                <w:szCs w:val="21"/>
                <w:highlight w:val="none"/>
                <w:lang w:eastAsia="zh-CN"/>
              </w:rPr>
              <w:t>询价响应文件</w:t>
            </w:r>
            <w:r>
              <w:rPr>
                <w:rFonts w:hint="eastAsia" w:ascii="宋体" w:hAnsi="Courier New"/>
                <w:bCs/>
                <w:color w:val="000000"/>
                <w:kern w:val="0"/>
                <w:sz w:val="21"/>
                <w:szCs w:val="21"/>
                <w:highlight w:val="none"/>
              </w:rPr>
              <w:t>的</w:t>
            </w:r>
          </w:p>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rPr>
            </w:pPr>
            <w:r>
              <w:rPr>
                <w:rFonts w:hint="eastAsia" w:ascii="宋体" w:hAnsi="Courier New"/>
                <w:bCs/>
                <w:color w:val="000000"/>
                <w:kern w:val="0"/>
                <w:sz w:val="21"/>
                <w:szCs w:val="21"/>
                <w:highlight w:val="none"/>
              </w:rPr>
              <w:t>技术</w:t>
            </w:r>
            <w:r>
              <w:rPr>
                <w:rFonts w:hint="eastAsia" w:ascii="宋体"/>
                <w:bCs/>
                <w:color w:val="000000"/>
                <w:sz w:val="21"/>
                <w:szCs w:val="21"/>
                <w:highlight w:val="none"/>
              </w:rPr>
              <w:t>规格要求</w:t>
            </w:r>
          </w:p>
        </w:tc>
        <w:tc>
          <w:tcPr>
            <w:tcW w:w="1984" w:type="dxa"/>
            <w:tcBorders>
              <w:top w:val="double" w:color="auto" w:sz="4" w:space="0"/>
              <w:bottom w:val="double" w:color="auto" w:sz="4" w:space="0"/>
            </w:tcBorders>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rPr>
            </w:pPr>
            <w:r>
              <w:rPr>
                <w:rFonts w:hint="eastAsia" w:ascii="宋体" w:hAnsi="Courier New"/>
                <w:bCs/>
                <w:color w:val="000000"/>
                <w:kern w:val="0"/>
                <w:sz w:val="21"/>
                <w:szCs w:val="21"/>
                <w:highlight w:val="none"/>
              </w:rPr>
              <w:t>询价响应文件的</w:t>
            </w:r>
          </w:p>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rPr>
            </w:pPr>
            <w:r>
              <w:rPr>
                <w:rFonts w:hint="eastAsia" w:ascii="宋体" w:hAnsi="Courier New"/>
                <w:bCs/>
                <w:color w:val="000000"/>
                <w:kern w:val="0"/>
                <w:sz w:val="21"/>
                <w:szCs w:val="21"/>
                <w:highlight w:val="none"/>
              </w:rPr>
              <w:t>技术</w:t>
            </w:r>
            <w:r>
              <w:rPr>
                <w:rFonts w:hint="eastAsia" w:ascii="宋体"/>
                <w:bCs/>
                <w:color w:val="000000"/>
                <w:sz w:val="21"/>
                <w:szCs w:val="21"/>
                <w:highlight w:val="none"/>
              </w:rPr>
              <w:t>规格要求</w:t>
            </w:r>
          </w:p>
        </w:tc>
        <w:tc>
          <w:tcPr>
            <w:tcW w:w="1985" w:type="dxa"/>
            <w:tcBorders>
              <w:top w:val="double" w:color="auto" w:sz="4" w:space="0"/>
              <w:bottom w:val="double" w:color="auto" w:sz="4" w:space="0"/>
              <w:right w:val="double" w:color="auto" w:sz="4" w:space="0"/>
            </w:tcBorders>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rPr>
            </w:pPr>
            <w:r>
              <w:rPr>
                <w:rFonts w:hint="eastAsia" w:ascii="宋体" w:hAnsi="Courier New"/>
                <w:bCs/>
                <w:color w:val="000000"/>
                <w:kern w:val="0"/>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69" w:type="dxa"/>
            <w:tcBorders>
              <w:top w:val="double" w:color="auto" w:sz="4" w:space="0"/>
              <w:left w:val="double" w:color="auto" w:sz="4" w:space="0"/>
            </w:tcBorders>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c>
          <w:tcPr>
            <w:tcW w:w="2001" w:type="dxa"/>
            <w:tcBorders>
              <w:top w:val="double" w:color="auto" w:sz="4" w:space="0"/>
            </w:tcBorders>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c>
          <w:tcPr>
            <w:tcW w:w="2268" w:type="dxa"/>
            <w:tcBorders>
              <w:top w:val="double" w:color="auto" w:sz="4" w:space="0"/>
            </w:tcBorders>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c>
          <w:tcPr>
            <w:tcW w:w="1984" w:type="dxa"/>
            <w:tcBorders>
              <w:top w:val="double" w:color="auto" w:sz="4" w:space="0"/>
            </w:tcBorders>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c>
          <w:tcPr>
            <w:tcW w:w="1985" w:type="dxa"/>
            <w:tcBorders>
              <w:top w:val="double" w:color="auto" w:sz="4" w:space="0"/>
              <w:right w:val="double" w:color="auto" w:sz="4" w:space="0"/>
            </w:tcBorders>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69" w:type="dxa"/>
            <w:tcBorders>
              <w:left w:val="double" w:color="auto" w:sz="4" w:space="0"/>
            </w:tcBorders>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c>
          <w:tcPr>
            <w:tcW w:w="2001" w:type="dxa"/>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c>
          <w:tcPr>
            <w:tcW w:w="2268" w:type="dxa"/>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c>
          <w:tcPr>
            <w:tcW w:w="1984" w:type="dxa"/>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c>
          <w:tcPr>
            <w:tcW w:w="1985" w:type="dxa"/>
            <w:tcBorders>
              <w:right w:val="double" w:color="auto" w:sz="4" w:space="0"/>
            </w:tcBorders>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69" w:type="dxa"/>
            <w:tcBorders>
              <w:left w:val="double" w:color="auto" w:sz="4" w:space="0"/>
            </w:tcBorders>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c>
          <w:tcPr>
            <w:tcW w:w="2001" w:type="dxa"/>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c>
          <w:tcPr>
            <w:tcW w:w="2268" w:type="dxa"/>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c>
          <w:tcPr>
            <w:tcW w:w="1984" w:type="dxa"/>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c>
          <w:tcPr>
            <w:tcW w:w="1985" w:type="dxa"/>
            <w:tcBorders>
              <w:right w:val="double" w:color="auto" w:sz="4" w:space="0"/>
            </w:tcBorders>
            <w:vAlign w:val="center"/>
          </w:tcPr>
          <w:p>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highlight w:val="none"/>
                <w:u w:val="single"/>
              </w:rPr>
            </w:pPr>
          </w:p>
        </w:tc>
      </w:tr>
    </w:tbl>
    <w:p>
      <w:pPr>
        <w:spacing w:line="400" w:lineRule="exact"/>
        <w:ind w:left="1155" w:hanging="1155" w:hangingChars="550"/>
        <w:rPr>
          <w:rFonts w:ascii="宋体" w:hAnsi="宋体"/>
          <w:bCs/>
          <w:sz w:val="21"/>
          <w:szCs w:val="21"/>
          <w:highlight w:val="none"/>
        </w:rPr>
      </w:pPr>
      <w:r>
        <w:rPr>
          <w:rFonts w:hint="eastAsia" w:ascii="宋体" w:hAnsi="宋体"/>
          <w:bCs/>
          <w:sz w:val="21"/>
          <w:szCs w:val="21"/>
          <w:highlight w:val="none"/>
        </w:rPr>
        <w:t>特别提醒：</w:t>
      </w:r>
      <w:r>
        <w:rPr>
          <w:rFonts w:hint="eastAsia" w:ascii="宋体" w:hAnsi="宋体"/>
          <w:bCs/>
          <w:sz w:val="21"/>
          <w:szCs w:val="21"/>
          <w:highlight w:val="none"/>
          <w:lang w:eastAsia="zh-CN"/>
        </w:rPr>
        <w:t>（</w:t>
      </w:r>
      <w:r>
        <w:rPr>
          <w:rFonts w:hint="eastAsia" w:ascii="宋体" w:hAnsi="宋体"/>
          <w:bCs/>
          <w:sz w:val="21"/>
          <w:szCs w:val="21"/>
          <w:highlight w:val="none"/>
        </w:rPr>
        <w:t>1</w:t>
      </w:r>
      <w:r>
        <w:rPr>
          <w:rFonts w:hint="eastAsia" w:ascii="宋体" w:hAnsi="宋体"/>
          <w:bCs/>
          <w:sz w:val="21"/>
          <w:szCs w:val="21"/>
          <w:highlight w:val="none"/>
          <w:lang w:eastAsia="zh-CN"/>
        </w:rPr>
        <w:t>）</w:t>
      </w:r>
      <w:r>
        <w:rPr>
          <w:rFonts w:hint="eastAsia" w:ascii="宋体" w:hAnsi="宋体"/>
          <w:bCs/>
          <w:sz w:val="21"/>
          <w:szCs w:val="21"/>
          <w:highlight w:val="none"/>
        </w:rPr>
        <w:t>本对照表中询价响应文件物资描述的有关信息应与询价响应文件书二（报价部分）询价响应文件报价清单中的报价物资描述保持一致。</w:t>
      </w:r>
    </w:p>
    <w:p>
      <w:pPr>
        <w:spacing w:line="400" w:lineRule="exact"/>
        <w:ind w:firstLine="1050" w:firstLineChars="500"/>
        <w:rPr>
          <w:rFonts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rPr>
        <w:t>2</w:t>
      </w:r>
      <w:r>
        <w:rPr>
          <w:rFonts w:hint="eastAsia" w:ascii="宋体" w:hAnsi="宋体"/>
          <w:bCs/>
          <w:sz w:val="21"/>
          <w:szCs w:val="21"/>
          <w:highlight w:val="none"/>
          <w:lang w:eastAsia="zh-CN"/>
        </w:rPr>
        <w:t>）</w:t>
      </w:r>
      <w:r>
        <w:rPr>
          <w:rFonts w:hint="eastAsia" w:ascii="宋体" w:hAnsi="宋体"/>
          <w:bCs/>
          <w:sz w:val="21"/>
          <w:szCs w:val="21"/>
          <w:highlight w:val="none"/>
        </w:rPr>
        <w:t>本对照表中不得出现任何报价信息，否则将被认定为无效询价响应文件。</w:t>
      </w:r>
    </w:p>
    <w:p>
      <w:pPr>
        <w:spacing w:line="400" w:lineRule="exact"/>
        <w:ind w:firstLine="1050" w:firstLineChars="500"/>
        <w:rPr>
          <w:rFonts w:ascii="宋体" w:hAnsi="宋体"/>
          <w:bCs/>
          <w:sz w:val="21"/>
          <w:szCs w:val="21"/>
          <w:highlight w:val="none"/>
        </w:rPr>
      </w:pPr>
      <w:r>
        <w:rPr>
          <w:rFonts w:hint="eastAsia" w:ascii="宋体" w:hAnsi="宋体"/>
          <w:bCs/>
          <w:sz w:val="21"/>
          <w:szCs w:val="21"/>
          <w:highlight w:val="none"/>
          <w:lang w:val="en-US" w:eastAsia="zh-CN"/>
        </w:rPr>
        <w:t>（3）</w:t>
      </w:r>
      <w:r>
        <w:rPr>
          <w:rFonts w:hint="eastAsia" w:ascii="宋体" w:hAnsi="宋体"/>
          <w:bCs/>
          <w:sz w:val="21"/>
          <w:szCs w:val="21"/>
          <w:highlight w:val="none"/>
        </w:rPr>
        <w:t>本</w:t>
      </w:r>
      <w:r>
        <w:rPr>
          <w:rFonts w:hint="eastAsia" w:ascii="宋体" w:hAnsi="宋体"/>
          <w:bCs/>
          <w:sz w:val="21"/>
          <w:szCs w:val="21"/>
          <w:highlight w:val="none"/>
          <w:lang w:val="en-US" w:eastAsia="zh-CN"/>
        </w:rPr>
        <w:t>项目不接受负偏离</w:t>
      </w:r>
      <w:r>
        <w:rPr>
          <w:rFonts w:hint="eastAsia" w:ascii="宋体" w:hAnsi="宋体"/>
          <w:bCs/>
          <w:sz w:val="21"/>
          <w:szCs w:val="21"/>
          <w:highlight w:val="none"/>
        </w:rPr>
        <w:t>。</w:t>
      </w:r>
    </w:p>
    <w:p>
      <w:pPr>
        <w:spacing w:line="400" w:lineRule="exact"/>
        <w:rPr>
          <w:rFonts w:ascii="宋体" w:hAnsi="宋体"/>
          <w:b/>
          <w:sz w:val="21"/>
          <w:szCs w:val="21"/>
          <w:highlight w:val="none"/>
        </w:rPr>
      </w:pPr>
    </w:p>
    <w:p>
      <w:pPr>
        <w:spacing w:line="400" w:lineRule="exact"/>
        <w:ind w:firstLine="315" w:firstLineChars="150"/>
        <w:rPr>
          <w:rFonts w:ascii="宋体" w:hAnsi="宋体"/>
          <w:sz w:val="21"/>
          <w:szCs w:val="21"/>
          <w:highlight w:val="none"/>
        </w:rPr>
      </w:pPr>
    </w:p>
    <w:p>
      <w:pPr>
        <w:spacing w:line="400" w:lineRule="exact"/>
        <w:ind w:firstLine="315" w:firstLineChars="150"/>
        <w:rPr>
          <w:rFonts w:ascii="宋体" w:hAnsi="宋体"/>
          <w:sz w:val="21"/>
          <w:szCs w:val="21"/>
          <w:highlight w:val="none"/>
        </w:rPr>
      </w:pPr>
    </w:p>
    <w:p>
      <w:pPr>
        <w:spacing w:line="400" w:lineRule="exact"/>
        <w:ind w:firstLine="315" w:firstLineChars="150"/>
        <w:rPr>
          <w:rFonts w:ascii="宋体" w:hAnsi="宋体"/>
          <w:sz w:val="21"/>
          <w:szCs w:val="21"/>
          <w:highlight w:val="none"/>
        </w:rPr>
      </w:pPr>
    </w:p>
    <w:p>
      <w:pPr>
        <w:spacing w:line="400" w:lineRule="exact"/>
        <w:ind w:firstLine="315" w:firstLineChars="150"/>
        <w:rPr>
          <w:rFonts w:ascii="宋体" w:hAnsi="宋体"/>
          <w:b/>
          <w:sz w:val="21"/>
          <w:szCs w:val="21"/>
          <w:highlight w:val="none"/>
        </w:rPr>
      </w:pPr>
      <w:r>
        <w:rPr>
          <w:rFonts w:hint="eastAsia" w:ascii="宋体" w:hAnsi="宋体"/>
          <w:sz w:val="21"/>
          <w:szCs w:val="21"/>
          <w:highlight w:val="none"/>
          <w:lang w:eastAsia="zh-CN"/>
        </w:rPr>
        <w:t>询价申请单位</w:t>
      </w:r>
      <w:r>
        <w:rPr>
          <w:rFonts w:hint="eastAsia" w:ascii="宋体" w:hAnsi="宋体"/>
          <w:sz w:val="21"/>
          <w:szCs w:val="21"/>
          <w:highlight w:val="none"/>
        </w:rPr>
        <w:t>：（公章）</w:t>
      </w:r>
    </w:p>
    <w:p>
      <w:pPr>
        <w:spacing w:line="400" w:lineRule="exact"/>
        <w:ind w:firstLine="315" w:firstLineChars="150"/>
        <w:rPr>
          <w:rFonts w:ascii="宋体" w:hAnsi="宋体"/>
          <w:sz w:val="21"/>
          <w:szCs w:val="21"/>
          <w:highlight w:val="none"/>
        </w:rPr>
      </w:pPr>
      <w:r>
        <w:rPr>
          <w:rFonts w:hint="eastAsia" w:ascii="宋体" w:hAnsi="宋体"/>
          <w:sz w:val="21"/>
          <w:szCs w:val="21"/>
          <w:highlight w:val="none"/>
        </w:rPr>
        <w:t>法定代表人或代理人：（签字或盖章）</w:t>
      </w:r>
    </w:p>
    <w:p>
      <w:pPr>
        <w:spacing w:line="400" w:lineRule="exact"/>
        <w:ind w:firstLine="315" w:firstLineChars="150"/>
        <w:rPr>
          <w:rFonts w:ascii="宋体" w:hAnsi="宋体"/>
          <w:sz w:val="21"/>
          <w:szCs w:val="21"/>
          <w:highlight w:val="none"/>
        </w:rPr>
      </w:pPr>
      <w:r>
        <w:rPr>
          <w:rFonts w:hint="eastAsia" w:ascii="宋体" w:hAnsi="宋体"/>
          <w:sz w:val="21"/>
          <w:szCs w:val="21"/>
          <w:highlight w:val="none"/>
        </w:rPr>
        <w:t>日期：          年  　月 　 日</w:t>
      </w:r>
    </w:p>
    <w:p>
      <w:pPr>
        <w:widowControl/>
        <w:jc w:val="left"/>
        <w:rPr>
          <w:rFonts w:hint="eastAsia" w:ascii="宋体" w:hAnsi="宋体" w:eastAsia="宋体" w:cs="宋体"/>
          <w:sz w:val="21"/>
          <w:szCs w:val="21"/>
        </w:rPr>
      </w:pPr>
      <w:r>
        <w:rPr>
          <w:rFonts w:ascii="宋体" w:hAnsi="宋体"/>
          <w:b/>
          <w:sz w:val="28"/>
          <w:szCs w:val="28"/>
          <w:highlight w:val="none"/>
        </w:rPr>
        <w:br w:type="page"/>
      </w:r>
    </w:p>
    <w:p>
      <w:pPr>
        <w:spacing w:line="400" w:lineRule="exac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w:t>
      </w:r>
      <w:r>
        <w:rPr>
          <w:rFonts w:hint="eastAsia" w:ascii="宋体" w:hAnsi="宋体" w:cs="宋体"/>
          <w:sz w:val="21"/>
          <w:szCs w:val="21"/>
          <w:highlight w:val="none"/>
        </w:rPr>
        <w:t>供应商必须为所投货物的制造商或其代理商（或经销商），具备供货、安装调试、售后服务及提供相关伴随服务的能力</w:t>
      </w:r>
      <w:r>
        <w:rPr>
          <w:rFonts w:hint="eastAsia" w:ascii="宋体" w:hAnsi="宋体" w:cs="宋体"/>
          <w:sz w:val="21"/>
          <w:szCs w:val="21"/>
          <w:highlight w:val="none"/>
          <w:lang w:val="en-US" w:eastAsia="zh-CN"/>
        </w:rPr>
        <w:t>证明材料（供应商投标货物品牌须是用户需求书建议的品牌同等及以上档次，如不是用户需求书建议品牌需提供同等及以上档次的论证材料）。</w:t>
      </w:r>
    </w:p>
    <w:p>
      <w:pPr>
        <w:rPr>
          <w:rFonts w:hint="eastAsia" w:ascii="宋体" w:hAnsi="宋体" w:eastAsia="宋体" w:cs="宋体"/>
          <w:color w:val="000000"/>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000000"/>
          <w:sz w:val="21"/>
          <w:szCs w:val="21"/>
          <w:highlight w:val="none"/>
          <w:lang w:val="en-US" w:eastAsia="zh-CN"/>
        </w:rPr>
        <w:t>售后服务响应及服务承诺内容措施（加盖公章）</w:t>
      </w:r>
      <w:r>
        <w:rPr>
          <w:rFonts w:hint="eastAsia" w:ascii="宋体" w:hAnsi="宋体" w:cs="宋体"/>
          <w:color w:val="000000"/>
          <w:sz w:val="21"/>
          <w:szCs w:val="21"/>
          <w:highlight w:val="none"/>
          <w:lang w:val="en-US" w:eastAsia="zh-CN"/>
        </w:rPr>
        <w:t>。</w:t>
      </w:r>
    </w:p>
    <w:p>
      <w:pP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、供应商自</w:t>
      </w:r>
      <w:r>
        <w:rPr>
          <w:rFonts w:hint="eastAsia" w:ascii="宋体" w:hAnsi="宋体" w:cs="宋体"/>
          <w:color w:val="auto"/>
          <w:sz w:val="21"/>
          <w:szCs w:val="21"/>
          <w:highlight w:val="none"/>
          <w:lang w:val="en-US" w:eastAsia="zh-CN"/>
        </w:rPr>
        <w:t>2019年1月1日</w:t>
      </w:r>
      <w:r>
        <w:rPr>
          <w:rFonts w:hint="eastAsia" w:ascii="宋体" w:hAnsi="宋体" w:eastAsia="宋体" w:cs="宋体"/>
          <w:color w:val="auto"/>
          <w:sz w:val="21"/>
          <w:szCs w:val="21"/>
          <w:highlight w:val="none"/>
          <w:lang w:val="en-US" w:eastAsia="zh-CN"/>
        </w:rPr>
        <w:t>至递交询价文件截止日期须至少有一个25万元空调供货安装业绩（以合同签订时间为准）证明材料</w:t>
      </w:r>
      <w:r>
        <w:rPr>
          <w:rFonts w:hint="eastAsia" w:ascii="宋体" w:hAnsi="宋体" w:cs="宋体"/>
          <w:color w:val="auto"/>
          <w:sz w:val="21"/>
          <w:szCs w:val="21"/>
          <w:highlight w:val="none"/>
          <w:lang w:val="en-US" w:eastAsia="zh-CN"/>
        </w:rPr>
        <w:t>。</w:t>
      </w:r>
    </w:p>
    <w:p>
      <w:pP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、营业执照（副本）、组织机构代码证（副本）及税务登记证（复印件，加盖公章）；对于已三证合一的单位，提供新版营业执照（副本）复印件并加盖询价申请单位公章</w:t>
      </w:r>
      <w:r>
        <w:rPr>
          <w:rFonts w:hint="eastAsia" w:ascii="宋体" w:hAnsi="宋体" w:cs="宋体"/>
          <w:color w:val="auto"/>
          <w:sz w:val="21"/>
          <w:szCs w:val="21"/>
          <w:highlight w:val="none"/>
          <w:lang w:val="en-US" w:eastAsia="zh-CN"/>
        </w:rPr>
        <w:t>。</w:t>
      </w:r>
    </w:p>
    <w:p>
      <w:pP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、其他资格证明文件</w:t>
      </w:r>
      <w:r>
        <w:rPr>
          <w:rFonts w:hint="eastAsia" w:ascii="宋体" w:hAnsi="宋体" w:cs="宋体"/>
          <w:color w:val="auto"/>
          <w:sz w:val="21"/>
          <w:szCs w:val="21"/>
          <w:highlight w:val="none"/>
          <w:lang w:val="en-US" w:eastAsia="zh-CN"/>
        </w:rPr>
        <w:t>。</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pPr>
        <w:jc w:val="center"/>
        <w:rPr>
          <w:rFonts w:ascii="宋体" w:hAnsi="宋体"/>
          <w:b/>
          <w:color w:val="000000"/>
          <w:sz w:val="44"/>
          <w:szCs w:val="44"/>
          <w:highlight w:val="none"/>
        </w:rPr>
      </w:pPr>
    </w:p>
    <w:p>
      <w:pPr>
        <w:jc w:val="center"/>
        <w:rPr>
          <w:rFonts w:ascii="宋体" w:hAnsi="宋体"/>
          <w:b/>
          <w:color w:val="000000"/>
          <w:sz w:val="44"/>
          <w:szCs w:val="44"/>
          <w:highlight w:val="none"/>
        </w:rPr>
      </w:pPr>
    </w:p>
    <w:p>
      <w:pPr>
        <w:jc w:val="center"/>
        <w:rPr>
          <w:rFonts w:ascii="宋体" w:hAnsi="宋体"/>
          <w:b/>
          <w:color w:val="000000"/>
          <w:sz w:val="44"/>
          <w:szCs w:val="44"/>
          <w:highlight w:val="none"/>
        </w:rPr>
      </w:pPr>
    </w:p>
    <w:p>
      <w:pPr>
        <w:jc w:val="center"/>
        <w:rPr>
          <w:rFonts w:ascii="宋体" w:hAnsi="宋体"/>
          <w:b/>
          <w:color w:val="000000"/>
          <w:sz w:val="44"/>
          <w:szCs w:val="44"/>
          <w:highlight w:val="none"/>
        </w:rPr>
      </w:pPr>
    </w:p>
    <w:p>
      <w:pPr>
        <w:jc w:val="center"/>
        <w:rPr>
          <w:rFonts w:ascii="宋体" w:hAnsi="宋体"/>
          <w:b/>
          <w:color w:val="000000"/>
          <w:sz w:val="44"/>
          <w:szCs w:val="44"/>
          <w:highlight w:val="none"/>
        </w:rPr>
      </w:pPr>
    </w:p>
    <w:p>
      <w:pPr>
        <w:jc w:val="center"/>
        <w:rPr>
          <w:rFonts w:ascii="宋体" w:hAnsi="宋体"/>
          <w:b/>
          <w:color w:val="000000"/>
          <w:sz w:val="44"/>
          <w:szCs w:val="44"/>
          <w:highlight w:val="none"/>
        </w:rPr>
      </w:pPr>
    </w:p>
    <w:p>
      <w:pPr>
        <w:jc w:val="center"/>
        <w:rPr>
          <w:rFonts w:ascii="宋体" w:hAnsi="宋体"/>
          <w:b/>
          <w:color w:val="000000"/>
          <w:sz w:val="44"/>
          <w:szCs w:val="44"/>
          <w:highlight w:val="none"/>
        </w:rPr>
      </w:pPr>
    </w:p>
    <w:p>
      <w:pPr>
        <w:jc w:val="center"/>
        <w:rPr>
          <w:rFonts w:ascii="宋体" w:hAnsi="宋体"/>
          <w:b/>
          <w:color w:val="000000"/>
          <w:sz w:val="44"/>
          <w:szCs w:val="44"/>
          <w:highlight w:val="none"/>
        </w:rPr>
      </w:pPr>
    </w:p>
    <w:p>
      <w:pPr>
        <w:jc w:val="center"/>
        <w:rPr>
          <w:rFonts w:ascii="宋体" w:hAnsi="宋体"/>
          <w:b/>
          <w:color w:val="000000"/>
          <w:sz w:val="44"/>
          <w:szCs w:val="44"/>
          <w:highlight w:val="none"/>
        </w:rPr>
      </w:pPr>
    </w:p>
    <w:p>
      <w:pPr>
        <w:jc w:val="center"/>
        <w:rPr>
          <w:rFonts w:ascii="宋体" w:hAnsi="宋体"/>
          <w:b/>
          <w:color w:val="000000"/>
          <w:sz w:val="44"/>
          <w:szCs w:val="44"/>
          <w:highlight w:val="none"/>
        </w:rPr>
      </w:pPr>
      <w:r>
        <w:rPr>
          <w:rFonts w:hint="eastAsia" w:ascii="宋体" w:hAnsi="宋体"/>
          <w:b/>
          <w:color w:val="000000"/>
          <w:sz w:val="44"/>
          <w:szCs w:val="44"/>
          <w:highlight w:val="none"/>
        </w:rPr>
        <w:t>响应文件二</w:t>
      </w:r>
    </w:p>
    <w:p>
      <w:pPr>
        <w:jc w:val="center"/>
        <w:rPr>
          <w:rFonts w:ascii="宋体" w:hAnsi="宋体"/>
          <w:b/>
          <w:color w:val="000000"/>
          <w:sz w:val="44"/>
          <w:szCs w:val="44"/>
          <w:highlight w:val="none"/>
        </w:rPr>
      </w:pPr>
      <w:r>
        <w:rPr>
          <w:rFonts w:hint="eastAsia" w:ascii="宋体" w:hAnsi="宋体"/>
          <w:b/>
          <w:color w:val="000000"/>
          <w:sz w:val="44"/>
          <w:szCs w:val="44"/>
          <w:highlight w:val="none"/>
        </w:rPr>
        <w:t>（报价部分）</w:t>
      </w:r>
    </w:p>
    <w:p>
      <w:pPr>
        <w:rPr>
          <w:rFonts w:ascii="宋体" w:hAnsi="宋体"/>
          <w:b/>
          <w:color w:val="000000"/>
          <w:sz w:val="44"/>
          <w:szCs w:val="44"/>
          <w:highlight w:val="none"/>
        </w:rPr>
      </w:pPr>
      <w:r>
        <w:rPr>
          <w:rFonts w:hint="eastAsia" w:ascii="宋体" w:hAnsi="宋体"/>
          <w:b/>
          <w:color w:val="000000"/>
          <w:sz w:val="44"/>
          <w:szCs w:val="44"/>
          <w:highlight w:val="none"/>
        </w:rPr>
        <w:br w:type="page"/>
      </w:r>
    </w:p>
    <w:p>
      <w:pPr>
        <w:spacing w:line="400" w:lineRule="exact"/>
        <w:rPr>
          <w:rFonts w:ascii="宋体" w:hAnsi="宋体"/>
          <w:bCs/>
          <w:sz w:val="21"/>
          <w:szCs w:val="21"/>
          <w:highlight w:val="none"/>
        </w:rPr>
      </w:pPr>
      <w:r>
        <w:rPr>
          <w:rFonts w:hint="eastAsia" w:ascii="宋体" w:hAnsi="宋体"/>
          <w:bCs/>
          <w:sz w:val="21"/>
          <w:szCs w:val="21"/>
          <w:highlight w:val="none"/>
        </w:rPr>
        <w:t>1、报价函</w:t>
      </w:r>
    </w:p>
    <w:p>
      <w:pPr>
        <w:spacing w:line="400" w:lineRule="exact"/>
        <w:jc w:val="center"/>
        <w:rPr>
          <w:rFonts w:ascii="宋体" w:hAnsi="宋体"/>
          <w:b/>
          <w:sz w:val="28"/>
          <w:szCs w:val="28"/>
          <w:highlight w:val="none"/>
        </w:rPr>
      </w:pPr>
      <w:r>
        <w:rPr>
          <w:rFonts w:hint="eastAsia" w:ascii="宋体" w:hAnsi="宋体"/>
          <w:b/>
          <w:sz w:val="28"/>
          <w:szCs w:val="28"/>
          <w:highlight w:val="none"/>
        </w:rPr>
        <w:t>报 价 函</w:t>
      </w:r>
    </w:p>
    <w:p>
      <w:pPr>
        <w:spacing w:line="400" w:lineRule="exact"/>
        <w:rPr>
          <w:rFonts w:ascii="宋体" w:hAnsi="宋体"/>
          <w:sz w:val="21"/>
          <w:szCs w:val="21"/>
          <w:highlight w:val="none"/>
        </w:rPr>
      </w:pPr>
      <w:r>
        <w:rPr>
          <w:rFonts w:hint="eastAsia" w:ascii="宋体" w:hAnsi="宋体"/>
          <w:sz w:val="21"/>
          <w:szCs w:val="21"/>
          <w:highlight w:val="none"/>
          <w:u w:val="single"/>
        </w:rPr>
        <w:t xml:space="preserve"> 南通城市轨道交通有限公司运营分公司：</w:t>
      </w:r>
    </w:p>
    <w:p>
      <w:pPr>
        <w:spacing w:line="400" w:lineRule="exact"/>
        <w:ind w:firstLine="435"/>
        <w:jc w:val="left"/>
        <w:rPr>
          <w:rFonts w:ascii="宋体" w:hAnsi="宋体"/>
          <w:sz w:val="21"/>
          <w:szCs w:val="21"/>
          <w:highlight w:val="none"/>
        </w:rPr>
      </w:pPr>
      <w:r>
        <w:rPr>
          <w:rFonts w:hint="eastAsia" w:ascii="宋体" w:hAnsi="宋体"/>
          <w:sz w:val="21"/>
          <w:szCs w:val="21"/>
          <w:highlight w:val="none"/>
        </w:rPr>
        <w:t>我们收到贵公司</w:t>
      </w:r>
      <w:r>
        <w:rPr>
          <w:rFonts w:hint="eastAsia" w:ascii="宋体" w:hAnsi="宋体"/>
          <w:sz w:val="21"/>
          <w:szCs w:val="21"/>
          <w:highlight w:val="none"/>
          <w:u w:val="single"/>
          <w:lang w:eastAsia="zh-CN"/>
        </w:rPr>
        <w:t>南通城市轨道交通有限公司运营分公司2022年空调采购及安装项目</w:t>
      </w:r>
      <w:r>
        <w:rPr>
          <w:rFonts w:hint="eastAsia" w:ascii="宋体" w:hAnsi="宋体"/>
          <w:bCs/>
          <w:sz w:val="21"/>
          <w:szCs w:val="21"/>
          <w:highlight w:val="none"/>
          <w:u w:val="single"/>
        </w:rPr>
        <w:t>（</w:t>
      </w:r>
      <w:r>
        <w:rPr>
          <w:rFonts w:hint="eastAsia" w:ascii="宋体" w:hAnsi="宋体"/>
          <w:bCs/>
          <w:sz w:val="21"/>
          <w:szCs w:val="21"/>
          <w:highlight w:val="none"/>
          <w:u w:val="single"/>
          <w:lang w:eastAsia="zh-CN"/>
        </w:rPr>
        <w:t xml:space="preserve"> NTGY-2022-XJ-0</w:t>
      </w:r>
      <w:r>
        <w:rPr>
          <w:rFonts w:hint="eastAsia" w:ascii="宋体" w:hAnsi="宋体"/>
          <w:bCs/>
          <w:sz w:val="21"/>
          <w:szCs w:val="21"/>
          <w:highlight w:val="none"/>
          <w:u w:val="single"/>
          <w:lang w:val="en-US" w:eastAsia="zh-CN"/>
        </w:rPr>
        <w:t>11</w:t>
      </w:r>
      <w:r>
        <w:rPr>
          <w:rFonts w:hint="eastAsia" w:ascii="宋体" w:hAnsi="宋体"/>
          <w:bCs/>
          <w:sz w:val="21"/>
          <w:szCs w:val="21"/>
          <w:highlight w:val="none"/>
          <w:u w:val="single"/>
        </w:rPr>
        <w:t>）</w:t>
      </w:r>
      <w:r>
        <w:rPr>
          <w:rFonts w:hint="eastAsia" w:ascii="宋体" w:hAnsi="宋体"/>
          <w:sz w:val="21"/>
          <w:szCs w:val="21"/>
          <w:highlight w:val="none"/>
        </w:rPr>
        <w:t>询价采购文件，经仔细阅读和研究，我们决定响应询价。</w:t>
      </w:r>
    </w:p>
    <w:p>
      <w:pPr>
        <w:spacing w:line="400" w:lineRule="exact"/>
        <w:ind w:firstLine="435"/>
        <w:rPr>
          <w:rFonts w:hint="eastAsia" w:ascii="宋体" w:hAnsi="宋体" w:eastAsia="宋体"/>
          <w:sz w:val="21"/>
          <w:szCs w:val="21"/>
          <w:highlight w:val="none"/>
          <w:lang w:val="en-US" w:eastAsia="zh-CN"/>
        </w:rPr>
      </w:pPr>
      <w:r>
        <w:rPr>
          <w:rFonts w:hint="eastAsia" w:ascii="宋体" w:hAnsi="宋体"/>
          <w:sz w:val="21"/>
          <w:szCs w:val="21"/>
          <w:highlight w:val="none"/>
        </w:rPr>
        <w:t>1、我们愿意按照询价响应文件的一切要求，提供该采购项目所需物资，包含设备主机、附（配）件、包装、运输、安装、调试、保险等一切费用。</w:t>
      </w:r>
    </w:p>
    <w:p>
      <w:pPr>
        <w:spacing w:line="400" w:lineRule="exact"/>
        <w:ind w:firstLine="435"/>
        <w:rPr>
          <w:rFonts w:ascii="宋体" w:hAnsi="宋体"/>
          <w:sz w:val="21"/>
          <w:szCs w:val="21"/>
          <w:highlight w:val="none"/>
        </w:rPr>
      </w:pPr>
      <w:r>
        <w:rPr>
          <w:rFonts w:hint="eastAsia" w:ascii="宋体" w:hAnsi="宋体"/>
          <w:sz w:val="21"/>
          <w:szCs w:val="21"/>
          <w:highlight w:val="none"/>
        </w:rPr>
        <w:t>2、如果我们的询价响应文件被接受，我们将严格履行询价响应文件中规定的每一项要求，按期、按质、按量履行合同的义务。</w:t>
      </w:r>
    </w:p>
    <w:p>
      <w:pPr>
        <w:spacing w:line="400" w:lineRule="exact"/>
        <w:ind w:firstLine="435"/>
        <w:rPr>
          <w:rFonts w:ascii="宋体" w:hAnsi="宋体"/>
          <w:sz w:val="21"/>
          <w:szCs w:val="21"/>
          <w:highlight w:val="none"/>
        </w:rPr>
      </w:pPr>
      <w:r>
        <w:rPr>
          <w:rFonts w:hint="eastAsia" w:ascii="宋体" w:hAnsi="宋体"/>
          <w:sz w:val="21"/>
          <w:szCs w:val="21"/>
          <w:highlight w:val="none"/>
        </w:rPr>
        <w:t>3、我们同意按询价响应文件中的规定，本询价响应文件的有效期限为评审后</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90</w:t>
      </w:r>
      <w:r>
        <w:rPr>
          <w:rFonts w:hint="eastAsia" w:ascii="宋体" w:hAnsi="宋体"/>
          <w:sz w:val="21"/>
          <w:szCs w:val="21"/>
          <w:highlight w:val="none"/>
          <w:u w:val="single"/>
        </w:rPr>
        <w:t xml:space="preserve">  </w:t>
      </w:r>
      <w:r>
        <w:rPr>
          <w:rFonts w:hint="eastAsia" w:ascii="宋体" w:hAnsi="宋体"/>
          <w:sz w:val="21"/>
          <w:szCs w:val="21"/>
          <w:highlight w:val="none"/>
        </w:rPr>
        <w:t>天。</w:t>
      </w:r>
    </w:p>
    <w:p>
      <w:pPr>
        <w:spacing w:line="400" w:lineRule="exact"/>
        <w:ind w:firstLine="435"/>
        <w:rPr>
          <w:rFonts w:ascii="宋体" w:hAnsi="宋体"/>
          <w:sz w:val="21"/>
          <w:szCs w:val="21"/>
          <w:highlight w:val="none"/>
        </w:rPr>
      </w:pPr>
      <w:r>
        <w:rPr>
          <w:rFonts w:hint="eastAsia" w:ascii="宋体" w:hAnsi="宋体"/>
          <w:sz w:val="21"/>
          <w:szCs w:val="21"/>
          <w:highlight w:val="none"/>
        </w:rPr>
        <w:t>4、我们愿意提供在询价响应文件中要求的所有资料。</w:t>
      </w:r>
    </w:p>
    <w:p>
      <w:pPr>
        <w:spacing w:line="400" w:lineRule="exact"/>
        <w:ind w:firstLine="435"/>
        <w:rPr>
          <w:rFonts w:ascii="宋体" w:hAnsi="宋体"/>
          <w:sz w:val="21"/>
          <w:szCs w:val="21"/>
          <w:highlight w:val="none"/>
        </w:rPr>
      </w:pPr>
      <w:r>
        <w:rPr>
          <w:rFonts w:hint="eastAsia" w:ascii="宋体" w:hAnsi="宋体"/>
          <w:sz w:val="21"/>
          <w:szCs w:val="21"/>
          <w:highlight w:val="none"/>
        </w:rPr>
        <w:t>5、我们认为你们有权决定成交</w:t>
      </w:r>
      <w:r>
        <w:rPr>
          <w:rFonts w:hint="eastAsia" w:ascii="宋体" w:hAnsi="宋体"/>
          <w:sz w:val="21"/>
          <w:szCs w:val="21"/>
          <w:highlight w:val="none"/>
          <w:lang w:eastAsia="zh-CN"/>
        </w:rPr>
        <w:t>询价申请单位</w:t>
      </w:r>
      <w:r>
        <w:rPr>
          <w:rFonts w:hint="eastAsia" w:ascii="宋体" w:hAnsi="宋体"/>
          <w:sz w:val="21"/>
          <w:szCs w:val="21"/>
          <w:highlight w:val="none"/>
        </w:rPr>
        <w:t>，还认为你们有权接受或拒绝所有的响应</w:t>
      </w:r>
      <w:r>
        <w:rPr>
          <w:rFonts w:hint="eastAsia" w:ascii="宋体" w:hAnsi="宋体"/>
          <w:sz w:val="21"/>
          <w:szCs w:val="21"/>
          <w:highlight w:val="none"/>
          <w:lang w:eastAsia="zh-CN"/>
        </w:rPr>
        <w:t>询价申请单位</w:t>
      </w:r>
      <w:r>
        <w:rPr>
          <w:rFonts w:hint="eastAsia" w:ascii="宋体" w:hAnsi="宋体"/>
          <w:sz w:val="21"/>
          <w:szCs w:val="21"/>
          <w:highlight w:val="none"/>
        </w:rPr>
        <w:t>，</w:t>
      </w:r>
    </w:p>
    <w:p>
      <w:pPr>
        <w:spacing w:line="400" w:lineRule="exact"/>
        <w:ind w:firstLine="435"/>
        <w:rPr>
          <w:rFonts w:ascii="宋体" w:hAnsi="宋体"/>
          <w:sz w:val="21"/>
          <w:szCs w:val="21"/>
          <w:highlight w:val="none"/>
        </w:rPr>
      </w:pPr>
      <w:r>
        <w:rPr>
          <w:rFonts w:hint="eastAsia" w:ascii="宋体" w:hAnsi="宋体"/>
          <w:sz w:val="21"/>
          <w:szCs w:val="21"/>
          <w:highlight w:val="none"/>
        </w:rPr>
        <w:t>6、我们愿意遵守询价响应通告及询价响应文件中所列的收费标准。</w:t>
      </w:r>
    </w:p>
    <w:p>
      <w:pPr>
        <w:spacing w:line="400" w:lineRule="exact"/>
        <w:ind w:firstLine="435"/>
        <w:rPr>
          <w:rFonts w:ascii="宋体" w:hAnsi="宋体"/>
          <w:sz w:val="21"/>
          <w:szCs w:val="21"/>
          <w:highlight w:val="none"/>
        </w:rPr>
      </w:pPr>
      <w:r>
        <w:rPr>
          <w:rFonts w:hint="eastAsia" w:ascii="宋体" w:hAnsi="宋体"/>
          <w:sz w:val="21"/>
          <w:szCs w:val="21"/>
          <w:highlight w:val="none"/>
        </w:rPr>
        <w:t>7、我们承诺该项询价响应在评审后的全过程中保持有效，不作任何更改和变动。</w:t>
      </w:r>
    </w:p>
    <w:p>
      <w:pPr>
        <w:spacing w:line="400" w:lineRule="exact"/>
        <w:ind w:firstLine="435"/>
        <w:rPr>
          <w:rFonts w:ascii="宋体" w:hAnsi="宋体"/>
          <w:sz w:val="21"/>
          <w:szCs w:val="21"/>
          <w:highlight w:val="none"/>
        </w:rPr>
      </w:pPr>
      <w:r>
        <w:rPr>
          <w:rFonts w:hint="eastAsia" w:ascii="宋体" w:hAnsi="宋体"/>
          <w:sz w:val="21"/>
          <w:szCs w:val="21"/>
          <w:highlight w:val="none"/>
        </w:rPr>
        <w:t>8、我们愿意按询价响应文件的规定交纳保证金。</w:t>
      </w:r>
    </w:p>
    <w:p>
      <w:pPr>
        <w:spacing w:line="400" w:lineRule="exact"/>
        <w:ind w:firstLine="435"/>
        <w:rPr>
          <w:rFonts w:ascii="宋体" w:hAnsi="宋体"/>
          <w:sz w:val="21"/>
          <w:szCs w:val="21"/>
          <w:highlight w:val="none"/>
        </w:rPr>
      </w:pPr>
      <w:r>
        <w:rPr>
          <w:rFonts w:hint="eastAsia" w:ascii="宋体" w:hAnsi="宋体"/>
          <w:sz w:val="21"/>
          <w:szCs w:val="21"/>
          <w:highlight w:val="none"/>
        </w:rPr>
        <w:t>9、如果我们为成交</w:t>
      </w:r>
      <w:r>
        <w:rPr>
          <w:rFonts w:hint="eastAsia" w:ascii="宋体" w:hAnsi="宋体"/>
          <w:sz w:val="21"/>
          <w:szCs w:val="21"/>
          <w:highlight w:val="none"/>
          <w:lang w:eastAsia="zh-CN"/>
        </w:rPr>
        <w:t>询价申请单位</w:t>
      </w:r>
      <w:r>
        <w:rPr>
          <w:rFonts w:hint="eastAsia" w:ascii="宋体" w:hAnsi="宋体"/>
          <w:sz w:val="21"/>
          <w:szCs w:val="21"/>
          <w:highlight w:val="none"/>
        </w:rPr>
        <w:t>，</w:t>
      </w:r>
      <w:r>
        <w:rPr>
          <w:rFonts w:hint="eastAsia" w:ascii="宋体" w:hAnsi="宋体"/>
          <w:sz w:val="21"/>
          <w:szCs w:val="21"/>
          <w:highlight w:val="none"/>
          <w:lang w:val="en-US" w:eastAsia="zh-CN"/>
        </w:rPr>
        <w:t>如有要求，</w:t>
      </w:r>
      <w:r>
        <w:rPr>
          <w:rFonts w:hint="eastAsia" w:ascii="宋体" w:hAnsi="宋体"/>
          <w:sz w:val="21"/>
          <w:szCs w:val="21"/>
          <w:highlight w:val="none"/>
        </w:rPr>
        <w:t>我们愿意在签订合同时按要求提交履约保证金。</w:t>
      </w:r>
    </w:p>
    <w:p>
      <w:pPr>
        <w:spacing w:line="400" w:lineRule="exact"/>
        <w:ind w:firstLine="435"/>
        <w:rPr>
          <w:rFonts w:ascii="宋体" w:hAnsi="宋体"/>
          <w:sz w:val="21"/>
          <w:szCs w:val="21"/>
          <w:highlight w:val="none"/>
        </w:rPr>
      </w:pPr>
      <w:r>
        <w:rPr>
          <w:rFonts w:hint="eastAsia" w:ascii="宋体" w:hAnsi="宋体"/>
          <w:sz w:val="21"/>
          <w:szCs w:val="21"/>
          <w:highlight w:val="none"/>
        </w:rPr>
        <w:t>10、其他说明：</w:t>
      </w:r>
    </w:p>
    <w:p>
      <w:pPr>
        <w:spacing w:line="400" w:lineRule="exact"/>
        <w:ind w:firstLine="435"/>
        <w:rPr>
          <w:rFonts w:ascii="宋体" w:hAnsi="宋体"/>
          <w:sz w:val="21"/>
          <w:szCs w:val="21"/>
          <w:highlight w:val="none"/>
        </w:rPr>
      </w:pPr>
      <w:r>
        <w:rPr>
          <w:rFonts w:hint="eastAsia" w:ascii="宋体" w:hAnsi="宋体"/>
          <w:sz w:val="21"/>
          <w:szCs w:val="21"/>
          <w:highlight w:val="none"/>
        </w:rPr>
        <w:t>所有有关询价响应文件、供货、合同履行、售后服务的函电，请按下列联系：</w:t>
      </w:r>
    </w:p>
    <w:p>
      <w:pPr>
        <w:spacing w:line="400" w:lineRule="exact"/>
        <w:ind w:firstLine="420" w:firstLineChars="200"/>
        <w:rPr>
          <w:rFonts w:ascii="宋体" w:hAnsi="宋体"/>
          <w:sz w:val="21"/>
          <w:szCs w:val="21"/>
          <w:highlight w:val="none"/>
        </w:rPr>
      </w:pPr>
      <w:r>
        <w:rPr>
          <w:rFonts w:hint="eastAsia" w:ascii="宋体" w:hAnsi="宋体"/>
          <w:sz w:val="21"/>
          <w:szCs w:val="21"/>
          <w:highlight w:val="none"/>
        </w:rPr>
        <w:t>联系人：</w:t>
      </w:r>
    </w:p>
    <w:p>
      <w:pPr>
        <w:spacing w:line="400" w:lineRule="exact"/>
        <w:ind w:firstLine="420" w:firstLineChars="200"/>
        <w:rPr>
          <w:rFonts w:ascii="宋体" w:hAnsi="宋体"/>
          <w:sz w:val="21"/>
          <w:szCs w:val="21"/>
          <w:highlight w:val="none"/>
        </w:rPr>
      </w:pPr>
      <w:r>
        <w:rPr>
          <w:rFonts w:hint="eastAsia" w:ascii="宋体" w:hAnsi="宋体"/>
          <w:sz w:val="21"/>
          <w:szCs w:val="21"/>
          <w:highlight w:val="none"/>
        </w:rPr>
        <w:t>地址：</w:t>
      </w:r>
    </w:p>
    <w:p>
      <w:pPr>
        <w:spacing w:line="400" w:lineRule="exact"/>
        <w:ind w:firstLine="420" w:firstLineChars="200"/>
        <w:rPr>
          <w:rFonts w:ascii="宋体" w:hAnsi="宋体"/>
          <w:sz w:val="21"/>
          <w:szCs w:val="21"/>
          <w:highlight w:val="none"/>
        </w:rPr>
      </w:pPr>
      <w:r>
        <w:rPr>
          <w:rFonts w:hint="eastAsia" w:ascii="宋体" w:hAnsi="宋体"/>
          <w:sz w:val="21"/>
          <w:szCs w:val="21"/>
          <w:highlight w:val="none"/>
        </w:rPr>
        <w:t>联系电话：</w:t>
      </w:r>
    </w:p>
    <w:p>
      <w:pPr>
        <w:spacing w:line="400" w:lineRule="exact"/>
        <w:ind w:firstLine="420" w:firstLineChars="200"/>
        <w:rPr>
          <w:rFonts w:ascii="宋体" w:hAnsi="宋体"/>
          <w:sz w:val="21"/>
          <w:szCs w:val="21"/>
          <w:highlight w:val="none"/>
        </w:rPr>
      </w:pPr>
      <w:r>
        <w:rPr>
          <w:rFonts w:hint="eastAsia" w:ascii="宋体" w:hAnsi="宋体"/>
          <w:sz w:val="21"/>
          <w:szCs w:val="21"/>
          <w:highlight w:val="none"/>
        </w:rPr>
        <w:t>邮箱：</w:t>
      </w:r>
    </w:p>
    <w:p>
      <w:pPr>
        <w:spacing w:line="440" w:lineRule="exact"/>
        <w:ind w:firstLine="2940"/>
        <w:rPr>
          <w:rFonts w:ascii="宋体" w:hAnsi="宋体"/>
          <w:sz w:val="21"/>
          <w:szCs w:val="21"/>
          <w:highlight w:val="none"/>
        </w:rPr>
      </w:pPr>
      <w:r>
        <w:rPr>
          <w:rFonts w:hint="eastAsia" w:ascii="宋体" w:hAnsi="宋体"/>
          <w:sz w:val="21"/>
          <w:szCs w:val="21"/>
          <w:highlight w:val="none"/>
          <w:lang w:eastAsia="zh-CN"/>
        </w:rPr>
        <w:t>询价申请单位</w:t>
      </w:r>
      <w:r>
        <w:rPr>
          <w:rFonts w:hint="eastAsia" w:ascii="宋体" w:hAnsi="宋体"/>
          <w:sz w:val="21"/>
          <w:szCs w:val="21"/>
          <w:highlight w:val="none"/>
        </w:rPr>
        <w:t>：（单位盖章）</w:t>
      </w:r>
    </w:p>
    <w:p>
      <w:pPr>
        <w:spacing w:line="440" w:lineRule="exact"/>
        <w:ind w:firstLine="2940"/>
        <w:rPr>
          <w:rFonts w:ascii="宋体" w:hAnsi="宋体"/>
          <w:sz w:val="21"/>
          <w:szCs w:val="21"/>
          <w:highlight w:val="none"/>
        </w:rPr>
      </w:pPr>
      <w:r>
        <w:rPr>
          <w:rFonts w:hint="eastAsia" w:ascii="宋体" w:hAnsi="宋体"/>
          <w:sz w:val="21"/>
          <w:szCs w:val="21"/>
          <w:highlight w:val="none"/>
        </w:rPr>
        <w:t>法定代表人或代理人：（签字或盖章）</w:t>
      </w:r>
    </w:p>
    <w:p>
      <w:pPr>
        <w:spacing w:line="440" w:lineRule="exact"/>
        <w:ind w:firstLine="2940"/>
        <w:rPr>
          <w:rFonts w:ascii="宋体" w:hAnsi="宋体"/>
          <w:sz w:val="21"/>
          <w:szCs w:val="21"/>
          <w:highlight w:val="none"/>
        </w:rPr>
      </w:pPr>
      <w:r>
        <w:rPr>
          <w:rFonts w:hint="eastAsia" w:ascii="宋体" w:hAnsi="宋体"/>
          <w:sz w:val="21"/>
          <w:szCs w:val="21"/>
          <w:highlight w:val="none"/>
        </w:rPr>
        <w:t>日期：      年  　月　  日</w:t>
      </w:r>
    </w:p>
    <w:p>
      <w:pPr>
        <w:spacing w:line="440" w:lineRule="exact"/>
        <w:rPr>
          <w:rFonts w:ascii="宋体" w:hAnsi="宋体"/>
          <w:b/>
          <w:sz w:val="21"/>
          <w:szCs w:val="21"/>
          <w:highlight w:val="none"/>
        </w:rPr>
      </w:pPr>
    </w:p>
    <w:p>
      <w:pPr>
        <w:spacing w:line="440" w:lineRule="exact"/>
        <w:rPr>
          <w:rFonts w:ascii="宋体" w:hAnsi="宋体"/>
          <w:b/>
          <w:highlight w:val="none"/>
        </w:rPr>
      </w:pPr>
    </w:p>
    <w:p>
      <w:pPr>
        <w:spacing w:line="440" w:lineRule="exact"/>
        <w:rPr>
          <w:rFonts w:ascii="宋体" w:hAnsi="宋体"/>
          <w:b/>
          <w:highlight w:val="none"/>
        </w:rPr>
      </w:pPr>
    </w:p>
    <w:p>
      <w:pPr>
        <w:spacing w:line="440" w:lineRule="exact"/>
        <w:rPr>
          <w:rFonts w:ascii="宋体" w:hAnsi="宋体"/>
          <w:b/>
          <w:highlight w:val="none"/>
        </w:rPr>
      </w:pPr>
    </w:p>
    <w:p>
      <w:pPr>
        <w:spacing w:line="440" w:lineRule="exact"/>
        <w:rPr>
          <w:rFonts w:ascii="宋体" w:hAnsi="宋体"/>
          <w:b/>
          <w:highlight w:val="none"/>
        </w:rPr>
      </w:pPr>
    </w:p>
    <w:p>
      <w:pPr>
        <w:spacing w:line="440" w:lineRule="exact"/>
        <w:rPr>
          <w:rFonts w:ascii="宋体" w:hAnsi="宋体"/>
          <w:b/>
          <w:highlight w:val="none"/>
        </w:rPr>
      </w:pPr>
    </w:p>
    <w:p>
      <w:pPr>
        <w:spacing w:line="440" w:lineRule="exact"/>
        <w:rPr>
          <w:rFonts w:ascii="宋体" w:hAnsi="宋体"/>
          <w:b/>
          <w:highlight w:val="none"/>
        </w:rPr>
      </w:pPr>
    </w:p>
    <w:p>
      <w:pPr>
        <w:spacing w:line="440" w:lineRule="exact"/>
        <w:rPr>
          <w:rFonts w:ascii="宋体" w:hAnsi="宋体"/>
          <w:b/>
          <w:highlight w:val="none"/>
        </w:rPr>
      </w:pPr>
    </w:p>
    <w:p>
      <w:pPr>
        <w:spacing w:line="440" w:lineRule="exact"/>
        <w:rPr>
          <w:rFonts w:ascii="宋体" w:hAnsi="宋体"/>
          <w:bCs/>
          <w:sz w:val="21"/>
          <w:szCs w:val="21"/>
          <w:highlight w:val="none"/>
        </w:rPr>
      </w:pPr>
      <w:r>
        <w:rPr>
          <w:rFonts w:hint="eastAsia" w:ascii="宋体" w:hAnsi="宋体"/>
          <w:bCs/>
          <w:sz w:val="21"/>
          <w:szCs w:val="21"/>
          <w:highlight w:val="none"/>
        </w:rPr>
        <w:t>2、</w:t>
      </w:r>
      <w:r>
        <w:rPr>
          <w:rFonts w:hint="eastAsia" w:ascii="宋体" w:hAnsi="宋体"/>
          <w:bCs/>
          <w:sz w:val="21"/>
          <w:szCs w:val="21"/>
          <w:highlight w:val="none"/>
          <w:lang w:val="en-US" w:eastAsia="zh-CN"/>
        </w:rPr>
        <w:t>报价</w:t>
      </w:r>
      <w:r>
        <w:rPr>
          <w:rFonts w:hint="eastAsia" w:ascii="宋体" w:hAnsi="宋体"/>
          <w:bCs/>
          <w:sz w:val="21"/>
          <w:szCs w:val="21"/>
          <w:highlight w:val="none"/>
        </w:rPr>
        <w:t>一览表</w:t>
      </w:r>
    </w:p>
    <w:p>
      <w:pPr>
        <w:spacing w:line="440" w:lineRule="exact"/>
        <w:ind w:firstLine="3654" w:firstLineChars="1300"/>
        <w:rPr>
          <w:rFonts w:ascii="宋体" w:hAnsi="宋体"/>
          <w:b/>
          <w:sz w:val="28"/>
          <w:szCs w:val="28"/>
          <w:highlight w:val="none"/>
        </w:rPr>
      </w:pPr>
      <w:r>
        <w:rPr>
          <w:rFonts w:hint="eastAsia" w:ascii="宋体" w:hAnsi="宋体"/>
          <w:b/>
          <w:sz w:val="28"/>
          <w:szCs w:val="28"/>
          <w:highlight w:val="none"/>
          <w:lang w:val="en-US" w:eastAsia="zh-CN"/>
        </w:rPr>
        <w:t>报价</w:t>
      </w:r>
      <w:r>
        <w:rPr>
          <w:rFonts w:hint="eastAsia" w:ascii="宋体" w:hAnsi="宋体"/>
          <w:b/>
          <w:sz w:val="28"/>
          <w:szCs w:val="28"/>
          <w:highlight w:val="none"/>
        </w:rPr>
        <w:t>一览表</w:t>
      </w:r>
    </w:p>
    <w:p>
      <w:pPr>
        <w:spacing w:line="440" w:lineRule="exact"/>
        <w:jc w:val="center"/>
        <w:rPr>
          <w:rFonts w:ascii="宋体" w:hAnsi="宋体"/>
          <w:szCs w:val="21"/>
          <w:highlight w:val="none"/>
        </w:rPr>
      </w:pPr>
    </w:p>
    <w:tbl>
      <w:tblPr>
        <w:tblStyle w:val="14"/>
        <w:tblW w:w="97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709"/>
        <w:gridCol w:w="4444"/>
        <w:gridCol w:w="2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709"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444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总价(元)</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总金额</w:t>
            </w:r>
          </w:p>
        </w:tc>
        <w:tc>
          <w:tcPr>
            <w:tcW w:w="444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4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合计总金额(元)</w:t>
            </w:r>
          </w:p>
        </w:tc>
        <w:tc>
          <w:tcPr>
            <w:tcW w:w="8693" w:type="dxa"/>
            <w:gridSpan w:val="3"/>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kern w:val="0"/>
                <w:sz w:val="21"/>
                <w:szCs w:val="21"/>
                <w:highlight w:val="none"/>
                <w:u w:val="none"/>
                <w:lang w:val="en-US" w:eastAsia="zh-CN" w:bidi="ar"/>
              </w:rPr>
            </w:pPr>
          </w:p>
          <w:p>
            <w:pPr>
              <w:keepNext w:val="0"/>
              <w:keepLines w:val="0"/>
              <w:widowControl/>
              <w:suppressLineNumbers w:val="0"/>
              <w:jc w:val="both"/>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小写：       　　       大写：                  税率(增值税专用发票)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8693" w:type="dxa"/>
            <w:gridSpan w:val="3"/>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r>
    </w:tbl>
    <w:p>
      <w:pPr>
        <w:spacing w:line="400" w:lineRule="exact"/>
        <w:ind w:firstLine="420" w:firstLineChars="200"/>
        <w:rPr>
          <w:rFonts w:ascii="宋体" w:hAnsi="宋体"/>
          <w:sz w:val="21"/>
          <w:szCs w:val="21"/>
          <w:highlight w:val="none"/>
        </w:rPr>
      </w:pPr>
      <w:r>
        <w:rPr>
          <w:rFonts w:hint="eastAsia" w:ascii="宋体" w:hAnsi="宋体"/>
          <w:sz w:val="21"/>
          <w:szCs w:val="21"/>
          <w:highlight w:val="none"/>
          <w:lang w:eastAsia="zh-CN"/>
        </w:rPr>
        <w:t>询价申请单位</w:t>
      </w:r>
      <w:r>
        <w:rPr>
          <w:rFonts w:hint="eastAsia" w:ascii="宋体" w:hAnsi="宋体"/>
          <w:sz w:val="21"/>
          <w:szCs w:val="21"/>
          <w:highlight w:val="none"/>
        </w:rPr>
        <w:t>：（单位盖章）</w:t>
      </w:r>
    </w:p>
    <w:p>
      <w:pPr>
        <w:spacing w:line="400" w:lineRule="exact"/>
        <w:ind w:firstLine="420" w:firstLineChars="200"/>
        <w:rPr>
          <w:rFonts w:ascii="宋体" w:hAnsi="宋体"/>
          <w:sz w:val="21"/>
          <w:szCs w:val="21"/>
          <w:highlight w:val="none"/>
        </w:rPr>
      </w:pPr>
      <w:r>
        <w:rPr>
          <w:rFonts w:hint="eastAsia" w:ascii="宋体" w:hAnsi="宋体"/>
          <w:sz w:val="21"/>
          <w:szCs w:val="21"/>
          <w:highlight w:val="none"/>
        </w:rPr>
        <w:t>法定代表人或代理人：（签字或盖章）</w:t>
      </w:r>
    </w:p>
    <w:p>
      <w:pPr>
        <w:spacing w:line="400" w:lineRule="exact"/>
        <w:ind w:firstLine="420" w:firstLineChars="200"/>
        <w:rPr>
          <w:rFonts w:ascii="宋体" w:hAnsi="宋体"/>
          <w:sz w:val="21"/>
          <w:szCs w:val="21"/>
          <w:highlight w:val="none"/>
        </w:rPr>
      </w:pPr>
      <w:r>
        <w:rPr>
          <w:rFonts w:hint="eastAsia" w:ascii="宋体" w:hAnsi="宋体"/>
          <w:sz w:val="21"/>
          <w:szCs w:val="21"/>
          <w:highlight w:val="none"/>
        </w:rPr>
        <w:t>日期：      年   月   日</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widowControl/>
        <w:jc w:val="left"/>
        <w:rPr>
          <w:rFonts w:ascii="宋体" w:hAnsi="宋体"/>
          <w:b/>
          <w:highlight w:val="none"/>
        </w:rPr>
      </w:pPr>
      <w:r>
        <w:rPr>
          <w:rFonts w:ascii="宋体" w:hAnsi="宋体"/>
          <w:b/>
          <w:highlight w:val="none"/>
        </w:rPr>
        <w:br w:type="page"/>
      </w:r>
    </w:p>
    <w:p>
      <w:pPr>
        <w:adjustRightInd w:val="0"/>
        <w:snapToGrid w:val="0"/>
        <w:jc w:val="left"/>
        <w:rPr>
          <w:rFonts w:ascii="宋体"/>
          <w:color w:val="000000"/>
          <w:sz w:val="21"/>
          <w:szCs w:val="21"/>
          <w:highlight w:val="none"/>
        </w:rPr>
      </w:pPr>
      <w:r>
        <w:rPr>
          <w:rFonts w:hint="eastAsia" w:ascii="宋体"/>
          <w:color w:val="000000"/>
          <w:sz w:val="21"/>
          <w:szCs w:val="21"/>
          <w:highlight w:val="none"/>
        </w:rPr>
        <w:t>3、</w:t>
      </w:r>
      <w:r>
        <w:rPr>
          <w:rFonts w:hint="eastAsia" w:ascii="宋体"/>
          <w:color w:val="000000"/>
          <w:sz w:val="21"/>
          <w:szCs w:val="21"/>
          <w:highlight w:val="none"/>
          <w:lang w:val="en-US" w:eastAsia="zh-CN"/>
        </w:rPr>
        <w:t>分项报价</w:t>
      </w:r>
      <w:r>
        <w:rPr>
          <w:rFonts w:hint="eastAsia" w:ascii="宋体"/>
          <w:color w:val="000000"/>
          <w:sz w:val="21"/>
          <w:szCs w:val="21"/>
          <w:highlight w:val="none"/>
        </w:rPr>
        <w:t>表</w:t>
      </w:r>
    </w:p>
    <w:p>
      <w:pPr>
        <w:adjustRightInd w:val="0"/>
        <w:snapToGrid w:val="0"/>
        <w:jc w:val="center"/>
        <w:rPr>
          <w:rFonts w:ascii="黑体" w:eastAsia="黑体"/>
          <w:b/>
          <w:bCs/>
          <w:color w:val="000000"/>
          <w:sz w:val="32"/>
          <w:szCs w:val="20"/>
          <w:highlight w:val="none"/>
        </w:rPr>
      </w:pPr>
      <w:r>
        <w:rPr>
          <w:rFonts w:hint="eastAsia" w:ascii="宋体"/>
          <w:b/>
          <w:bCs/>
          <w:color w:val="000000"/>
          <w:sz w:val="36"/>
          <w:szCs w:val="36"/>
          <w:highlight w:val="none"/>
        </w:rPr>
        <w:t xml:space="preserve"> </w:t>
      </w:r>
      <w:r>
        <w:rPr>
          <w:rFonts w:hint="eastAsia" w:ascii="宋体" w:hAnsi="宋体" w:cs="宋体"/>
          <w:b/>
          <w:bCs/>
          <w:color w:val="000000"/>
          <w:sz w:val="28"/>
          <w:szCs w:val="28"/>
          <w:highlight w:val="none"/>
          <w:lang w:val="en-US" w:eastAsia="zh-CN"/>
        </w:rPr>
        <w:t>分项报价</w:t>
      </w:r>
      <w:r>
        <w:rPr>
          <w:rFonts w:hint="eastAsia" w:ascii="宋体" w:hAnsi="宋体" w:cs="宋体"/>
          <w:b/>
          <w:bCs/>
          <w:color w:val="000000"/>
          <w:sz w:val="28"/>
          <w:szCs w:val="28"/>
          <w:highlight w:val="none"/>
        </w:rPr>
        <w:t>表</w:t>
      </w:r>
    </w:p>
    <w:p>
      <w:pPr>
        <w:adjustRightInd w:val="0"/>
        <w:snapToGrid w:val="0"/>
        <w:spacing w:before="156" w:beforeLines="50"/>
        <w:jc w:val="left"/>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项目名称及编号：</w:t>
      </w:r>
      <w:r>
        <w:rPr>
          <w:rFonts w:hint="eastAsia" w:ascii="宋体" w:hAnsi="宋体" w:eastAsia="宋体" w:cs="宋体"/>
          <w:sz w:val="21"/>
          <w:szCs w:val="21"/>
          <w:highlight w:val="none"/>
          <w:u w:val="single"/>
          <w:lang w:eastAsia="zh-CN"/>
        </w:rPr>
        <w:t>南通城市轨道交通有限公司运营分公司2022年空调采购及安装项目</w:t>
      </w:r>
      <w:r>
        <w:rPr>
          <w:rFonts w:hint="eastAsia" w:ascii="宋体" w:hAnsi="宋体" w:eastAsia="宋体" w:cs="宋体"/>
          <w:bCs/>
          <w:sz w:val="21"/>
          <w:szCs w:val="21"/>
          <w:highlight w:val="none"/>
          <w:u w:val="single"/>
        </w:rPr>
        <w:t>（</w:t>
      </w:r>
      <w:r>
        <w:rPr>
          <w:rFonts w:hint="eastAsia" w:ascii="宋体" w:hAnsi="宋体" w:eastAsia="宋体" w:cs="宋体"/>
          <w:bCs/>
          <w:sz w:val="21"/>
          <w:szCs w:val="21"/>
          <w:highlight w:val="none"/>
          <w:u w:val="single"/>
          <w:lang w:eastAsia="zh-CN"/>
        </w:rPr>
        <w:t xml:space="preserve"> NTGY-2022-XJ-011</w:t>
      </w:r>
      <w:r>
        <w:rPr>
          <w:rFonts w:hint="eastAsia" w:ascii="宋体" w:hAnsi="宋体" w:eastAsia="宋体" w:cs="宋体"/>
          <w:bCs/>
          <w:sz w:val="21"/>
          <w:szCs w:val="21"/>
          <w:highlight w:val="none"/>
          <w:u w:val="single"/>
        </w:rPr>
        <w:t>）</w:t>
      </w:r>
    </w:p>
    <w:p>
      <w:pPr>
        <w:adjustRightInd w:val="0"/>
        <w:snapToGrid w:val="0"/>
        <w:spacing w:before="156" w:beforeLines="5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询价申请单位</w:t>
      </w:r>
      <w:r>
        <w:rPr>
          <w:rFonts w:hint="eastAsia" w:ascii="宋体" w:hAnsi="宋体" w:eastAsia="宋体" w:cs="宋体"/>
          <w:sz w:val="21"/>
          <w:szCs w:val="21"/>
          <w:highlight w:val="none"/>
        </w:rPr>
        <w:t>全称：</w:t>
      </w:r>
      <w:r>
        <w:rPr>
          <w:rFonts w:hint="eastAsia" w:ascii="宋体" w:hAnsi="宋体" w:eastAsia="宋体" w:cs="宋体"/>
          <w:sz w:val="21"/>
          <w:szCs w:val="21"/>
          <w:highlight w:val="none"/>
          <w:u w:val="single"/>
        </w:rPr>
        <w:t xml:space="preserve">             </w:t>
      </w:r>
    </w:p>
    <w:p>
      <w:pPr>
        <w:adjustRightInd w:val="0"/>
        <w:snapToGrid w:val="0"/>
        <w:spacing w:before="156" w:beforeLines="50"/>
        <w:rPr>
          <w:rFonts w:hint="eastAsia" w:ascii="宋体" w:hAnsi="宋体" w:eastAsia="宋体" w:cs="宋体"/>
          <w:sz w:val="21"/>
          <w:szCs w:val="21"/>
          <w:highlight w:val="none"/>
        </w:rPr>
      </w:pPr>
      <w:r>
        <w:rPr>
          <w:rFonts w:hint="eastAsia" w:ascii="宋体" w:hAnsi="宋体" w:eastAsia="宋体" w:cs="宋体"/>
          <w:sz w:val="21"/>
          <w:szCs w:val="21"/>
          <w:highlight w:val="none"/>
        </w:rPr>
        <w:t>货币单位：</w:t>
      </w:r>
      <w:r>
        <w:rPr>
          <w:rFonts w:hint="eastAsia" w:ascii="宋体" w:hAnsi="宋体" w:eastAsia="宋体" w:cs="宋体"/>
          <w:sz w:val="21"/>
          <w:szCs w:val="21"/>
          <w:highlight w:val="none"/>
          <w:u w:val="single"/>
        </w:rPr>
        <w:t>人民币（元）</w:t>
      </w:r>
    </w:p>
    <w:tbl>
      <w:tblPr>
        <w:tblStyle w:val="14"/>
        <w:tblpPr w:leftFromText="180" w:rightFromText="180" w:vertAnchor="text" w:horzAnchor="page" w:tblpX="683" w:tblpY="311"/>
        <w:tblOverlap w:val="never"/>
        <w:tblW w:w="106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5"/>
        <w:gridCol w:w="313"/>
        <w:gridCol w:w="864"/>
        <w:gridCol w:w="2135"/>
        <w:gridCol w:w="967"/>
        <w:gridCol w:w="1196"/>
        <w:gridCol w:w="1067"/>
        <w:gridCol w:w="865"/>
        <w:gridCol w:w="1188"/>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17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名称</w:t>
            </w:r>
          </w:p>
        </w:tc>
        <w:tc>
          <w:tcPr>
            <w:tcW w:w="2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规格型号技术参数</w:t>
            </w:r>
          </w:p>
        </w:tc>
        <w:tc>
          <w:tcPr>
            <w:tcW w:w="9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品牌</w:t>
            </w:r>
          </w:p>
        </w:tc>
        <w:tc>
          <w:tcPr>
            <w:tcW w:w="11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单价</w:t>
            </w:r>
          </w:p>
        </w:tc>
        <w:tc>
          <w:tcPr>
            <w:tcW w:w="10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合价</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交货期</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77" w:type="dxa"/>
            <w:gridSpan w:val="2"/>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21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1196"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10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8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77" w:type="dxa"/>
            <w:gridSpan w:val="2"/>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21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1196"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10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8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177" w:type="dxa"/>
            <w:gridSpan w:val="2"/>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r>
              <w:rPr>
                <w:rStyle w:val="19"/>
                <w:rFonts w:hint="eastAsia" w:ascii="宋体" w:hAnsi="宋体" w:eastAsia="宋体" w:cs="宋体"/>
                <w:sz w:val="21"/>
                <w:szCs w:val="21"/>
                <w:highlight w:val="none"/>
                <w:lang w:val="en-US" w:eastAsia="zh-CN" w:bidi="ar"/>
              </w:rPr>
              <w:t xml:space="preserve"> </w:t>
            </w:r>
          </w:p>
        </w:tc>
        <w:tc>
          <w:tcPr>
            <w:tcW w:w="21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1196"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10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8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177" w:type="dxa"/>
            <w:gridSpan w:val="2"/>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21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1196"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10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8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177" w:type="dxa"/>
            <w:gridSpan w:val="2"/>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21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1196"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0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8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177" w:type="dxa"/>
            <w:gridSpan w:val="2"/>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r>
              <w:rPr>
                <w:rStyle w:val="19"/>
                <w:rFonts w:hint="eastAsia" w:ascii="宋体" w:hAnsi="宋体" w:eastAsia="宋体" w:cs="宋体"/>
                <w:sz w:val="21"/>
                <w:szCs w:val="21"/>
                <w:highlight w:val="none"/>
                <w:lang w:val="en-US" w:eastAsia="zh-CN" w:bidi="ar"/>
              </w:rPr>
              <w:t xml:space="preserve"> </w:t>
            </w:r>
          </w:p>
        </w:tc>
        <w:tc>
          <w:tcPr>
            <w:tcW w:w="21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1196"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10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8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177" w:type="dxa"/>
            <w:gridSpan w:val="2"/>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21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1196"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0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8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177" w:type="dxa"/>
            <w:gridSpan w:val="2"/>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21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1196"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0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8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177" w:type="dxa"/>
            <w:gridSpan w:val="2"/>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21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1196"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0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8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177" w:type="dxa"/>
            <w:gridSpan w:val="2"/>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21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1196"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067"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highlight w:val="none"/>
                <w:u w:val="none"/>
              </w:rPr>
            </w:pPr>
          </w:p>
        </w:tc>
        <w:tc>
          <w:tcPr>
            <w:tcW w:w="8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188"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88"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kern w:val="0"/>
                <w:sz w:val="21"/>
                <w:szCs w:val="21"/>
                <w:highlight w:val="none"/>
                <w:u w:val="none"/>
                <w:lang w:val="en-US" w:eastAsia="zh-CN" w:bidi="ar"/>
              </w:rPr>
            </w:pPr>
          </w:p>
        </w:tc>
        <w:tc>
          <w:tcPr>
            <w:tcW w:w="9470" w:type="dxa"/>
            <w:gridSpan w:val="8"/>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总价（大写）：         小写：               税率            (增值税专用发票)</w:t>
            </w:r>
          </w:p>
        </w:tc>
      </w:tr>
    </w:tbl>
    <w:p>
      <w:pPr>
        <w:spacing w:line="400" w:lineRule="exact"/>
        <w:ind w:firstLine="435"/>
        <w:rPr>
          <w:rFonts w:hint="eastAsia" w:ascii="宋体" w:hAnsi="宋体"/>
          <w:sz w:val="21"/>
          <w:szCs w:val="21"/>
          <w:highlight w:val="none"/>
        </w:rPr>
      </w:pPr>
      <w:r>
        <w:rPr>
          <w:rFonts w:hint="eastAsia" w:ascii="宋体" w:hAnsi="宋体" w:eastAsia="宋体" w:cs="宋体"/>
          <w:sz w:val="21"/>
          <w:szCs w:val="21"/>
          <w:highlight w:val="none"/>
        </w:rPr>
        <w:t xml:space="preserve"> </w:t>
      </w:r>
    </w:p>
    <w:p>
      <w:pPr>
        <w:spacing w:line="400" w:lineRule="exact"/>
        <w:ind w:firstLine="435"/>
        <w:rPr>
          <w:rFonts w:hint="eastAsia" w:ascii="宋体" w:hAnsi="宋体"/>
          <w:sz w:val="21"/>
          <w:szCs w:val="21"/>
          <w:highlight w:val="none"/>
        </w:rPr>
      </w:pPr>
      <w:r>
        <w:rPr>
          <w:rFonts w:hint="eastAsia" w:ascii="宋体" w:hAnsi="宋体"/>
          <w:sz w:val="21"/>
          <w:szCs w:val="21"/>
          <w:highlight w:val="none"/>
        </w:rPr>
        <w:t>说明：</w:t>
      </w:r>
      <w:r>
        <w:rPr>
          <w:rFonts w:hint="eastAsia" w:ascii="宋体" w:hAnsi="宋体"/>
          <w:sz w:val="21"/>
          <w:szCs w:val="21"/>
          <w:highlight w:val="none"/>
          <w:lang w:eastAsia="zh-CN"/>
        </w:rPr>
        <w:t>询价申请单位</w:t>
      </w:r>
      <w:r>
        <w:rPr>
          <w:rFonts w:hint="eastAsia" w:ascii="宋体" w:hAnsi="宋体"/>
          <w:sz w:val="21"/>
          <w:szCs w:val="21"/>
          <w:highlight w:val="none"/>
        </w:rPr>
        <w:t>所供货物与所需货物要求不一致的，须在响应偏离表中注明偏离，并在备注栏中说明偏离内容，如高于采购人要求则注明正偏离，否则为负偏离。</w:t>
      </w:r>
      <w:r>
        <w:rPr>
          <w:rFonts w:hint="eastAsia" w:ascii="宋体" w:hAnsi="宋体"/>
          <w:sz w:val="21"/>
          <w:szCs w:val="21"/>
          <w:highlight w:val="none"/>
          <w:lang w:val="en-US" w:eastAsia="zh-CN"/>
        </w:rPr>
        <w:t>本项目评审价以项目含税报价为准；</w:t>
      </w:r>
      <w:r>
        <w:rPr>
          <w:rFonts w:hint="eastAsia" w:ascii="宋体" w:hAnsi="宋体"/>
          <w:sz w:val="21"/>
          <w:szCs w:val="21"/>
          <w:highlight w:val="none"/>
        </w:rPr>
        <w:t xml:space="preserve">在本项目执行期间，若国家税率调整则价格按不含税价与新税率进行重新核定。 </w:t>
      </w:r>
    </w:p>
    <w:p>
      <w:pPr>
        <w:pStyle w:val="6"/>
        <w:rPr>
          <w:rFonts w:hint="eastAsia" w:ascii="宋体" w:hAnsi="宋体" w:eastAsia="宋体" w:cs="宋体"/>
          <w:sz w:val="21"/>
          <w:szCs w:val="21"/>
          <w:highlight w:val="none"/>
        </w:rPr>
      </w:pPr>
    </w:p>
    <w:p>
      <w:p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询价申请单位</w:t>
      </w:r>
      <w:r>
        <w:rPr>
          <w:rFonts w:hint="eastAsia" w:ascii="宋体" w:hAnsi="宋体" w:eastAsia="宋体" w:cs="宋体"/>
          <w:sz w:val="21"/>
          <w:szCs w:val="21"/>
          <w:highlight w:val="none"/>
        </w:rPr>
        <w:t>：（单位盖章）</w:t>
      </w:r>
    </w:p>
    <w:p>
      <w:p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法定代表人或代理人：（签字或盖章）</w:t>
      </w:r>
    </w:p>
    <w:p>
      <w:p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p>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pPr>
        <w:pStyle w:val="3"/>
        <w:spacing w:before="0" w:after="120"/>
        <w:jc w:val="center"/>
        <w:rPr>
          <w:sz w:val="32"/>
          <w:szCs w:val="32"/>
          <w:highlight w:val="none"/>
        </w:rPr>
      </w:pPr>
      <w:r>
        <w:rPr>
          <w:rFonts w:hint="eastAsia"/>
          <w:sz w:val="32"/>
          <w:szCs w:val="32"/>
          <w:highlight w:val="none"/>
        </w:rPr>
        <w:t>第六章 评审办法和标准</w:t>
      </w:r>
      <w:bookmarkEnd w:id="126"/>
    </w:p>
    <w:p>
      <w:pPr>
        <w:rPr>
          <w:b/>
          <w:highlight w:val="none"/>
        </w:rPr>
      </w:pPr>
      <w:r>
        <w:rPr>
          <w:rFonts w:hint="eastAsia"/>
          <w:b/>
          <w:highlight w:val="none"/>
        </w:rPr>
        <w:t>1. 评审小组</w:t>
      </w:r>
    </w:p>
    <w:p>
      <w:pPr>
        <w:spacing w:line="440" w:lineRule="exact"/>
        <w:ind w:firstLine="435"/>
        <w:rPr>
          <w:rFonts w:hint="eastAsia" w:ascii="宋体" w:hAnsi="宋体"/>
          <w:sz w:val="21"/>
          <w:szCs w:val="21"/>
          <w:highlight w:val="none"/>
        </w:rPr>
      </w:pPr>
      <w:r>
        <w:rPr>
          <w:rFonts w:hint="eastAsia" w:ascii="宋体" w:hAnsi="宋体"/>
          <w:sz w:val="21"/>
          <w:szCs w:val="21"/>
          <w:highlight w:val="none"/>
        </w:rPr>
        <w:t>评审小组由</w:t>
      </w:r>
      <w:r>
        <w:rPr>
          <w:rFonts w:hint="eastAsia" w:ascii="宋体" w:hAnsi="宋体"/>
          <w:sz w:val="21"/>
          <w:szCs w:val="21"/>
          <w:highlight w:val="none"/>
          <w:lang w:eastAsia="zh-CN"/>
        </w:rPr>
        <w:t>询价人</w:t>
      </w:r>
      <w:r>
        <w:rPr>
          <w:rFonts w:hint="eastAsia" w:ascii="宋体" w:hAnsi="宋体"/>
          <w:sz w:val="21"/>
          <w:szCs w:val="21"/>
          <w:highlight w:val="none"/>
        </w:rPr>
        <w:t>组织技术、经济方面评审人员组成，人数为</w:t>
      </w:r>
      <w:r>
        <w:rPr>
          <w:rFonts w:hint="eastAsia" w:ascii="宋体" w:hAnsi="宋体"/>
          <w:sz w:val="21"/>
          <w:szCs w:val="21"/>
          <w:highlight w:val="none"/>
          <w:lang w:val="en-US" w:eastAsia="zh-CN"/>
        </w:rPr>
        <w:t>3</w:t>
      </w:r>
      <w:r>
        <w:rPr>
          <w:rFonts w:hint="eastAsia" w:ascii="宋体" w:hAnsi="宋体"/>
          <w:sz w:val="21"/>
          <w:szCs w:val="21"/>
          <w:highlight w:val="none"/>
        </w:rPr>
        <w:t>人及以上单数。</w:t>
      </w:r>
    </w:p>
    <w:p>
      <w:pPr>
        <w:rPr>
          <w:b/>
          <w:highlight w:val="none"/>
        </w:rPr>
      </w:pPr>
      <w:r>
        <w:rPr>
          <w:rFonts w:hint="eastAsia"/>
          <w:b/>
          <w:highlight w:val="none"/>
        </w:rPr>
        <w:t>2. 评审程序</w:t>
      </w:r>
    </w:p>
    <w:p>
      <w:pPr>
        <w:spacing w:line="440" w:lineRule="exact"/>
        <w:ind w:firstLine="435"/>
        <w:rPr>
          <w:rFonts w:hint="eastAsia" w:ascii="宋体" w:hAnsi="宋体"/>
          <w:sz w:val="21"/>
          <w:szCs w:val="21"/>
          <w:highlight w:val="none"/>
        </w:rPr>
      </w:pPr>
      <w:r>
        <w:rPr>
          <w:rFonts w:hint="eastAsia" w:ascii="宋体" w:hAnsi="宋体"/>
          <w:sz w:val="21"/>
          <w:szCs w:val="21"/>
          <w:highlight w:val="none"/>
        </w:rPr>
        <w:t xml:space="preserve">2.1 </w:t>
      </w:r>
      <w:r>
        <w:rPr>
          <w:rFonts w:hint="eastAsia" w:ascii="宋体" w:hAnsi="宋体"/>
          <w:sz w:val="21"/>
          <w:szCs w:val="21"/>
          <w:highlight w:val="none"/>
          <w:lang w:eastAsia="zh-CN"/>
        </w:rPr>
        <w:t>询价申请单位</w:t>
      </w:r>
      <w:r>
        <w:rPr>
          <w:rFonts w:hint="eastAsia" w:ascii="宋体" w:hAnsi="宋体"/>
          <w:sz w:val="21"/>
          <w:szCs w:val="21"/>
          <w:highlight w:val="none"/>
        </w:rPr>
        <w:t>按本次</w:t>
      </w:r>
      <w:r>
        <w:rPr>
          <w:rFonts w:hint="eastAsia" w:ascii="宋体" w:hAnsi="宋体"/>
          <w:sz w:val="21"/>
          <w:szCs w:val="21"/>
          <w:highlight w:val="none"/>
          <w:lang w:eastAsia="zh-CN"/>
        </w:rPr>
        <w:t>询价响应文件</w:t>
      </w:r>
      <w:r>
        <w:rPr>
          <w:rFonts w:hint="eastAsia" w:ascii="宋体" w:hAnsi="宋体"/>
          <w:sz w:val="21"/>
          <w:szCs w:val="21"/>
          <w:highlight w:val="none"/>
        </w:rPr>
        <w:t>规定的时间、地点递交询价响应文件。至询价响应文件递交截止时间，送达询价响应文件的申请人少于三家的，重新组织询价。</w:t>
      </w:r>
    </w:p>
    <w:p>
      <w:pPr>
        <w:spacing w:line="440" w:lineRule="exact"/>
        <w:ind w:firstLine="435"/>
        <w:rPr>
          <w:rFonts w:hint="eastAsia" w:ascii="宋体" w:hAnsi="宋体"/>
          <w:color w:val="000000"/>
          <w:kern w:val="58"/>
          <w:sz w:val="21"/>
          <w:szCs w:val="20"/>
          <w:highlight w:val="none"/>
        </w:rPr>
      </w:pPr>
      <w:r>
        <w:rPr>
          <w:rFonts w:hint="eastAsia" w:ascii="宋体" w:hAnsi="宋体"/>
          <w:color w:val="000000"/>
          <w:kern w:val="58"/>
          <w:sz w:val="21"/>
          <w:szCs w:val="20"/>
          <w:highlight w:val="none"/>
        </w:rPr>
        <w:t>2.2 在监督人员和</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代表的监督下，检查询价响应文件的密封情况。</w:t>
      </w:r>
    </w:p>
    <w:p>
      <w:pPr>
        <w:spacing w:line="440" w:lineRule="exact"/>
        <w:ind w:firstLine="435"/>
        <w:rPr>
          <w:rFonts w:hint="eastAsia" w:ascii="宋体" w:hAnsi="宋体"/>
          <w:color w:val="000000"/>
          <w:kern w:val="58"/>
          <w:sz w:val="21"/>
          <w:szCs w:val="20"/>
          <w:highlight w:val="none"/>
        </w:rPr>
      </w:pPr>
      <w:r>
        <w:rPr>
          <w:rFonts w:hint="eastAsia" w:ascii="宋体" w:hAnsi="宋体"/>
          <w:color w:val="000000"/>
          <w:kern w:val="58"/>
          <w:sz w:val="21"/>
          <w:szCs w:val="20"/>
          <w:highlight w:val="none"/>
        </w:rPr>
        <w:t>2.3 询价响应文件的拆封：由采购工作人员在评审小组和监察人员的监督下当众拆封询价响应文件交评审小组审查。</w:t>
      </w:r>
    </w:p>
    <w:p>
      <w:pPr>
        <w:spacing w:line="440" w:lineRule="exact"/>
        <w:ind w:firstLine="435"/>
        <w:rPr>
          <w:rFonts w:hint="eastAsia" w:ascii="宋体" w:hAnsi="宋体"/>
          <w:color w:val="000000"/>
          <w:kern w:val="58"/>
          <w:sz w:val="21"/>
          <w:szCs w:val="20"/>
          <w:highlight w:val="none"/>
        </w:rPr>
      </w:pPr>
      <w:r>
        <w:rPr>
          <w:rFonts w:hint="eastAsia" w:ascii="宋体" w:hAnsi="宋体"/>
          <w:color w:val="000000"/>
          <w:kern w:val="58"/>
          <w:sz w:val="21"/>
          <w:szCs w:val="20"/>
          <w:highlight w:val="none"/>
        </w:rPr>
        <w:t>2.4 资格及符合性审查：评审小组对询价响应文件进行资格及符合性审查，不满足资格及符合性审查的询价响应文件视为无效询价响应文件。</w:t>
      </w:r>
    </w:p>
    <w:p>
      <w:pPr>
        <w:spacing w:line="440" w:lineRule="exact"/>
        <w:ind w:firstLine="435"/>
        <w:rPr>
          <w:rFonts w:hint="eastAsia" w:ascii="宋体" w:hAnsi="宋体"/>
          <w:color w:val="000000"/>
          <w:kern w:val="58"/>
          <w:sz w:val="21"/>
          <w:szCs w:val="20"/>
          <w:highlight w:val="none"/>
        </w:rPr>
      </w:pPr>
      <w:r>
        <w:rPr>
          <w:rFonts w:hint="eastAsia" w:ascii="宋体" w:hAnsi="宋体"/>
          <w:color w:val="000000"/>
          <w:kern w:val="58"/>
          <w:sz w:val="21"/>
          <w:szCs w:val="20"/>
          <w:highlight w:val="none"/>
        </w:rPr>
        <w:t>2.5 资格及符合性审查审查结束后，只有2家合格</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时，由评审小组决定是否具有竞争性，如有，则出具书面意见，评审继续进行；如认为不具备竞争性的，同样出具书面意见，</w:t>
      </w:r>
      <w:r>
        <w:rPr>
          <w:rFonts w:hint="eastAsia" w:ascii="宋体" w:hAnsi="宋体"/>
          <w:color w:val="000000"/>
          <w:kern w:val="58"/>
          <w:sz w:val="21"/>
          <w:szCs w:val="20"/>
          <w:highlight w:val="none"/>
          <w:lang w:eastAsia="zh-CN"/>
        </w:rPr>
        <w:t>询价人</w:t>
      </w:r>
      <w:r>
        <w:rPr>
          <w:rFonts w:hint="eastAsia" w:ascii="宋体" w:hAnsi="宋体"/>
          <w:color w:val="000000"/>
          <w:kern w:val="58"/>
          <w:sz w:val="21"/>
          <w:szCs w:val="20"/>
          <w:highlight w:val="none"/>
        </w:rPr>
        <w:t>将重新组织询价。当只有1家合格</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时，</w:t>
      </w:r>
      <w:r>
        <w:rPr>
          <w:rFonts w:hint="eastAsia" w:ascii="宋体" w:hAnsi="宋体"/>
          <w:color w:val="000000"/>
          <w:kern w:val="58"/>
          <w:sz w:val="21"/>
          <w:szCs w:val="20"/>
          <w:highlight w:val="none"/>
          <w:lang w:eastAsia="zh-CN"/>
        </w:rPr>
        <w:t>询价人</w:t>
      </w:r>
      <w:r>
        <w:rPr>
          <w:rFonts w:hint="eastAsia" w:ascii="宋体" w:hAnsi="宋体"/>
          <w:color w:val="000000"/>
          <w:kern w:val="58"/>
          <w:sz w:val="21"/>
          <w:szCs w:val="20"/>
          <w:highlight w:val="none"/>
        </w:rPr>
        <w:t>将重新组织询价。</w:t>
      </w:r>
    </w:p>
    <w:p>
      <w:pPr>
        <w:spacing w:line="440" w:lineRule="exact"/>
        <w:ind w:firstLine="435"/>
        <w:rPr>
          <w:rFonts w:hint="eastAsia" w:ascii="宋体" w:hAnsi="宋体"/>
          <w:color w:val="000000"/>
          <w:kern w:val="58"/>
          <w:sz w:val="21"/>
          <w:szCs w:val="20"/>
          <w:highlight w:val="none"/>
        </w:rPr>
      </w:pPr>
      <w:r>
        <w:rPr>
          <w:rFonts w:hint="eastAsia" w:ascii="宋体" w:hAnsi="宋体"/>
          <w:color w:val="000000"/>
          <w:kern w:val="58"/>
          <w:sz w:val="21"/>
          <w:szCs w:val="20"/>
          <w:highlight w:val="none"/>
        </w:rPr>
        <w:t>2.6 评审小组根据</w:t>
      </w:r>
      <w:r>
        <w:rPr>
          <w:rFonts w:hint="eastAsia" w:ascii="宋体" w:hAnsi="宋体"/>
          <w:color w:val="000000"/>
          <w:kern w:val="58"/>
          <w:sz w:val="21"/>
          <w:szCs w:val="20"/>
          <w:highlight w:val="none"/>
          <w:lang w:eastAsia="zh-CN"/>
        </w:rPr>
        <w:t>询价文件</w:t>
      </w:r>
      <w:r>
        <w:rPr>
          <w:rFonts w:hint="eastAsia" w:ascii="宋体" w:hAnsi="宋体"/>
          <w:color w:val="000000"/>
          <w:kern w:val="58"/>
          <w:sz w:val="21"/>
          <w:szCs w:val="20"/>
          <w:highlight w:val="none"/>
        </w:rPr>
        <w:t>中规定的评审办法和标准进行评审，推荐1名确定成交供货商。</w:t>
      </w:r>
    </w:p>
    <w:p>
      <w:pPr>
        <w:spacing w:line="440" w:lineRule="exact"/>
        <w:ind w:firstLine="435"/>
        <w:rPr>
          <w:rFonts w:hint="eastAsia" w:ascii="宋体" w:hAnsi="宋体"/>
          <w:color w:val="000000"/>
          <w:kern w:val="58"/>
          <w:sz w:val="21"/>
          <w:szCs w:val="20"/>
          <w:highlight w:val="none"/>
        </w:rPr>
      </w:pPr>
      <w:r>
        <w:rPr>
          <w:rFonts w:hint="eastAsia" w:ascii="宋体" w:hAnsi="宋体"/>
          <w:color w:val="000000"/>
          <w:kern w:val="58"/>
          <w:sz w:val="21"/>
          <w:szCs w:val="20"/>
          <w:highlight w:val="none"/>
        </w:rPr>
        <w:t>2.7评审小组如果在评审过程中对</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资格预审资料及询价响应文件等产生意见分歧时，采用记名表决方式，按照少数服从多数原则为准。</w:t>
      </w:r>
    </w:p>
    <w:p>
      <w:pPr>
        <w:spacing w:line="440" w:lineRule="exact"/>
        <w:rPr>
          <w:rFonts w:hint="eastAsia" w:ascii="宋体" w:hAnsi="宋体"/>
          <w:color w:val="000000"/>
          <w:kern w:val="58"/>
          <w:sz w:val="21"/>
          <w:szCs w:val="20"/>
          <w:highlight w:val="none"/>
        </w:rPr>
      </w:pPr>
      <w:r>
        <w:rPr>
          <w:rFonts w:hint="eastAsia"/>
          <w:b/>
          <w:highlight w:val="none"/>
        </w:rPr>
        <w:t>3</w:t>
      </w:r>
      <w:r>
        <w:rPr>
          <w:b/>
          <w:highlight w:val="none"/>
        </w:rPr>
        <w:t xml:space="preserve">. </w:t>
      </w:r>
      <w:r>
        <w:rPr>
          <w:rFonts w:hint="eastAsia" w:ascii="宋体" w:hAnsi="宋体"/>
          <w:b/>
          <w:bCs/>
          <w:color w:val="000000"/>
          <w:kern w:val="58"/>
          <w:sz w:val="21"/>
          <w:szCs w:val="20"/>
          <w:highlight w:val="none"/>
        </w:rPr>
        <w:t>资格及符合性审查</w:t>
      </w:r>
    </w:p>
    <w:p>
      <w:pPr>
        <w:spacing w:line="440" w:lineRule="exact"/>
        <w:ind w:firstLine="435"/>
        <w:rPr>
          <w:rFonts w:hint="eastAsia" w:ascii="宋体" w:hAnsi="宋体"/>
          <w:color w:val="000000"/>
          <w:kern w:val="58"/>
          <w:sz w:val="21"/>
          <w:szCs w:val="20"/>
          <w:highlight w:val="none"/>
          <w:lang w:val="en-US" w:eastAsia="zh-CN"/>
        </w:rPr>
      </w:pPr>
      <w:r>
        <w:rPr>
          <w:rFonts w:hint="eastAsia" w:ascii="宋体" w:hAnsi="宋体"/>
          <w:color w:val="000000"/>
          <w:kern w:val="58"/>
          <w:sz w:val="21"/>
          <w:szCs w:val="20"/>
          <w:highlight w:val="none"/>
          <w:lang w:val="en-US" w:eastAsia="zh-CN"/>
        </w:rPr>
        <w:t>详见第五章。对询价响应文件的响应文件一（资格部分）完整性和有效性、文件签署是否合格、询价响应文件的有效期、技术偏离表等方面进行审查，通过评审的文件进入第二阶段。</w:t>
      </w:r>
    </w:p>
    <w:p>
      <w:pPr>
        <w:spacing w:line="440" w:lineRule="exact"/>
        <w:rPr>
          <w:rFonts w:hint="eastAsia" w:ascii="宋体" w:hAnsi="宋体"/>
          <w:color w:val="000000"/>
          <w:kern w:val="58"/>
          <w:sz w:val="21"/>
          <w:szCs w:val="20"/>
          <w:highlight w:val="none"/>
        </w:rPr>
      </w:pPr>
      <w:r>
        <w:rPr>
          <w:b/>
          <w:highlight w:val="none"/>
        </w:rPr>
        <w:t>4</w:t>
      </w:r>
      <w:r>
        <w:rPr>
          <w:rFonts w:hint="eastAsia"/>
          <w:b/>
          <w:highlight w:val="none"/>
        </w:rPr>
        <w:t>. 评</w:t>
      </w:r>
      <w:r>
        <w:rPr>
          <w:rFonts w:hint="eastAsia" w:ascii="宋体" w:hAnsi="宋体"/>
          <w:b/>
          <w:bCs/>
          <w:color w:val="000000"/>
          <w:kern w:val="58"/>
          <w:sz w:val="21"/>
          <w:szCs w:val="20"/>
          <w:highlight w:val="none"/>
        </w:rPr>
        <w:t>审办法</w:t>
      </w:r>
    </w:p>
    <w:p>
      <w:pPr>
        <w:spacing w:line="440" w:lineRule="exact"/>
        <w:ind w:firstLine="435"/>
        <w:rPr>
          <w:rFonts w:hint="eastAsia" w:ascii="宋体" w:hAnsi="宋体"/>
          <w:color w:val="000000"/>
          <w:kern w:val="58"/>
          <w:sz w:val="21"/>
          <w:szCs w:val="20"/>
          <w:highlight w:val="none"/>
        </w:rPr>
      </w:pPr>
      <w:r>
        <w:rPr>
          <w:rFonts w:hint="eastAsia" w:ascii="宋体" w:hAnsi="宋体"/>
          <w:color w:val="000000"/>
          <w:kern w:val="58"/>
          <w:sz w:val="21"/>
          <w:szCs w:val="20"/>
          <w:highlight w:val="none"/>
        </w:rPr>
        <w:t>评审小组将响应文件中的报价不超过采购预算，响应</w:t>
      </w:r>
      <w:r>
        <w:rPr>
          <w:rFonts w:hint="eastAsia" w:ascii="宋体" w:hAnsi="宋体"/>
          <w:color w:val="000000"/>
          <w:kern w:val="58"/>
          <w:sz w:val="21"/>
          <w:szCs w:val="20"/>
          <w:highlight w:val="none"/>
          <w:lang w:val="en-US" w:eastAsia="zh-CN"/>
        </w:rPr>
        <w:t>物资</w:t>
      </w:r>
      <w:r>
        <w:rPr>
          <w:rFonts w:hint="eastAsia" w:ascii="宋体" w:hAnsi="宋体"/>
          <w:color w:val="000000"/>
          <w:kern w:val="58"/>
          <w:sz w:val="21"/>
          <w:szCs w:val="20"/>
          <w:highlight w:val="none"/>
        </w:rPr>
        <w:t>的</w:t>
      </w:r>
      <w:r>
        <w:rPr>
          <w:rFonts w:hint="eastAsia" w:ascii="宋体" w:hAnsi="宋体"/>
          <w:color w:val="000000"/>
          <w:kern w:val="58"/>
          <w:sz w:val="21"/>
          <w:szCs w:val="20"/>
          <w:highlight w:val="none"/>
          <w:lang w:val="en-US" w:eastAsia="zh-CN"/>
        </w:rPr>
        <w:t>技术要求</w:t>
      </w:r>
      <w:r>
        <w:rPr>
          <w:rFonts w:hint="eastAsia" w:ascii="宋体" w:hAnsi="宋体"/>
          <w:color w:val="000000"/>
          <w:kern w:val="58"/>
          <w:sz w:val="21"/>
          <w:szCs w:val="20"/>
          <w:highlight w:val="none"/>
        </w:rPr>
        <w:t>和</w:t>
      </w:r>
      <w:r>
        <w:rPr>
          <w:rFonts w:hint="eastAsia" w:ascii="宋体" w:hAnsi="宋体"/>
          <w:color w:val="000000"/>
          <w:kern w:val="58"/>
          <w:sz w:val="21"/>
          <w:szCs w:val="20"/>
          <w:highlight w:val="none"/>
          <w:lang w:val="en-US" w:eastAsia="zh-CN"/>
        </w:rPr>
        <w:t>质量性能</w:t>
      </w:r>
      <w:r>
        <w:rPr>
          <w:rFonts w:hint="eastAsia" w:ascii="宋体" w:hAnsi="宋体"/>
          <w:color w:val="000000"/>
          <w:kern w:val="58"/>
          <w:sz w:val="21"/>
          <w:szCs w:val="20"/>
          <w:highlight w:val="none"/>
        </w:rPr>
        <w:t>均能满足采购文件实质性要求，且提出最低报价(</w:t>
      </w:r>
      <w:r>
        <w:rPr>
          <w:rFonts w:hint="eastAsia" w:ascii="宋体" w:hAnsi="宋体"/>
          <w:color w:val="000000"/>
          <w:kern w:val="58"/>
          <w:sz w:val="21"/>
          <w:szCs w:val="20"/>
          <w:highlight w:val="none"/>
          <w:lang w:val="en-US" w:eastAsia="zh-CN"/>
        </w:rPr>
        <w:t>本项目评审价以项目含税报价为准</w:t>
      </w:r>
      <w:r>
        <w:rPr>
          <w:rFonts w:hint="eastAsia" w:ascii="宋体" w:hAnsi="宋体"/>
          <w:color w:val="000000"/>
          <w:kern w:val="58"/>
          <w:sz w:val="21"/>
          <w:szCs w:val="20"/>
          <w:highlight w:val="none"/>
        </w:rPr>
        <w:t>)的</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确定为成交</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w:t>
      </w:r>
    </w:p>
    <w:p>
      <w:pPr>
        <w:spacing w:line="440" w:lineRule="exact"/>
        <w:ind w:firstLine="435"/>
        <w:rPr>
          <w:rFonts w:hint="eastAsia" w:ascii="宋体" w:hAnsi="宋体"/>
          <w:color w:val="000000"/>
          <w:kern w:val="58"/>
          <w:sz w:val="21"/>
          <w:szCs w:val="20"/>
          <w:highlight w:val="none"/>
        </w:rPr>
      </w:pPr>
      <w:r>
        <w:rPr>
          <w:rFonts w:hint="eastAsia" w:ascii="宋体" w:hAnsi="宋体"/>
          <w:color w:val="000000"/>
          <w:kern w:val="58"/>
          <w:sz w:val="21"/>
          <w:szCs w:val="20"/>
          <w:highlight w:val="none"/>
        </w:rPr>
        <w:t>4.1 由评审小组按照</w:t>
      </w:r>
      <w:r>
        <w:rPr>
          <w:rFonts w:hint="eastAsia" w:ascii="宋体" w:hAnsi="宋体"/>
          <w:color w:val="000000"/>
          <w:kern w:val="58"/>
          <w:sz w:val="21"/>
          <w:szCs w:val="20"/>
          <w:highlight w:val="none"/>
          <w:lang w:eastAsia="zh-CN"/>
        </w:rPr>
        <w:t>询价响应文件</w:t>
      </w:r>
      <w:r>
        <w:rPr>
          <w:rFonts w:hint="eastAsia" w:ascii="宋体" w:hAnsi="宋体"/>
          <w:color w:val="000000"/>
          <w:kern w:val="58"/>
          <w:sz w:val="21"/>
          <w:szCs w:val="20"/>
          <w:highlight w:val="none"/>
        </w:rPr>
        <w:t>的要求，对照询价响应文件进行比较，并对各询价响应文件的</w:t>
      </w:r>
      <w:r>
        <w:rPr>
          <w:rFonts w:hint="eastAsia" w:ascii="宋体" w:hAnsi="宋体"/>
          <w:color w:val="000000"/>
          <w:kern w:val="58"/>
          <w:sz w:val="21"/>
          <w:szCs w:val="20"/>
          <w:highlight w:val="none"/>
          <w:lang w:val="en-US" w:eastAsia="zh-CN"/>
        </w:rPr>
        <w:t>资格</w:t>
      </w:r>
      <w:r>
        <w:rPr>
          <w:rFonts w:hint="eastAsia" w:ascii="宋体" w:hAnsi="宋体"/>
          <w:color w:val="000000"/>
          <w:kern w:val="58"/>
          <w:sz w:val="21"/>
          <w:szCs w:val="20"/>
          <w:highlight w:val="none"/>
        </w:rPr>
        <w:t>、</w:t>
      </w:r>
      <w:r>
        <w:rPr>
          <w:rFonts w:hint="eastAsia" w:ascii="宋体" w:hAnsi="宋体"/>
          <w:color w:val="000000"/>
          <w:kern w:val="58"/>
          <w:sz w:val="21"/>
          <w:szCs w:val="20"/>
          <w:highlight w:val="none"/>
          <w:lang w:val="en-US" w:eastAsia="zh-CN"/>
        </w:rPr>
        <w:t>报价部分</w:t>
      </w:r>
      <w:r>
        <w:rPr>
          <w:rFonts w:hint="eastAsia" w:ascii="宋体" w:hAnsi="宋体"/>
          <w:color w:val="000000"/>
          <w:kern w:val="58"/>
          <w:sz w:val="21"/>
          <w:szCs w:val="20"/>
          <w:highlight w:val="none"/>
        </w:rPr>
        <w:t>进行评审。</w:t>
      </w:r>
    </w:p>
    <w:p>
      <w:pPr>
        <w:spacing w:line="440" w:lineRule="exact"/>
        <w:ind w:firstLine="435"/>
        <w:rPr>
          <w:rFonts w:hint="eastAsia" w:ascii="宋体" w:hAnsi="宋体"/>
          <w:color w:val="000000"/>
          <w:kern w:val="58"/>
          <w:sz w:val="21"/>
          <w:szCs w:val="20"/>
          <w:highlight w:val="none"/>
        </w:rPr>
      </w:pPr>
      <w:r>
        <w:rPr>
          <w:rFonts w:hint="eastAsia" w:ascii="宋体" w:hAnsi="宋体"/>
          <w:color w:val="000000"/>
          <w:kern w:val="58"/>
          <w:sz w:val="21"/>
          <w:szCs w:val="20"/>
          <w:highlight w:val="none"/>
        </w:rPr>
        <w:t>4.1.1如询价响应文件中有含义不明确，对同类问题表达不一致，或有明显的文字、数字计算错误的，评审小组可要求</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进行必要的澄清、说明或补正，并详细记录，但不得改变询价响应文件的实质内容。评审小组对</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提交的澄清、说明或补正有疑问的，可以要求</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进一步澄清、说明或补正，直至满足评审小组的要求。如</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拒绝接受澄清、说明或补正，该报价做无效报价处理。</w:t>
      </w:r>
    </w:p>
    <w:p>
      <w:pPr>
        <w:spacing w:line="440" w:lineRule="exact"/>
        <w:ind w:firstLine="435"/>
        <w:rPr>
          <w:rFonts w:hint="eastAsia" w:ascii="宋体" w:hAnsi="宋体"/>
          <w:color w:val="000000"/>
          <w:kern w:val="58"/>
          <w:sz w:val="21"/>
          <w:szCs w:val="20"/>
          <w:highlight w:val="none"/>
        </w:rPr>
      </w:pPr>
      <w:r>
        <w:rPr>
          <w:rFonts w:hint="eastAsia" w:ascii="宋体" w:hAnsi="宋体"/>
          <w:color w:val="000000"/>
          <w:kern w:val="58"/>
          <w:sz w:val="21"/>
          <w:szCs w:val="20"/>
          <w:highlight w:val="none"/>
        </w:rPr>
        <w:t>4.1.2 报价</w:t>
      </w:r>
      <w:r>
        <w:rPr>
          <w:rFonts w:hint="eastAsia" w:ascii="宋体" w:hAnsi="宋体"/>
          <w:color w:val="000000"/>
          <w:kern w:val="58"/>
          <w:sz w:val="21"/>
          <w:szCs w:val="20"/>
          <w:highlight w:val="none"/>
          <w:lang w:val="en-US" w:eastAsia="zh-CN"/>
        </w:rPr>
        <w:t>部分</w:t>
      </w:r>
      <w:r>
        <w:rPr>
          <w:rFonts w:hint="eastAsia" w:ascii="宋体" w:hAnsi="宋体"/>
          <w:color w:val="000000"/>
          <w:kern w:val="58"/>
          <w:sz w:val="21"/>
          <w:szCs w:val="20"/>
          <w:highlight w:val="none"/>
        </w:rPr>
        <w:t>评审应以报价口径范围一致的评审价</w:t>
      </w:r>
      <w:r>
        <w:rPr>
          <w:rFonts w:hint="eastAsia" w:ascii="宋体" w:hAnsi="宋体"/>
          <w:color w:val="000000"/>
          <w:kern w:val="58"/>
          <w:sz w:val="21"/>
          <w:szCs w:val="20"/>
          <w:highlight w:val="none"/>
          <w:lang w:eastAsia="zh-CN"/>
        </w:rPr>
        <w:t>（</w:t>
      </w:r>
      <w:r>
        <w:rPr>
          <w:rFonts w:hint="eastAsia" w:ascii="宋体" w:hAnsi="宋体"/>
          <w:color w:val="000000"/>
          <w:kern w:val="58"/>
          <w:sz w:val="21"/>
          <w:szCs w:val="20"/>
          <w:highlight w:val="none"/>
          <w:lang w:val="en-US" w:eastAsia="zh-CN"/>
        </w:rPr>
        <w:t>以含税报价</w:t>
      </w:r>
      <w:r>
        <w:rPr>
          <w:rFonts w:hint="eastAsia" w:ascii="宋体" w:hAnsi="宋体"/>
          <w:color w:val="000000"/>
          <w:kern w:val="58"/>
          <w:sz w:val="21"/>
          <w:szCs w:val="20"/>
          <w:highlight w:val="none"/>
          <w:lang w:eastAsia="zh-CN"/>
        </w:rPr>
        <w:t>）</w:t>
      </w:r>
      <w:r>
        <w:rPr>
          <w:rFonts w:hint="eastAsia" w:ascii="宋体" w:hAnsi="宋体"/>
          <w:color w:val="000000"/>
          <w:kern w:val="58"/>
          <w:sz w:val="21"/>
          <w:szCs w:val="20"/>
          <w:highlight w:val="none"/>
        </w:rPr>
        <w:t>为依据。评审价应在报价的基础上，按照下列约定的因素和方法进行计算（</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如拒绝下述修正的，则属重大偏差，按无效报价处理）：</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（1）询价响应文件中</w:t>
      </w:r>
      <w:r>
        <w:rPr>
          <w:rFonts w:hint="eastAsia" w:ascii="宋体" w:hAnsi="宋体"/>
          <w:color w:val="000000"/>
          <w:kern w:val="58"/>
          <w:sz w:val="21"/>
          <w:szCs w:val="20"/>
          <w:highlight w:val="none"/>
          <w:lang w:val="en-US" w:eastAsia="zh-CN"/>
        </w:rPr>
        <w:t>报价</w:t>
      </w:r>
      <w:r>
        <w:rPr>
          <w:rFonts w:hint="eastAsia" w:ascii="宋体" w:hAnsi="宋体"/>
          <w:color w:val="000000"/>
          <w:kern w:val="58"/>
          <w:sz w:val="21"/>
          <w:szCs w:val="20"/>
          <w:highlight w:val="none"/>
        </w:rPr>
        <w:t>一览表内容与</w:t>
      </w:r>
      <w:r>
        <w:rPr>
          <w:rFonts w:hint="eastAsia" w:ascii="宋体" w:hAnsi="宋体"/>
          <w:color w:val="000000"/>
          <w:kern w:val="58"/>
          <w:sz w:val="21"/>
          <w:szCs w:val="20"/>
          <w:highlight w:val="none"/>
          <w:lang w:val="en-US" w:eastAsia="zh-CN"/>
        </w:rPr>
        <w:t>询价响应</w:t>
      </w:r>
      <w:r>
        <w:rPr>
          <w:rFonts w:hint="eastAsia" w:ascii="宋体" w:hAnsi="宋体"/>
          <w:color w:val="000000"/>
          <w:kern w:val="58"/>
          <w:sz w:val="21"/>
          <w:szCs w:val="20"/>
          <w:highlight w:val="none"/>
        </w:rPr>
        <w:t>文件中相应内容不一致的，以</w:t>
      </w:r>
      <w:r>
        <w:rPr>
          <w:rFonts w:hint="eastAsia" w:ascii="宋体" w:hAnsi="宋体"/>
          <w:color w:val="000000"/>
          <w:kern w:val="58"/>
          <w:sz w:val="21"/>
          <w:szCs w:val="20"/>
          <w:highlight w:val="none"/>
          <w:lang w:val="en-US" w:eastAsia="zh-CN"/>
        </w:rPr>
        <w:t>报价</w:t>
      </w:r>
      <w:r>
        <w:rPr>
          <w:rFonts w:hint="eastAsia" w:ascii="宋体" w:hAnsi="宋体"/>
          <w:color w:val="000000"/>
          <w:kern w:val="58"/>
          <w:sz w:val="21"/>
          <w:szCs w:val="20"/>
          <w:highlight w:val="none"/>
        </w:rPr>
        <w:t>一览表为准；</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（2）大写金额和小写金额不一致的，以大写金额为准；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（3）单价金额小数点或者百分比有明显错位的，以</w:t>
      </w:r>
      <w:r>
        <w:rPr>
          <w:rFonts w:hint="eastAsia" w:ascii="宋体" w:hAnsi="宋体"/>
          <w:color w:val="000000"/>
          <w:kern w:val="58"/>
          <w:sz w:val="21"/>
          <w:szCs w:val="20"/>
          <w:highlight w:val="none"/>
          <w:lang w:val="en-US" w:eastAsia="zh-CN"/>
        </w:rPr>
        <w:t>报价</w:t>
      </w:r>
      <w:r>
        <w:rPr>
          <w:rFonts w:hint="eastAsia" w:ascii="宋体" w:hAnsi="宋体"/>
          <w:color w:val="000000"/>
          <w:kern w:val="58"/>
          <w:sz w:val="21"/>
          <w:szCs w:val="20"/>
          <w:highlight w:val="none"/>
        </w:rPr>
        <w:t>一览表的总价为准，并修改单价；</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（5）按上述原则对报价进行修正，由评审小组向</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发送书面修正说明，</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应书面承诺接受修正及补充，拒绝修正或补充的</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，其报价做无效报价处理。</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（6）评审期间，评审小组不接受任何</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主动提出的对报价及单价、合价的调整；</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w:t>
      </w:r>
      <w:r>
        <w:rPr>
          <w:rFonts w:hint="eastAsia" w:ascii="宋体" w:hAnsi="宋体"/>
          <w:color w:val="000000"/>
          <w:kern w:val="58"/>
          <w:sz w:val="21"/>
          <w:szCs w:val="20"/>
          <w:highlight w:val="none"/>
          <w:lang w:val="en-US" w:eastAsia="zh-CN"/>
        </w:rPr>
        <w:t>7</w:t>
      </w:r>
      <w:r>
        <w:rPr>
          <w:rFonts w:hint="eastAsia" w:ascii="宋体" w:hAnsi="宋体"/>
          <w:color w:val="000000"/>
          <w:kern w:val="58"/>
          <w:sz w:val="21"/>
          <w:szCs w:val="20"/>
          <w:highlight w:val="none"/>
        </w:rPr>
        <w:t>）</w:t>
      </w:r>
      <w:r>
        <w:rPr>
          <w:rFonts w:hint="eastAsia" w:ascii="宋体" w:hAnsi="宋体"/>
          <w:color w:val="000000"/>
          <w:kern w:val="58"/>
          <w:sz w:val="21"/>
          <w:szCs w:val="20"/>
          <w:highlight w:val="none"/>
          <w:lang w:val="en-US" w:eastAsia="zh-CN"/>
        </w:rPr>
        <w:t>本项目采用经评审的最低投标价法。有效报价中的经评审的最低报价为中标候选人（必须满足本项目本章评标办法要求并符合竞价的需求、质量和服务要求等）。若最低报价有相同者，则抽签确定。</w:t>
      </w:r>
    </w:p>
    <w:p>
      <w:pPr>
        <w:adjustRightInd w:val="0"/>
        <w:snapToGrid w:val="0"/>
        <w:ind w:left="420" w:hanging="420" w:hangingChars="200"/>
        <w:rPr>
          <w:rFonts w:hint="eastAsia" w:ascii="宋体" w:hAnsi="宋体"/>
          <w:color w:val="000000"/>
          <w:kern w:val="58"/>
          <w:sz w:val="21"/>
          <w:szCs w:val="20"/>
          <w:highlight w:val="none"/>
        </w:rPr>
      </w:pPr>
      <w:r>
        <w:rPr>
          <w:rFonts w:hint="eastAsia" w:ascii="宋体" w:hAnsi="宋体"/>
          <w:color w:val="000000"/>
          <w:kern w:val="58"/>
          <w:sz w:val="21"/>
          <w:szCs w:val="20"/>
          <w:highlight w:val="none"/>
        </w:rPr>
        <w:t>4.1.3 评审中如有以下情况之一的，作无效报价处理：</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（1）询价响应文件有效期不满足</w:t>
      </w:r>
      <w:r>
        <w:rPr>
          <w:rFonts w:hint="eastAsia" w:ascii="宋体" w:hAnsi="宋体"/>
          <w:color w:val="000000"/>
          <w:kern w:val="58"/>
          <w:sz w:val="21"/>
          <w:szCs w:val="20"/>
          <w:highlight w:val="none"/>
          <w:lang w:eastAsia="zh-CN"/>
        </w:rPr>
        <w:t>询价响应文件</w:t>
      </w:r>
      <w:r>
        <w:rPr>
          <w:rFonts w:hint="eastAsia" w:ascii="宋体" w:hAnsi="宋体"/>
          <w:color w:val="000000"/>
          <w:kern w:val="58"/>
          <w:sz w:val="21"/>
          <w:szCs w:val="20"/>
          <w:highlight w:val="none"/>
        </w:rPr>
        <w:t>要求的；</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（2）报价总价超过项目预算的；</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（3）报价或修正后的评审价高于最高限价的；</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（4）</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未按</w:t>
      </w:r>
      <w:r>
        <w:rPr>
          <w:rFonts w:hint="eastAsia" w:ascii="宋体" w:hAnsi="宋体"/>
          <w:color w:val="000000"/>
          <w:kern w:val="58"/>
          <w:sz w:val="21"/>
          <w:szCs w:val="20"/>
          <w:highlight w:val="none"/>
          <w:lang w:eastAsia="zh-CN"/>
        </w:rPr>
        <w:t>询价响应文件</w:t>
      </w:r>
      <w:r>
        <w:rPr>
          <w:rFonts w:hint="eastAsia" w:ascii="宋体" w:hAnsi="宋体"/>
          <w:color w:val="000000"/>
          <w:kern w:val="58"/>
          <w:sz w:val="21"/>
          <w:szCs w:val="20"/>
          <w:highlight w:val="none"/>
        </w:rPr>
        <w:t>要求提供所需文件的；</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w:t>
      </w:r>
      <w:r>
        <w:rPr>
          <w:rFonts w:hint="eastAsia" w:ascii="宋体" w:hAnsi="宋体"/>
          <w:color w:val="000000"/>
          <w:kern w:val="58"/>
          <w:sz w:val="21"/>
          <w:szCs w:val="20"/>
          <w:highlight w:val="none"/>
          <w:lang w:val="en-US" w:eastAsia="zh-CN"/>
        </w:rPr>
        <w:t>5</w:t>
      </w:r>
      <w:r>
        <w:rPr>
          <w:rFonts w:hint="eastAsia" w:ascii="宋体" w:hAnsi="宋体"/>
          <w:color w:val="000000"/>
          <w:kern w:val="58"/>
          <w:sz w:val="21"/>
          <w:szCs w:val="20"/>
          <w:highlight w:val="none"/>
        </w:rPr>
        <w:t>）</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lang w:val="en-US" w:eastAsia="zh-CN"/>
        </w:rPr>
        <w:t>有选择性报价或者报价有缺漏项的</w:t>
      </w:r>
      <w:r>
        <w:rPr>
          <w:rFonts w:hint="eastAsia" w:ascii="宋体" w:hAnsi="宋体"/>
          <w:color w:val="000000"/>
          <w:kern w:val="58"/>
          <w:sz w:val="21"/>
          <w:szCs w:val="20"/>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w:t>
      </w:r>
      <w:r>
        <w:rPr>
          <w:rFonts w:hint="eastAsia" w:ascii="宋体" w:hAnsi="宋体"/>
          <w:color w:val="000000"/>
          <w:kern w:val="58"/>
          <w:sz w:val="21"/>
          <w:szCs w:val="20"/>
          <w:highlight w:val="none"/>
          <w:lang w:val="en-US" w:eastAsia="zh-CN"/>
        </w:rPr>
        <w:t>6</w:t>
      </w:r>
      <w:r>
        <w:rPr>
          <w:rFonts w:hint="eastAsia" w:ascii="宋体" w:hAnsi="宋体"/>
          <w:color w:val="000000"/>
          <w:kern w:val="58"/>
          <w:sz w:val="21"/>
          <w:szCs w:val="20"/>
          <w:highlight w:val="none"/>
        </w:rPr>
        <w:t>）</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lang w:val="en-US" w:eastAsia="zh-CN"/>
        </w:rPr>
        <w:t>技术偏离表有负偏离的</w:t>
      </w:r>
      <w:r>
        <w:rPr>
          <w:rFonts w:hint="eastAsia" w:ascii="宋体" w:hAnsi="宋体"/>
          <w:color w:val="000000"/>
          <w:kern w:val="58"/>
          <w:sz w:val="21"/>
          <w:szCs w:val="20"/>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w:t>
      </w:r>
      <w:r>
        <w:rPr>
          <w:rFonts w:hint="eastAsia" w:ascii="宋体" w:hAnsi="宋体"/>
          <w:color w:val="000000"/>
          <w:kern w:val="58"/>
          <w:sz w:val="21"/>
          <w:szCs w:val="20"/>
          <w:highlight w:val="none"/>
          <w:lang w:val="en-US" w:eastAsia="zh-CN"/>
        </w:rPr>
        <w:t>7</w:t>
      </w:r>
      <w:r>
        <w:rPr>
          <w:rFonts w:hint="eastAsia" w:ascii="宋体" w:hAnsi="宋体"/>
          <w:color w:val="000000"/>
          <w:kern w:val="58"/>
          <w:sz w:val="21"/>
          <w:szCs w:val="20"/>
          <w:highlight w:val="none"/>
        </w:rPr>
        <w:t>）不符合法律、法规和本</w:t>
      </w:r>
      <w:r>
        <w:rPr>
          <w:rFonts w:hint="eastAsia" w:ascii="宋体" w:hAnsi="宋体"/>
          <w:color w:val="000000"/>
          <w:kern w:val="58"/>
          <w:sz w:val="21"/>
          <w:szCs w:val="20"/>
          <w:highlight w:val="none"/>
          <w:lang w:eastAsia="zh-CN"/>
        </w:rPr>
        <w:t>询价响应文件</w:t>
      </w:r>
      <w:r>
        <w:rPr>
          <w:rFonts w:hint="eastAsia" w:ascii="宋体" w:hAnsi="宋体"/>
          <w:color w:val="000000"/>
          <w:kern w:val="58"/>
          <w:sz w:val="21"/>
          <w:szCs w:val="20"/>
          <w:highlight w:val="none"/>
        </w:rPr>
        <w:t>规定的其他实质性要求的。</w:t>
      </w:r>
    </w:p>
    <w:p>
      <w:pPr>
        <w:rPr>
          <w:b/>
          <w:highlight w:val="none"/>
        </w:rPr>
      </w:pPr>
      <w:r>
        <w:rPr>
          <w:b/>
          <w:highlight w:val="none"/>
        </w:rPr>
        <w:t xml:space="preserve">5. </w:t>
      </w:r>
      <w:r>
        <w:rPr>
          <w:rFonts w:hint="eastAsia"/>
          <w:b/>
          <w:highlight w:val="none"/>
        </w:rPr>
        <w:t>其他规定</w:t>
      </w:r>
    </w:p>
    <w:p>
      <w:pPr>
        <w:keepNext w:val="0"/>
        <w:keepLines w:val="0"/>
        <w:pageBreakBefore w:val="0"/>
        <w:widowControl w:val="0"/>
        <w:kinsoku/>
        <w:wordWrap/>
        <w:overflowPunct/>
        <w:topLinePunct w:val="0"/>
        <w:autoSpaceDE/>
        <w:autoSpaceDN/>
        <w:bidi w:val="0"/>
        <w:adjustRightInd w:val="0"/>
        <w:snapToGrid w:val="0"/>
        <w:ind w:left="0" w:firstLine="420" w:firstLineChars="200"/>
        <w:textAlignment w:val="auto"/>
        <w:rPr>
          <w:rFonts w:hint="eastAsia" w:ascii="宋体" w:hAnsi="宋体"/>
          <w:color w:val="000000"/>
          <w:kern w:val="58"/>
          <w:sz w:val="21"/>
          <w:szCs w:val="20"/>
          <w:highlight w:val="none"/>
        </w:rPr>
      </w:pPr>
      <w:r>
        <w:rPr>
          <w:rFonts w:hint="eastAsia" w:ascii="宋体" w:hAnsi="宋体"/>
          <w:color w:val="000000"/>
          <w:kern w:val="58"/>
          <w:sz w:val="21"/>
          <w:szCs w:val="20"/>
          <w:highlight w:val="none"/>
        </w:rPr>
        <w:t>5.</w:t>
      </w:r>
      <w:r>
        <w:rPr>
          <w:rFonts w:hint="eastAsia" w:ascii="宋体" w:hAnsi="宋体"/>
          <w:color w:val="000000"/>
          <w:kern w:val="58"/>
          <w:sz w:val="21"/>
          <w:szCs w:val="20"/>
          <w:highlight w:val="none"/>
          <w:lang w:val="en-US" w:eastAsia="zh-CN"/>
        </w:rPr>
        <w:t>1</w:t>
      </w:r>
      <w:r>
        <w:rPr>
          <w:rFonts w:hint="eastAsia" w:ascii="宋体" w:hAnsi="宋体"/>
          <w:color w:val="000000"/>
          <w:kern w:val="58"/>
          <w:sz w:val="21"/>
          <w:szCs w:val="20"/>
          <w:highlight w:val="none"/>
        </w:rPr>
        <w:t xml:space="preserve"> </w:t>
      </w:r>
      <w:bookmarkStart w:id="155" w:name="_Toc237939772"/>
      <w:r>
        <w:rPr>
          <w:rFonts w:hint="eastAsia" w:ascii="宋体" w:hAnsi="宋体"/>
          <w:color w:val="000000"/>
          <w:kern w:val="58"/>
          <w:sz w:val="21"/>
          <w:szCs w:val="20"/>
          <w:highlight w:val="none"/>
        </w:rPr>
        <w:t xml:space="preserve"> 确定成交供货商确保提供的货物完全是崭新产品，且符合</w:t>
      </w:r>
      <w:r>
        <w:rPr>
          <w:rFonts w:hint="eastAsia" w:ascii="宋体" w:hAnsi="宋体"/>
          <w:color w:val="000000"/>
          <w:kern w:val="58"/>
          <w:sz w:val="21"/>
          <w:szCs w:val="20"/>
          <w:highlight w:val="none"/>
          <w:lang w:eastAsia="zh-CN"/>
        </w:rPr>
        <w:t>询价响应文件</w:t>
      </w:r>
      <w:r>
        <w:rPr>
          <w:rFonts w:hint="eastAsia" w:ascii="宋体" w:hAnsi="宋体"/>
          <w:color w:val="000000"/>
          <w:kern w:val="58"/>
          <w:sz w:val="21"/>
          <w:szCs w:val="20"/>
          <w:highlight w:val="none"/>
        </w:rPr>
        <w:t>要求。参考品牌的货物，是</w:t>
      </w:r>
      <w:r>
        <w:rPr>
          <w:rFonts w:hint="eastAsia" w:ascii="宋体" w:hAnsi="宋体"/>
          <w:color w:val="000000"/>
          <w:kern w:val="58"/>
          <w:sz w:val="21"/>
          <w:szCs w:val="20"/>
          <w:highlight w:val="none"/>
          <w:lang w:eastAsia="zh-CN"/>
        </w:rPr>
        <w:t>询价人</w:t>
      </w:r>
      <w:r>
        <w:rPr>
          <w:rFonts w:hint="eastAsia" w:ascii="宋体" w:hAnsi="宋体"/>
          <w:color w:val="000000"/>
          <w:kern w:val="58"/>
          <w:sz w:val="21"/>
          <w:szCs w:val="20"/>
          <w:highlight w:val="none"/>
        </w:rPr>
        <w:t>认可的产品，</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应予积极响应。</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如果未选择参考品牌及产品，所报产品的性能参数须等同于或优于</w:t>
      </w:r>
      <w:r>
        <w:rPr>
          <w:rFonts w:hint="eastAsia" w:ascii="宋体" w:hAnsi="宋体"/>
          <w:color w:val="000000"/>
          <w:kern w:val="58"/>
          <w:sz w:val="21"/>
          <w:szCs w:val="20"/>
          <w:highlight w:val="none"/>
          <w:lang w:eastAsia="zh-CN"/>
        </w:rPr>
        <w:t>询价响应文件</w:t>
      </w:r>
      <w:r>
        <w:rPr>
          <w:rFonts w:hint="eastAsia" w:ascii="宋体" w:hAnsi="宋体"/>
          <w:color w:val="000000"/>
          <w:kern w:val="58"/>
          <w:sz w:val="21"/>
          <w:szCs w:val="20"/>
          <w:highlight w:val="none"/>
        </w:rPr>
        <w:t>要求，而且必须说明偏离情况并提供有关技术参数对照资料，并经评审小组三分之二以上人员认定</w:t>
      </w:r>
      <w:r>
        <w:rPr>
          <w:rFonts w:hint="eastAsia" w:ascii="宋体" w:hAnsi="宋体"/>
          <w:color w:val="000000"/>
          <w:kern w:val="58"/>
          <w:sz w:val="21"/>
          <w:szCs w:val="20"/>
          <w:highlight w:val="none"/>
          <w:lang w:eastAsia="zh-CN"/>
        </w:rPr>
        <w:t>询价申请单位</w:t>
      </w:r>
      <w:r>
        <w:rPr>
          <w:rFonts w:hint="eastAsia" w:ascii="宋体" w:hAnsi="宋体"/>
          <w:color w:val="000000"/>
          <w:kern w:val="58"/>
          <w:sz w:val="21"/>
          <w:szCs w:val="20"/>
          <w:highlight w:val="none"/>
        </w:rPr>
        <w:t>响应的品牌不低于</w:t>
      </w:r>
      <w:r>
        <w:rPr>
          <w:rFonts w:hint="eastAsia" w:ascii="宋体" w:hAnsi="宋体"/>
          <w:color w:val="000000"/>
          <w:kern w:val="58"/>
          <w:sz w:val="21"/>
          <w:szCs w:val="20"/>
          <w:highlight w:val="none"/>
          <w:lang w:eastAsia="zh-CN"/>
        </w:rPr>
        <w:t>询价人</w:t>
      </w:r>
      <w:r>
        <w:rPr>
          <w:rFonts w:hint="eastAsia" w:ascii="宋体" w:hAnsi="宋体"/>
          <w:color w:val="000000"/>
          <w:kern w:val="58"/>
          <w:sz w:val="21"/>
          <w:szCs w:val="20"/>
          <w:highlight w:val="none"/>
        </w:rPr>
        <w:t>提供的参考品牌。</w:t>
      </w:r>
    </w:p>
    <w:bookmarkEnd w:id="155"/>
    <w:p>
      <w:pPr>
        <w:rPr>
          <w:b/>
          <w:highlight w:val="none"/>
        </w:rPr>
      </w:pPr>
      <w:r>
        <w:rPr>
          <w:rFonts w:hint="eastAsia"/>
          <w:b/>
          <w:highlight w:val="none"/>
        </w:rPr>
        <w:t>6. 其他</w:t>
      </w:r>
    </w:p>
    <w:p>
      <w:pPr>
        <w:ind w:left="567" w:hanging="567" w:hangingChars="270"/>
        <w:rPr>
          <w:sz w:val="21"/>
          <w:szCs w:val="21"/>
          <w:highlight w:val="none"/>
        </w:rPr>
      </w:pPr>
      <w:r>
        <w:rPr>
          <w:rFonts w:hint="eastAsia" w:ascii="宋体" w:hAnsi="宋体"/>
          <w:kern w:val="58"/>
          <w:sz w:val="21"/>
          <w:szCs w:val="21"/>
          <w:highlight w:val="none"/>
        </w:rPr>
        <w:t>6.1  未尽事宜由评审小组现场商议决定。当意见分歧时，采用记名表决方式，按照少数服从多数原则为准。</w:t>
      </w:r>
    </w:p>
    <w:sectPr>
      <w:pgSz w:w="11906" w:h="16838"/>
      <w:pgMar w:top="1440" w:right="1077" w:bottom="1440" w:left="107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2</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12</w:t>
    </w:r>
    <w:r>
      <w:rPr>
        <w:lang w:val="zh-CN"/>
      </w:rPr>
      <w:fldChar w:fldCharType="end"/>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2</w:t>
    </w:r>
    <w:r>
      <w:rPr>
        <w:lang w:val="zh-CN"/>
      </w:rPr>
      <w:fldChar w:fldCharType="end"/>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1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v:textbox>
            </v:shape>
          </w:pict>
        </mc:Fallback>
      </mc:AlternateContent>
    </w:r>
  </w:p>
  <w:p>
    <w:pPr>
      <w:rPr>
        <w:sz w:val="10"/>
      </w:rPr>
    </w:pPr>
    <w:r>
      <w:rPr>
        <w:sz w:val="18"/>
      </w:rPr>
      <w:t xml:space="preserve">  </w:t>
    </w:r>
    <w:r>
      <w:rPr>
        <w:rFonts w:hint="eastAsia"/>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DC71F"/>
    <w:multiLevelType w:val="singleLevel"/>
    <w:tmpl w:val="019DC71F"/>
    <w:lvl w:ilvl="0" w:tentative="0">
      <w:start w:val="2"/>
      <w:numFmt w:val="chineseCounting"/>
      <w:suff w:val="space"/>
      <w:lvlText w:val="第%1章"/>
      <w:lvlJc w:val="left"/>
      <w:rPr>
        <w:rFonts w:hint="eastAsia"/>
      </w:rPr>
    </w:lvl>
  </w:abstractNum>
  <w:abstractNum w:abstractNumId="1">
    <w:nsid w:val="57B3EB9C"/>
    <w:multiLevelType w:val="multilevel"/>
    <w:tmpl w:val="57B3EB9C"/>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70DE9CC0"/>
    <w:multiLevelType w:val="singleLevel"/>
    <w:tmpl w:val="70DE9CC0"/>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ODFjYTI2NmJkNzk4NGM1ZjJlNDY1ZmUzYWVmZDMifQ=="/>
  </w:docVars>
  <w:rsids>
    <w:rsidRoot w:val="00000000"/>
    <w:rsid w:val="00F706CD"/>
    <w:rsid w:val="016B357A"/>
    <w:rsid w:val="02581C91"/>
    <w:rsid w:val="0373171E"/>
    <w:rsid w:val="041A2F36"/>
    <w:rsid w:val="049F4753"/>
    <w:rsid w:val="05CA1A9A"/>
    <w:rsid w:val="05FD1D8D"/>
    <w:rsid w:val="06D07C39"/>
    <w:rsid w:val="070178DD"/>
    <w:rsid w:val="07A1571D"/>
    <w:rsid w:val="07DE665D"/>
    <w:rsid w:val="07FF5126"/>
    <w:rsid w:val="081316B0"/>
    <w:rsid w:val="081F7459"/>
    <w:rsid w:val="086E6AD6"/>
    <w:rsid w:val="08DA7C44"/>
    <w:rsid w:val="095039D7"/>
    <w:rsid w:val="09970427"/>
    <w:rsid w:val="0A7F052F"/>
    <w:rsid w:val="0BF5656D"/>
    <w:rsid w:val="0D3C2B2B"/>
    <w:rsid w:val="0D6F1CE2"/>
    <w:rsid w:val="0DA36FBB"/>
    <w:rsid w:val="0F1A7A7E"/>
    <w:rsid w:val="0F8971C2"/>
    <w:rsid w:val="0FDD7986"/>
    <w:rsid w:val="10152804"/>
    <w:rsid w:val="1279580B"/>
    <w:rsid w:val="136844F9"/>
    <w:rsid w:val="13A12DF5"/>
    <w:rsid w:val="145F7221"/>
    <w:rsid w:val="14634486"/>
    <w:rsid w:val="14C93BDB"/>
    <w:rsid w:val="15170DCC"/>
    <w:rsid w:val="15227716"/>
    <w:rsid w:val="15984F30"/>
    <w:rsid w:val="162C6AF9"/>
    <w:rsid w:val="16D05E56"/>
    <w:rsid w:val="179176AE"/>
    <w:rsid w:val="17CF1E32"/>
    <w:rsid w:val="19EC0A79"/>
    <w:rsid w:val="19F606EA"/>
    <w:rsid w:val="1A304E0A"/>
    <w:rsid w:val="1BAD14B1"/>
    <w:rsid w:val="1BEF23DE"/>
    <w:rsid w:val="1C416476"/>
    <w:rsid w:val="1C915908"/>
    <w:rsid w:val="1E8110F9"/>
    <w:rsid w:val="1F2F4BF1"/>
    <w:rsid w:val="1FAA740D"/>
    <w:rsid w:val="2102126B"/>
    <w:rsid w:val="21B856E5"/>
    <w:rsid w:val="22B660C8"/>
    <w:rsid w:val="231F3006"/>
    <w:rsid w:val="238B108A"/>
    <w:rsid w:val="25D73B77"/>
    <w:rsid w:val="261734E0"/>
    <w:rsid w:val="282E395B"/>
    <w:rsid w:val="2903193C"/>
    <w:rsid w:val="2B305906"/>
    <w:rsid w:val="2B457FE9"/>
    <w:rsid w:val="2B7D6C83"/>
    <w:rsid w:val="2B8B5A87"/>
    <w:rsid w:val="2C33608E"/>
    <w:rsid w:val="2C557273"/>
    <w:rsid w:val="2DA13C51"/>
    <w:rsid w:val="2ECB1647"/>
    <w:rsid w:val="2F9212AE"/>
    <w:rsid w:val="2FD75A73"/>
    <w:rsid w:val="2FF90EAD"/>
    <w:rsid w:val="30183F1E"/>
    <w:rsid w:val="31264419"/>
    <w:rsid w:val="31714103"/>
    <w:rsid w:val="31CD657F"/>
    <w:rsid w:val="32D22CCD"/>
    <w:rsid w:val="331342A9"/>
    <w:rsid w:val="33152997"/>
    <w:rsid w:val="33617234"/>
    <w:rsid w:val="33B03FF8"/>
    <w:rsid w:val="353D61D5"/>
    <w:rsid w:val="357E0CC8"/>
    <w:rsid w:val="36B25936"/>
    <w:rsid w:val="36CC426A"/>
    <w:rsid w:val="374E46CA"/>
    <w:rsid w:val="3786497D"/>
    <w:rsid w:val="38B4055C"/>
    <w:rsid w:val="396B5955"/>
    <w:rsid w:val="3A661241"/>
    <w:rsid w:val="3B947D40"/>
    <w:rsid w:val="3C61693E"/>
    <w:rsid w:val="3D270E2E"/>
    <w:rsid w:val="3E9B78EB"/>
    <w:rsid w:val="3F0D154A"/>
    <w:rsid w:val="3F6250FA"/>
    <w:rsid w:val="41D335AE"/>
    <w:rsid w:val="426D44F3"/>
    <w:rsid w:val="427C550F"/>
    <w:rsid w:val="427E2307"/>
    <w:rsid w:val="43094616"/>
    <w:rsid w:val="436836C3"/>
    <w:rsid w:val="44691E29"/>
    <w:rsid w:val="447C79C8"/>
    <w:rsid w:val="449F7146"/>
    <w:rsid w:val="45D40E79"/>
    <w:rsid w:val="466F128C"/>
    <w:rsid w:val="484C13BD"/>
    <w:rsid w:val="49FC7FB5"/>
    <w:rsid w:val="4A05070A"/>
    <w:rsid w:val="4A6718D3"/>
    <w:rsid w:val="4BF929FE"/>
    <w:rsid w:val="4D3D2DBF"/>
    <w:rsid w:val="4DEE0760"/>
    <w:rsid w:val="4E0B24B9"/>
    <w:rsid w:val="4FD7020F"/>
    <w:rsid w:val="500D0136"/>
    <w:rsid w:val="51937451"/>
    <w:rsid w:val="56173FB4"/>
    <w:rsid w:val="561C5C67"/>
    <w:rsid w:val="580464D2"/>
    <w:rsid w:val="58647451"/>
    <w:rsid w:val="591E6B80"/>
    <w:rsid w:val="59952555"/>
    <w:rsid w:val="5A477567"/>
    <w:rsid w:val="5B40131E"/>
    <w:rsid w:val="5BA825B3"/>
    <w:rsid w:val="5E093744"/>
    <w:rsid w:val="5E8A398A"/>
    <w:rsid w:val="5E9860A7"/>
    <w:rsid w:val="5EF54F49"/>
    <w:rsid w:val="602D3526"/>
    <w:rsid w:val="61477B9D"/>
    <w:rsid w:val="61A652C9"/>
    <w:rsid w:val="63C67359"/>
    <w:rsid w:val="63C74F04"/>
    <w:rsid w:val="65FF74D3"/>
    <w:rsid w:val="674A015A"/>
    <w:rsid w:val="67B478DF"/>
    <w:rsid w:val="67EE4F89"/>
    <w:rsid w:val="680C1DC2"/>
    <w:rsid w:val="688A2A9E"/>
    <w:rsid w:val="68F61A44"/>
    <w:rsid w:val="69B51921"/>
    <w:rsid w:val="69C70B44"/>
    <w:rsid w:val="69FA1705"/>
    <w:rsid w:val="6AAC5C88"/>
    <w:rsid w:val="6AF6662F"/>
    <w:rsid w:val="6BC75619"/>
    <w:rsid w:val="6C643A6C"/>
    <w:rsid w:val="6E94739E"/>
    <w:rsid w:val="6EC10228"/>
    <w:rsid w:val="6F235519"/>
    <w:rsid w:val="710D4DD6"/>
    <w:rsid w:val="71563AE7"/>
    <w:rsid w:val="730D76C4"/>
    <w:rsid w:val="74E92BFF"/>
    <w:rsid w:val="756B54BA"/>
    <w:rsid w:val="764346F2"/>
    <w:rsid w:val="76C62BB9"/>
    <w:rsid w:val="79F744A6"/>
    <w:rsid w:val="7ABE58F3"/>
    <w:rsid w:val="7B2643D9"/>
    <w:rsid w:val="7B2F5518"/>
    <w:rsid w:val="7B6C1BE5"/>
    <w:rsid w:val="7B7F61CD"/>
    <w:rsid w:val="7B9D1712"/>
    <w:rsid w:val="7BEA255D"/>
    <w:rsid w:val="7E3002F0"/>
    <w:rsid w:val="7FCD67CC"/>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widowControl/>
      <w:spacing w:before="340" w:after="330" w:line="578" w:lineRule="atLeast"/>
      <w:jc w:val="left"/>
      <w:outlineLvl w:val="0"/>
    </w:pPr>
    <w:rPr>
      <w:b/>
      <w:bCs/>
      <w:kern w:val="44"/>
      <w:sz w:val="44"/>
      <w:szCs w:val="44"/>
    </w:rPr>
  </w:style>
  <w:style w:type="paragraph" w:styleId="4">
    <w:name w:val="heading 2"/>
    <w:basedOn w:val="1"/>
    <w:next w:val="1"/>
    <w:qFormat/>
    <w:uiPriority w:val="0"/>
    <w:pPr>
      <w:keepNext/>
      <w:keepLines/>
      <w:widowControl/>
      <w:spacing w:before="260" w:after="260" w:line="416" w:lineRule="atLeast"/>
      <w:jc w:val="left"/>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before="120" w:after="120"/>
      <w:ind w:left="210" w:leftChars="100" w:firstLine="480"/>
    </w:pPr>
    <w:rPr>
      <w:rFonts w:ascii="宋体" w:hAnsi="宋体"/>
      <w:color w:val="000000"/>
      <w:sz w:val="24"/>
      <w:szCs w:val="21"/>
      <w:lang w:val="zh-CN"/>
    </w:rPr>
  </w:style>
  <w:style w:type="paragraph" w:styleId="6">
    <w:name w:val="toa heading"/>
    <w:basedOn w:val="1"/>
    <w:next w:val="1"/>
    <w:qFormat/>
    <w:uiPriority w:val="0"/>
    <w:pPr>
      <w:spacing w:before="120"/>
    </w:pPr>
    <w:rPr>
      <w:rFonts w:ascii="Arial" w:hAnsi="Arial" w:cs="Arial"/>
    </w:rPr>
  </w:style>
  <w:style w:type="paragraph" w:styleId="7">
    <w:name w:val="annotation text"/>
    <w:basedOn w:val="1"/>
    <w:qFormat/>
    <w:uiPriority w:val="99"/>
    <w:pPr>
      <w:spacing w:line="240" w:lineRule="auto"/>
      <w:jc w:val="left"/>
    </w:pPr>
    <w:rPr>
      <w:sz w:val="21"/>
      <w:szCs w:val="20"/>
    </w:rPr>
  </w:style>
  <w:style w:type="paragraph" w:styleId="8">
    <w:name w:val="Body Text 3"/>
    <w:basedOn w:val="1"/>
    <w:semiHidden/>
    <w:unhideWhenUsed/>
    <w:qFormat/>
    <w:uiPriority w:val="99"/>
    <w:pPr>
      <w:spacing w:after="120"/>
    </w:pPr>
    <w:rPr>
      <w:sz w:val="16"/>
      <w:szCs w:val="16"/>
    </w:rPr>
  </w:style>
  <w:style w:type="paragraph" w:styleId="9">
    <w:name w:val="Body Text"/>
    <w:basedOn w:val="1"/>
    <w:next w:val="1"/>
    <w:qFormat/>
    <w:uiPriority w:val="99"/>
    <w:rPr>
      <w:rFonts w:ascii="宋体"/>
      <w:kern w:val="0"/>
      <w:sz w:val="28"/>
      <w:szCs w:val="20"/>
    </w:rPr>
  </w:style>
  <w:style w:type="paragraph" w:styleId="10">
    <w:name w:val="footer"/>
    <w:basedOn w:val="1"/>
    <w:unhideWhenUsed/>
    <w:qFormat/>
    <w:uiPriority w:val="99"/>
    <w:pPr>
      <w:tabs>
        <w:tab w:val="center" w:pos="4153"/>
        <w:tab w:val="right" w:pos="8306"/>
      </w:tabs>
      <w:snapToGrid w:val="0"/>
      <w:spacing w:line="240" w:lineRule="auto"/>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12">
    <w:name w:val="toc 1"/>
    <w:basedOn w:val="1"/>
    <w:next w:val="1"/>
    <w:qFormat/>
    <w:uiPriority w:val="39"/>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page number"/>
    <w:qFormat/>
    <w:uiPriority w:val="0"/>
    <w:rPr>
      <w:rFonts w:cs="Times New Roman"/>
    </w:rPr>
  </w:style>
  <w:style w:type="character" w:styleId="17">
    <w:name w:val="Hyperlink"/>
    <w:qFormat/>
    <w:uiPriority w:val="99"/>
    <w:rPr>
      <w:color w:val="0000FF"/>
      <w:u w:val="single"/>
    </w:rPr>
  </w:style>
  <w:style w:type="paragraph" w:styleId="18">
    <w:name w:val="List Paragraph"/>
    <w:basedOn w:val="1"/>
    <w:qFormat/>
    <w:uiPriority w:val="34"/>
    <w:pPr>
      <w:ind w:firstLine="420" w:firstLineChars="200"/>
    </w:pPr>
  </w:style>
  <w:style w:type="character" w:customStyle="1" w:styleId="19">
    <w:name w:val="font21"/>
    <w:basedOn w:val="15"/>
    <w:qFormat/>
    <w:uiPriority w:val="0"/>
    <w:rPr>
      <w:rFonts w:hint="eastAsia" w:ascii="宋体" w:hAnsi="宋体" w:eastAsia="宋体" w:cs="宋体"/>
      <w:color w:val="000000"/>
      <w:sz w:val="21"/>
      <w:szCs w:val="21"/>
      <w:u w:val="none"/>
    </w:rPr>
  </w:style>
  <w:style w:type="paragraph" w:customStyle="1" w:styleId="20">
    <w:name w:val="正文缩进2格"/>
    <w:basedOn w:val="1"/>
    <w:qFormat/>
    <w:uiPriority w:val="0"/>
    <w:pPr>
      <w:spacing w:line="600" w:lineRule="exact"/>
      <w:ind w:firstLine="639" w:firstLineChars="206"/>
    </w:pPr>
    <w:rPr>
      <w:rFonts w:ascii="仿宋_GB2312" w:hAnsi="宋体" w:eastAsia="仿宋_GB2312"/>
      <w:kern w:val="0"/>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25972</Words>
  <Characters>27557</Characters>
  <Lines>0</Lines>
  <Paragraphs>0</Paragraphs>
  <TotalTime>1</TotalTime>
  <ScaleCrop>false</ScaleCrop>
  <LinksUpToDate>false</LinksUpToDate>
  <CharactersWithSpaces>29433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2022-04-21T02:55:00Z</dcterms:created>
  <dc:creator>86139</dc:creator>
  <cp:lastModifiedBy>丁小丫</cp:lastModifiedBy>
  <cp:lastPrinted>2022-12-14T02:09:00Z</cp:lastPrinted>
  <dcterms:modified xsi:type="dcterms:W3CDTF">2022-12-16T07:18:16Z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A3B5673C15914FBF8D758FD0807BCB53</vt:lpwstr>
  </property>
</Properties>
</file>