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南通</w:t>
      </w:r>
      <w:r>
        <w:rPr>
          <w:rFonts w:hint="eastAsia" w:eastAsia="方正小标宋_GBK"/>
          <w:sz w:val="44"/>
          <w:szCs w:val="44"/>
        </w:rPr>
        <w:t>轨道</w:t>
      </w:r>
      <w:r>
        <w:rPr>
          <w:rFonts w:hint="eastAsia" w:eastAsia="方正小标宋_GBK"/>
          <w:sz w:val="44"/>
          <w:szCs w:val="44"/>
          <w:lang w:val="en-US" w:eastAsia="zh-CN"/>
        </w:rPr>
        <w:t>置业</w:t>
      </w:r>
      <w:r>
        <w:rPr>
          <w:rFonts w:hint="eastAsia" w:eastAsia="方正小标宋_GBK"/>
          <w:sz w:val="44"/>
          <w:szCs w:val="44"/>
        </w:rPr>
        <w:t>有限公司社会招聘</w:t>
      </w:r>
      <w:r>
        <w:rPr>
          <w:rFonts w:eastAsia="方正小标宋_GBK"/>
          <w:sz w:val="44"/>
          <w:szCs w:val="44"/>
        </w:rPr>
        <w:t>人才需求计划表</w:t>
      </w:r>
      <w:bookmarkEnd w:id="0"/>
    </w:p>
    <w:p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20" w:lineRule="exact"/>
        <w:ind w:right="560"/>
        <w:rPr>
          <w:rFonts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单位</w:t>
      </w:r>
      <w:r>
        <w:rPr>
          <w:rFonts w:eastAsia="方正楷体_GBK"/>
          <w:sz w:val="28"/>
          <w:szCs w:val="28"/>
        </w:rPr>
        <w:t>：</w:t>
      </w:r>
      <w:r>
        <w:rPr>
          <w:rFonts w:hint="eastAsia" w:eastAsia="方正楷体_GBK"/>
          <w:sz w:val="28"/>
          <w:szCs w:val="28"/>
        </w:rPr>
        <w:t>南通道达尚瑞置业有限公司</w:t>
      </w:r>
      <w:r>
        <w:rPr>
          <w:rFonts w:eastAsia="方正楷体_GBK"/>
          <w:sz w:val="28"/>
          <w:szCs w:val="28"/>
        </w:rPr>
        <w:t xml:space="preserve">    </w:t>
      </w:r>
    </w:p>
    <w:tbl>
      <w:tblPr>
        <w:tblStyle w:val="4"/>
        <w:tblW w:w="14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90"/>
        <w:gridCol w:w="1177"/>
        <w:gridCol w:w="993"/>
        <w:gridCol w:w="1179"/>
        <w:gridCol w:w="1290"/>
        <w:gridCol w:w="1371"/>
        <w:gridCol w:w="1217"/>
        <w:gridCol w:w="1333"/>
        <w:gridCol w:w="4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tblHeader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部门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岗 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拟招聘人数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出生日期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学历要求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 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职称/专业资格证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工作年限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工程管理部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土建工程师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1988.01.01及以后出生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本科及</w:t>
            </w:r>
          </w:p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以上学历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建筑工程类相关专业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建筑类</w:t>
            </w:r>
            <w:r>
              <w:rPr>
                <w:rFonts w:hint="eastAsia" w:eastAsia="方正仿宋_GBK"/>
                <w:bCs/>
                <w:kern w:val="0"/>
              </w:rPr>
              <w:t>中</w:t>
            </w:r>
            <w:r>
              <w:rPr>
                <w:rFonts w:eastAsia="方正仿宋_GBK"/>
                <w:bCs/>
                <w:kern w:val="0"/>
              </w:rPr>
              <w:t>级</w:t>
            </w:r>
            <w:r>
              <w:rPr>
                <w:rFonts w:hint="eastAsia" w:eastAsia="方正仿宋_GBK"/>
                <w:bCs/>
                <w:kern w:val="0"/>
              </w:rPr>
              <w:t>职称或二级建造师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5</w:t>
            </w:r>
            <w:r>
              <w:rPr>
                <w:rFonts w:hint="eastAsia" w:eastAsia="方正仿宋_GBK"/>
                <w:bCs/>
                <w:kern w:val="0"/>
              </w:rPr>
              <w:t>年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掌握房地产开发建设周期流程；具有编排建安总体施工计划的能力；熟悉房地产企业第三方飞检、评估、交付流程；熟练使用CAD、project等软件。</w:t>
            </w:r>
          </w:p>
          <w:p>
            <w:pPr>
              <w:pStyle w:val="2"/>
              <w:spacing w:after="0"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方正仿宋_GBK"/>
                <w:szCs w:val="21"/>
              </w:rPr>
              <w:t>具有</w:t>
            </w:r>
            <w:r>
              <w:rPr>
                <w:rFonts w:eastAsia="方正仿宋_GBK"/>
                <w:szCs w:val="21"/>
              </w:rPr>
              <w:t>5</w:t>
            </w:r>
            <w:r>
              <w:rPr>
                <w:rFonts w:hint="eastAsia" w:eastAsia="方正仿宋_GBK"/>
                <w:szCs w:val="21"/>
              </w:rPr>
              <w:t>年及以上房地产开发公司土建工程师经验，其中具有2年及以上大型房地产开发公司（中国房地产业协会2022年房地产开发企业综合实力TOP20）土建工程师经验优先。</w:t>
            </w:r>
          </w:p>
          <w:p>
            <w:pPr>
              <w:pStyle w:val="2"/>
              <w:spacing w:after="0"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</w:t>
            </w:r>
            <w:r>
              <w:rPr>
                <w:rFonts w:hint="eastAsia" w:eastAsia="方正仿宋_GBK"/>
                <w:szCs w:val="21"/>
              </w:rPr>
              <w:t>.具有建筑类高级职称或一级建造师优先。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2</w:t>
            </w: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工程管理部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kern w:val="0"/>
              </w:rPr>
              <w:t>精装修工程师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1988.01.01及以后出生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本科及</w:t>
            </w:r>
          </w:p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以上学历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城建规划类、建筑工程类相关专业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建筑类</w:t>
            </w:r>
            <w:r>
              <w:rPr>
                <w:rFonts w:hint="eastAsia" w:eastAsia="方正仿宋_GBK"/>
                <w:bCs/>
                <w:kern w:val="0"/>
              </w:rPr>
              <w:t>中</w:t>
            </w:r>
            <w:r>
              <w:rPr>
                <w:rFonts w:eastAsia="方正仿宋_GBK"/>
                <w:bCs/>
                <w:kern w:val="0"/>
              </w:rPr>
              <w:t>级</w:t>
            </w:r>
            <w:r>
              <w:rPr>
                <w:rFonts w:hint="eastAsia" w:eastAsia="方正仿宋_GBK"/>
                <w:bCs/>
                <w:kern w:val="0"/>
              </w:rPr>
              <w:t>职称或二级建造师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5</w:t>
            </w:r>
            <w:r>
              <w:rPr>
                <w:rFonts w:hint="eastAsia" w:eastAsia="方正仿宋_GBK"/>
                <w:bCs/>
                <w:kern w:val="0"/>
              </w:rPr>
              <w:t>年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>熟悉室内、外装修材料及施工工艺；熟练掌握各种工程设计、办公软件的操作，具备项目管理基础知识。</w:t>
            </w:r>
          </w:p>
          <w:p>
            <w:pPr>
              <w:pStyle w:val="6"/>
              <w:spacing w:line="300" w:lineRule="exact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zCs w:val="21"/>
              </w:rPr>
              <w:t>. 具有</w:t>
            </w: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Times New Roman" w:hAnsi="Times New Roman" w:eastAsia="方正仿宋_GBK"/>
                <w:szCs w:val="21"/>
              </w:rPr>
              <w:t>年及以上房地产开发公司精装修工程师经验，其中具有2年及以上大型房地产开发公司（中国房地产业协会2022年房地产开发企业综合实力TOP20）精装修工程师经验优先。</w:t>
            </w:r>
          </w:p>
          <w:p>
            <w:pPr>
              <w:pStyle w:val="6"/>
              <w:spacing w:line="300" w:lineRule="exact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 xml:space="preserve"> 具有建筑类高级职称或一级建造师优先。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</w:t>
            </w: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工程管理部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景观工程师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1988.01.01及以后出生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本科及</w:t>
            </w:r>
          </w:p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以上学历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城建规划类、建筑工程类相关专业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建筑类</w:t>
            </w:r>
            <w:r>
              <w:rPr>
                <w:rFonts w:hint="eastAsia" w:eastAsia="方正仿宋_GBK"/>
                <w:bCs/>
                <w:kern w:val="0"/>
              </w:rPr>
              <w:t>中</w:t>
            </w:r>
            <w:r>
              <w:rPr>
                <w:rFonts w:eastAsia="方正仿宋_GBK"/>
                <w:bCs/>
                <w:kern w:val="0"/>
              </w:rPr>
              <w:t>级</w:t>
            </w:r>
            <w:r>
              <w:rPr>
                <w:rFonts w:hint="eastAsia" w:eastAsia="方正仿宋_GBK"/>
                <w:bCs/>
                <w:kern w:val="0"/>
              </w:rPr>
              <w:t>职称或二级建造师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5年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.</w:t>
            </w:r>
            <w:r>
              <w:rPr>
                <w:rFonts w:hint="eastAsia" w:ascii="Times New Roman" w:hAnsi="Times New Roman" w:eastAsia="方正仿宋_GBK"/>
                <w:szCs w:val="21"/>
              </w:rPr>
              <w:t>熟悉房地产项目的景观施工流程；熟悉景观应用各种新材料、新产品及长三角周边地区苗木习性；掌握国家景观工程管理的质量标准，及国内相关新方法、新技术。</w:t>
            </w:r>
          </w:p>
          <w:p>
            <w:pPr>
              <w:pStyle w:val="6"/>
              <w:spacing w:line="300" w:lineRule="exact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>具有5年及以上房地产开发公司景观工程师经验，其</w:t>
            </w:r>
            <w:r>
              <w:rPr>
                <w:rFonts w:hint="eastAsia" w:ascii="方正仿宋_GBK" w:eastAsia="方正仿宋_GBK"/>
              </w:rPr>
              <w:t>中</w:t>
            </w:r>
            <w:r>
              <w:rPr>
                <w:rFonts w:hint="eastAsia" w:ascii="Times New Roman" w:hAnsi="Times New Roman" w:eastAsia="方正仿宋_GBK"/>
                <w:szCs w:val="21"/>
              </w:rPr>
              <w:t>具有2年及以上大型房地产开发公司（中国房地产业协会2022年房地产开发企业综合实力TOP20）景观工程师经验优先。</w:t>
            </w:r>
          </w:p>
          <w:p>
            <w:pPr>
              <w:pStyle w:val="6"/>
              <w:spacing w:line="300" w:lineRule="exact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 xml:space="preserve"> 具有建筑类高级职称或一级建造师优先。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4</w:t>
            </w: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成本合约部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成本合约管理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19</w:t>
            </w:r>
            <w:r>
              <w:rPr>
                <w:rFonts w:eastAsia="方正仿宋_GBK"/>
                <w:bCs/>
                <w:kern w:val="0"/>
              </w:rPr>
              <w:t>83</w:t>
            </w:r>
            <w:r>
              <w:rPr>
                <w:rFonts w:hint="eastAsia" w:eastAsia="方正仿宋_GBK"/>
                <w:bCs/>
                <w:kern w:val="0"/>
              </w:rPr>
              <w:t>.01.01及以后出生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本科及</w:t>
            </w:r>
          </w:p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以上学历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建筑工程类相关专业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建筑类</w:t>
            </w:r>
            <w:r>
              <w:rPr>
                <w:rFonts w:hint="eastAsia" w:eastAsia="方正仿宋_GBK"/>
                <w:bCs/>
                <w:kern w:val="0"/>
              </w:rPr>
              <w:t>中</w:t>
            </w:r>
            <w:r>
              <w:rPr>
                <w:rFonts w:eastAsia="方正仿宋_GBK"/>
                <w:bCs/>
                <w:kern w:val="0"/>
              </w:rPr>
              <w:t>级</w:t>
            </w:r>
            <w:r>
              <w:rPr>
                <w:rFonts w:hint="eastAsia" w:eastAsia="方正仿宋_GBK"/>
                <w:bCs/>
                <w:kern w:val="0"/>
              </w:rPr>
              <w:t>职称或二级造价工程师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lang w:val="en-US" w:eastAsia="zh-CN"/>
              </w:rPr>
              <w:t>8</w:t>
            </w:r>
            <w:r>
              <w:rPr>
                <w:rFonts w:hint="eastAsia" w:eastAsia="方正仿宋_GBK"/>
                <w:bCs/>
                <w:kern w:val="0"/>
              </w:rPr>
              <w:t>年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>熟悉招投标、成本控制、合同管理、概预算编审等工作。</w:t>
            </w:r>
          </w:p>
          <w:p>
            <w:pPr>
              <w:pStyle w:val="6"/>
              <w:spacing w:line="300" w:lineRule="exact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>具有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szCs w:val="21"/>
              </w:rPr>
              <w:t>年及以上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房地产或相关</w:t>
            </w:r>
            <w:r>
              <w:rPr>
                <w:rFonts w:hint="eastAsia" w:ascii="Times New Roman" w:hAnsi="Times New Roman" w:eastAsia="方正仿宋_GBK"/>
                <w:szCs w:val="21"/>
              </w:rPr>
              <w:t>行业成本合约管理经验。</w:t>
            </w:r>
          </w:p>
          <w:p>
            <w:pPr>
              <w:pStyle w:val="6"/>
              <w:spacing w:line="300" w:lineRule="exact"/>
              <w:ind w:firstLine="0" w:firstLineChars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 xml:space="preserve"> 具有建筑类高级职称或一级造价工程师优先。</w:t>
            </w:r>
          </w:p>
        </w:tc>
      </w:tr>
    </w:tbl>
    <w:p/>
    <w:p>
      <w:pPr>
        <w:pStyle w:val="2"/>
        <w:rPr>
          <w:rFonts w:hint="eastAsia" w:eastAsia="方正仿宋_GBK"/>
          <w:sz w:val="32"/>
          <w:szCs w:val="32"/>
          <w:highlight w:val="yellow"/>
        </w:rPr>
      </w:pPr>
    </w:p>
    <w:p/>
    <w:sectPr>
      <w:pgSz w:w="16838" w:h="11906" w:orient="landscape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TI5MzgzZTA5ZWY5NTgwYTlhOWZiM2UyMWE2YTYifQ=="/>
  </w:docVars>
  <w:rsids>
    <w:rsidRoot w:val="1983480A"/>
    <w:rsid w:val="1983480A"/>
    <w:rsid w:val="21E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2023-07-21T05:46:00Z</dcterms:created>
  <dc:creator>Missy</dc:creator>
  <cp:lastModifiedBy>Missy</cp:lastModifiedBy>
  <dcterms:modified xsi:type="dcterms:W3CDTF">2023-07-21T05:46:38Z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ECB77FE741904470BEB89054D92545BB_11</vt:lpwstr>
  </property>
</Properties>
</file>