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870A0"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/>
        <w:spacing w:before="0" w:beforeAutospacing="0" w:after="0" w:afterAutospacing="0" w:line="435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44"/>
          <w:szCs w:val="44"/>
          <w:shd w:val="clear" w:color="080000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8"/>
          <w:sz w:val="44"/>
          <w:szCs w:val="44"/>
          <w:shd w:val="clear" w:color="080000" w:fill="FFFFFF"/>
          <w:lang w:val="en-US" w:eastAsia="zh-CN"/>
        </w:rPr>
        <w:t>南通市城市轨道交通进站乘车禁止和限制携带物品目录</w:t>
      </w:r>
    </w:p>
    <w:p w14:paraId="05ADAF4F">
      <w:pPr>
        <w:widowControl w:val="0"/>
        <w:wordWrap/>
        <w:adjustRightInd/>
        <w:snapToGrid/>
        <w:spacing w:line="560" w:lineRule="exact"/>
        <w:ind w:left="0" w:firstLine="672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090000" w:fill="FFFFFF"/>
          <w:lang w:val="en-US" w:eastAsia="zh-CN"/>
        </w:rPr>
        <w:t>为加强轨道交通运营安全，保障广大市民出行平安，根据国家有关法律、法规以及《江苏省轨道交通安全检查工作规范》、《南通市城市轨道交通管理条例》规定，结合本市地铁区域公共安全和治安反恐工作的需要，现将禁止携带进入地铁的危险类物品公布如下：</w:t>
      </w:r>
    </w:p>
    <w:p w14:paraId="57E44FF3">
      <w:pPr>
        <w:pStyle w:val="7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80000" w:fill="FFFFFF"/>
        <w:wordWrap/>
        <w:adjustRightInd/>
        <w:snapToGrid/>
        <w:spacing w:before="0" w:beforeAutospacing="0" w:after="0" w:afterAutospacing="0" w:line="435" w:lineRule="atLeast"/>
        <w:ind w:right="0" w:firstLine="675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color="0A0000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color="0A0000" w:fill="FFFFFF"/>
          <w:lang w:val="en-US" w:eastAsia="zh-CN"/>
        </w:rPr>
        <w:t>一、禁止携带物品目录</w:t>
      </w:r>
    </w:p>
    <w:p w14:paraId="0BFC0494"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/>
        <w:spacing w:before="0" w:beforeAutospacing="0" w:after="0" w:afterAutospacing="0" w:line="435" w:lineRule="atLeast"/>
        <w:ind w:left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8"/>
          <w:sz w:val="32"/>
          <w:szCs w:val="32"/>
          <w:shd w:val="clear" w:color="080000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8"/>
          <w:sz w:val="32"/>
          <w:szCs w:val="32"/>
          <w:shd w:val="clear" w:color="080000" w:fill="FFFFFF"/>
        </w:rPr>
        <w:t>（一）枪支弹药类（含主要零部件），包括：</w:t>
      </w:r>
    </w:p>
    <w:p w14:paraId="31F26BD5">
      <w:pPr>
        <w:widowControl w:val="0"/>
        <w:wordWrap/>
        <w:adjustRightInd/>
        <w:snapToGrid/>
        <w:spacing w:line="560" w:lineRule="exact"/>
        <w:ind w:left="0" w:firstLine="672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090000" w:fill="FFFFFF"/>
          <w:lang w:val="en-US" w:eastAsia="zh-CN"/>
        </w:rPr>
        <w:t>1. 公务用枪：手枪、步枪、冲锋枪、机枪、防暴枪等。</w:t>
      </w:r>
    </w:p>
    <w:p w14:paraId="55A82333">
      <w:pPr>
        <w:widowControl w:val="0"/>
        <w:wordWrap/>
        <w:adjustRightInd/>
        <w:snapToGrid/>
        <w:spacing w:line="560" w:lineRule="exact"/>
        <w:ind w:left="0" w:firstLine="672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090000" w:fill="FFFFFF"/>
          <w:lang w:val="en-US" w:eastAsia="zh-CN"/>
        </w:rPr>
        <w:t>2. 民用枪：气枪、猎枪、运动枪、麻醉注射枪等。</w:t>
      </w:r>
    </w:p>
    <w:p w14:paraId="5723B95F">
      <w:pPr>
        <w:widowControl w:val="0"/>
        <w:wordWrap/>
        <w:adjustRightInd/>
        <w:snapToGrid/>
        <w:spacing w:line="560" w:lineRule="exact"/>
        <w:ind w:left="0" w:firstLine="672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090000" w:fill="FFFFFF"/>
          <w:lang w:val="en-US" w:eastAsia="zh-CN"/>
        </w:rPr>
        <w:t>3. 其他枪支：道具枪、仿真枪、发令枪、钢珠枪、消防灭火枪等其他枪支等。</w:t>
      </w:r>
    </w:p>
    <w:p w14:paraId="1238C99D">
      <w:pPr>
        <w:widowControl w:val="0"/>
        <w:wordWrap/>
        <w:adjustRightInd/>
        <w:snapToGrid/>
        <w:spacing w:line="560" w:lineRule="exact"/>
        <w:ind w:left="0" w:firstLine="672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090000" w:fill="FFFFFF"/>
          <w:lang w:val="en-US" w:eastAsia="zh-CN"/>
        </w:rPr>
        <w:t>4. 弹药：各类配用子弹（含空包弹、战斗弹、检验弹、教练弹）。</w:t>
      </w:r>
    </w:p>
    <w:p w14:paraId="04DA3393">
      <w:pPr>
        <w:widowControl w:val="0"/>
        <w:wordWrap/>
        <w:adjustRightInd/>
        <w:snapToGrid/>
        <w:spacing w:line="560" w:lineRule="exact"/>
        <w:ind w:left="0" w:firstLine="672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highlight w:val="none"/>
          <w:shd w:val="clear" w:color="0A0000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highlight w:val="none"/>
          <w:shd w:val="clear" w:color="0A0000" w:fill="FFFFFF"/>
          <w:lang w:val="en-US" w:eastAsia="zh-CN"/>
        </w:rPr>
        <w:t>上述物品的样品、仿制品。</w:t>
      </w:r>
    </w:p>
    <w:p w14:paraId="4C60D3AA">
      <w:pPr>
        <w:widowControl w:val="0"/>
        <w:wordWrap/>
        <w:adjustRightInd/>
        <w:snapToGrid/>
        <w:spacing w:line="560" w:lineRule="exact"/>
        <w:ind w:left="0" w:firstLine="672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8"/>
          <w:kern w:val="0"/>
          <w:sz w:val="32"/>
          <w:szCs w:val="32"/>
          <w:highlight w:val="yellow"/>
          <w:shd w:val="clear" w:color="0A0000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highlight w:val="none"/>
          <w:shd w:val="clear" w:color="0A0000" w:fill="FFFFFF"/>
          <w:lang w:val="en-US" w:eastAsia="zh-CN"/>
        </w:rPr>
        <w:t>军人、武警、公安人员、民兵、射击运动员等人员携带枪支子弹的，按照国家法律法规有关规定办理。</w:t>
      </w:r>
    </w:p>
    <w:p w14:paraId="305ED527">
      <w:pPr>
        <w:adjustRightInd/>
        <w:snapToGrid/>
        <w:ind w:left="0" w:firstLine="672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090000" w:fill="FFFFFF"/>
          <w:lang w:val="en-US" w:eastAsia="zh-CN"/>
        </w:rPr>
        <w:t>（二）爆炸物品类，包括：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090000" w:fill="FFFFFF"/>
          <w:lang w:val="en-US" w:eastAsia="zh-CN"/>
        </w:rPr>
        <w:t>炸弹、照明弹、燃烧弹、烟幕弹、信号弹、催泪弹、毒气弹、手雷、手榴弹等弹药；炸药、雷管、导火索、导爆索、爆破剂、发爆器等爆破器材；礼花弹、烟花、鞭炮、摔炮、拉炮、砸炮、发令纸等各类烟花爆竹以及黑火药、烟火药、引火线等烟火制品；上述物品的仿制品。</w:t>
      </w:r>
    </w:p>
    <w:p w14:paraId="0A6EA35B">
      <w:pPr>
        <w:adjustRightInd/>
        <w:snapToGrid/>
        <w:ind w:left="0" w:firstLine="672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090000" w:fill="FFFFFF"/>
          <w:lang w:val="en-US" w:eastAsia="zh-CN"/>
        </w:rPr>
        <w:t>（三）管制器具类，包括：</w:t>
      </w:r>
    </w:p>
    <w:p w14:paraId="5462BA39">
      <w:pPr>
        <w:widowControl w:val="0"/>
        <w:wordWrap/>
        <w:adjustRightInd/>
        <w:snapToGrid/>
        <w:spacing w:line="560" w:lineRule="exact"/>
        <w:ind w:left="0" w:firstLine="672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090000" w:fill="FFFFFF"/>
          <w:lang w:val="en-US" w:eastAsia="zh-CN"/>
        </w:rPr>
        <w:t>1. 匕首、三棱刀（包括机械加工用的三棱刮刀）、带有自锁装置的弹簧刀以及其他相类似的单刃、双刃、三棱尖刀、弓弩等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highlight w:val="none"/>
          <w:shd w:val="clear" w:color="0A0000" w:fill="FFFFFF"/>
          <w:lang w:val="en-US" w:eastAsia="zh-CN"/>
        </w:rPr>
        <w:t>以及特殊厨用刀具(加长砍骨刀、加长西瓜刀、加长分刀、剔骨刀、屠宰刀、多用刀等)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090000" w:fill="FFFFFF"/>
          <w:lang w:val="en-US" w:eastAsia="zh-CN"/>
        </w:rPr>
        <w:t>和其他符合《管制刀具认定标准》的刀具。</w:t>
      </w:r>
    </w:p>
    <w:p w14:paraId="1EAE46BA">
      <w:pPr>
        <w:widowControl w:val="0"/>
        <w:wordWrap/>
        <w:adjustRightInd/>
        <w:snapToGrid/>
        <w:spacing w:line="560" w:lineRule="exact"/>
        <w:ind w:left="0" w:firstLine="672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090000" w:fill="FFFFFF"/>
          <w:lang w:val="en-US" w:eastAsia="zh-CN"/>
        </w:rPr>
        <w:t>2. 其他器具：警棍、军用或警用匕首、催泪器、电击器、防卫器、弩、弩箭等。</w:t>
      </w:r>
    </w:p>
    <w:p w14:paraId="0BDE76F5">
      <w:pPr>
        <w:pStyle w:val="7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80000" w:fill="FFFFFF"/>
        <w:wordWrap/>
        <w:adjustRightInd/>
        <w:snapToGrid/>
        <w:spacing w:before="0" w:beforeAutospacing="0" w:after="0" w:afterAutospacing="0" w:line="435" w:lineRule="atLeast"/>
        <w:ind w:right="0" w:firstLine="672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090000" w:fill="FFFFFF"/>
          <w:lang w:val="en-US" w:eastAsia="zh-CN"/>
        </w:rPr>
        <w:t>（四）易燃物品类，包括：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090000" w:fill="FFFFFF"/>
          <w:lang w:val="en-US" w:eastAsia="zh-CN"/>
        </w:rPr>
        <w:t>氢气、一氧化碳、甲烷、乙烷、丁烷、天然气、乙烯、丙烯、乙炔（溶于介质的）、液化石油气、氟利昂、氧气（供病人吸氧的袋装医用氧气除外）、水煤气等易燃气体及其专用容器；汽油、煤油、柴油、苯、酒精、丙酮、乙醚、油漆、稀料（香蕉水、硝基漆稀释剂）、松香油等易燃液体；红磷、闪光粉、固体酒精、赛璐珞等易燃固体；黄磷（白磷）、硝化纤维片、油纸及其制品等易自燃物质；金属钾、钠、锂、碳化钙（电石）、镁铝粉等遇水放出易燃气体的物质；过氧化钠、过氧化钾、过氧化铅、过醋酸、双氧水等氧化性物质和有机过氧化物。上述物品均包括其混合物。</w:t>
      </w:r>
    </w:p>
    <w:p w14:paraId="3278BBBF"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/>
        <w:spacing w:before="0" w:beforeAutospacing="0" w:after="0" w:afterAutospacing="0" w:line="435" w:lineRule="atLeast"/>
        <w:ind w:left="0" w:right="0" w:firstLine="672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8"/>
          <w:sz w:val="32"/>
          <w:szCs w:val="32"/>
          <w:shd w:val="clear" w:color="080000" w:fill="FFFFFF"/>
        </w:rPr>
        <w:t>（五）有毒有害物品类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8"/>
          <w:sz w:val="32"/>
          <w:szCs w:val="32"/>
          <w:shd w:val="clear" w:color="080000" w:fill="FFFFFF"/>
          <w:lang w:eastAsia="zh-CN"/>
        </w:rPr>
        <w:t>，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8"/>
          <w:sz w:val="32"/>
          <w:szCs w:val="32"/>
          <w:shd w:val="clear" w:color="080000" w:fill="FFFFFF"/>
          <w:lang w:val="en-US" w:eastAsia="zh-CN"/>
        </w:rPr>
        <w:t>包括：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090000" w:fill="FFFFFF"/>
          <w:lang w:val="en-US" w:eastAsia="zh-CN"/>
        </w:rPr>
        <w:t>《危险化学品目录》中标注为剧毒的危险化学品及其混合物，农业部公告（第199号）明令禁止使用的农药等。</w:t>
      </w:r>
    </w:p>
    <w:p w14:paraId="6DE1BE41">
      <w:pPr>
        <w:pStyle w:val="7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80000" w:fill="FFFFFF"/>
        <w:adjustRightInd/>
        <w:snapToGrid/>
        <w:spacing w:before="0" w:beforeAutospacing="0" w:after="0" w:afterAutospacing="0" w:line="435" w:lineRule="atLeast"/>
        <w:ind w:left="-42" w:leftChars="0" w:right="0" w:firstLine="672" w:firstLineChars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8"/>
          <w:sz w:val="32"/>
          <w:szCs w:val="32"/>
          <w:shd w:val="clear" w:color="080000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8"/>
          <w:sz w:val="32"/>
          <w:szCs w:val="32"/>
          <w:shd w:val="clear" w:color="080000" w:fill="FFFFFF"/>
          <w:lang w:val="en-US" w:eastAsia="zh-CN"/>
        </w:rPr>
        <w:t>腐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8"/>
          <w:sz w:val="32"/>
          <w:szCs w:val="32"/>
          <w:shd w:val="clear" w:color="080000" w:fill="FFFFFF"/>
        </w:rPr>
        <w:t>蚀性物品类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8"/>
          <w:sz w:val="32"/>
          <w:szCs w:val="32"/>
          <w:shd w:val="clear" w:color="080000" w:fill="FFFFFF"/>
          <w:lang w:eastAsia="zh-CN"/>
        </w:rPr>
        <w:t>，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8"/>
          <w:sz w:val="32"/>
          <w:szCs w:val="32"/>
          <w:shd w:val="clear" w:color="080000" w:fill="FFFFFF"/>
          <w:lang w:val="en-US" w:eastAsia="zh-CN"/>
        </w:rPr>
        <w:t>包括：</w:t>
      </w:r>
    </w:p>
    <w:p w14:paraId="52A0FCF6">
      <w:pPr>
        <w:widowControl w:val="0"/>
        <w:wordWrap/>
        <w:adjustRightInd/>
        <w:snapToGrid/>
        <w:spacing w:line="560" w:lineRule="exact"/>
        <w:ind w:left="0" w:firstLine="672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090000" w:fill="FFFFFF"/>
          <w:lang w:val="en-US" w:eastAsia="zh-CN"/>
        </w:rPr>
        <w:t>盐酸、氢氧化钠、氢氧化钾、硫酸、硝酸、蓄电池（含氢氧化钾固体或注有酸液、碱液的）等具有可燃、助燃特性的腐蚀性物品。</w:t>
      </w:r>
    </w:p>
    <w:p w14:paraId="0AB29EEB">
      <w:pPr>
        <w:pStyle w:val="7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80000" w:fill="FFFFFF"/>
        <w:adjustRightInd/>
        <w:snapToGrid/>
        <w:spacing w:before="0" w:beforeAutospacing="0" w:after="0" w:afterAutospacing="0" w:line="435" w:lineRule="atLeast"/>
        <w:ind w:left="-42" w:leftChars="0" w:right="0" w:firstLine="672" w:firstLineChars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8"/>
          <w:sz w:val="32"/>
          <w:szCs w:val="32"/>
          <w:shd w:val="clear" w:color="080000" w:fill="FFFFFF"/>
        </w:rPr>
        <w:t>放射性物品类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8"/>
          <w:sz w:val="32"/>
          <w:szCs w:val="32"/>
          <w:shd w:val="clear" w:color="080000" w:fill="FFFFFF"/>
          <w:lang w:eastAsia="zh-CN"/>
        </w:rPr>
        <w:t>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090000" w:fill="FFFFFF"/>
          <w:lang w:val="en-US" w:eastAsia="zh-CN"/>
        </w:rPr>
        <w:t>《放射性物品分类和名录》中规定的核材料、放射性同位素等物品。</w:t>
      </w:r>
    </w:p>
    <w:p w14:paraId="3BC7275D">
      <w:pPr>
        <w:pStyle w:val="7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80000" w:fill="FFFFFF"/>
        <w:adjustRightInd/>
        <w:snapToGrid/>
        <w:spacing w:before="0" w:beforeAutospacing="0" w:after="0" w:afterAutospacing="0" w:line="435" w:lineRule="atLeast"/>
        <w:ind w:left="-42" w:leftChars="0" w:right="0" w:firstLine="672" w:firstLineChars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color="090000" w:fill="FFFFFF"/>
          <w:lang w:val="en-US" w:eastAsia="zh-CN"/>
        </w:rPr>
        <w:t>传</w:t>
      </w:r>
      <w:r>
        <w:rPr>
          <w:rFonts w:hint="default" w:ascii="楷体" w:hAnsi="楷体" w:eastAsia="楷体" w:cs="楷体"/>
          <w:i w:val="0"/>
          <w:iCs w:val="0"/>
          <w:caps w:val="0"/>
          <w:color w:val="333333"/>
          <w:spacing w:val="8"/>
          <w:sz w:val="32"/>
          <w:szCs w:val="32"/>
          <w:shd w:val="clear" w:color="080000" w:fill="FFFFFF"/>
        </w:rPr>
        <w:t>染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8"/>
          <w:sz w:val="32"/>
          <w:szCs w:val="32"/>
          <w:shd w:val="clear" w:color="080000" w:fill="FFFFFF"/>
          <w:lang w:val="en-US" w:eastAsia="zh-CN"/>
        </w:rPr>
        <w:t>病病原体及医疗废物类，包括：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090000" w:fill="FFFFFF"/>
          <w:lang w:val="en-US" w:eastAsia="zh-CN"/>
        </w:rPr>
        <w:t>《传染病防治法》规定的乙肝病毒、炭疽杆菌、结核杆菌、艾滋病病毒等传染病病原体，《医疗废物分类目录》规定的医疗废物，《人间传染的病原微生物名录》规定的病原微生物等影响公共卫生安全的物品。</w:t>
      </w:r>
    </w:p>
    <w:p w14:paraId="7C49B7B8">
      <w:pPr>
        <w:pStyle w:val="7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80000" w:fill="FFFFFF"/>
        <w:adjustRightInd/>
        <w:snapToGrid/>
        <w:spacing w:before="0" w:beforeAutospacing="0" w:after="0" w:afterAutospacing="0" w:line="435" w:lineRule="atLeast"/>
        <w:ind w:left="-42" w:leftChars="0" w:right="0" w:firstLine="672" w:firstLineChars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8"/>
          <w:kern w:val="0"/>
          <w:sz w:val="32"/>
          <w:szCs w:val="32"/>
          <w:highlight w:val="none"/>
          <w:shd w:val="clear" w:color="0A0000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8"/>
          <w:sz w:val="32"/>
          <w:szCs w:val="32"/>
          <w:shd w:val="clear" w:color="080000" w:fill="FFFFFF"/>
          <w:lang w:val="en-US" w:eastAsia="zh-CN"/>
        </w:rPr>
        <w:t>危害地铁运行安全、公共秩序、公共卫生的物品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8"/>
          <w:sz w:val="32"/>
          <w:szCs w:val="32"/>
          <w:shd w:val="clear" w:color="080000" w:fill="FFFFFF"/>
          <w:lang w:val="en-US" w:eastAsia="zh-CN"/>
        </w:rPr>
        <w:t>，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8"/>
          <w:sz w:val="32"/>
          <w:szCs w:val="32"/>
          <w:shd w:val="clear" w:color="080000" w:fill="FFFFFF"/>
          <w:lang w:val="en-US" w:eastAsia="zh-CN"/>
        </w:rPr>
        <w:t>包括：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highlight w:val="none"/>
          <w:shd w:val="clear" w:color="0A0000" w:fill="FFFFFF"/>
          <w:lang w:val="en-US" w:eastAsia="zh-CN"/>
        </w:rPr>
        <w:t>可能干扰列车信号的强磁化物；有强烈刺激性气味或异味的物品；活禽、宠物（袋装、盒装或笼装且不影响其他乘客的小金鱼、小乌龟、小松鼠等活雏除外）、水产（作为食品且经包装完好、无异味、无滴漏的鱼、虾、蟹、贝、软体类水产除外）和猫、狗（导盲犬、正在执行公务的军警犬除外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highlight w:val="none"/>
          <w:shd w:val="clear" w:color="090000" w:fill="FFFFFF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090000" w:fill="FFFFFF"/>
          <w:lang w:val="en-US" w:eastAsia="zh-CN"/>
        </w:rPr>
        <w:t>及其他可能妨碍地铁运营的动物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highlight w:val="none"/>
          <w:shd w:val="clear" w:color="0A0000" w:fill="FFFFFF"/>
          <w:lang w:val="en-US" w:eastAsia="zh-CN"/>
        </w:rPr>
        <w:t>；未防护到位的尖锐物品；易飞散喷发的物品（如充气气球、喷射式喜庆彩花、泡沫喷筒、压力灭火器等）；自行车（已折叠/已拆卸轮子且符合行李携带标准的自行车、残障人士代步车除外）、电动代步工具（乘客本人使用的无障碍用途电动轮椅、锂电池不超过100WH的电动行李箱除外）及电池、燃油助力车及其他可能危害地铁运行安全、公共秩序、公共卫生的物品。</w:t>
      </w:r>
    </w:p>
    <w:p w14:paraId="662014B8"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/>
        <w:spacing w:before="0" w:beforeAutospacing="0" w:after="0" w:afterAutospacing="0" w:line="435" w:lineRule="atLeast"/>
        <w:ind w:left="0" w:right="0" w:firstLine="672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8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8"/>
          <w:sz w:val="32"/>
          <w:szCs w:val="32"/>
          <w:shd w:val="clear" w:color="080000" w:fill="FFFFFF"/>
          <w:lang w:val="en-US" w:eastAsia="zh-CN"/>
        </w:rPr>
        <w:t>（十）国家法律、法规规定的其他禁止携带的物品。</w:t>
      </w:r>
    </w:p>
    <w:p w14:paraId="6CE59BAC">
      <w:pPr>
        <w:rPr>
          <w:rFonts w:hint="eastAsia" w:ascii="楷体" w:hAnsi="楷体" w:eastAsia="楷体" w:cs="楷体"/>
          <w:i w:val="0"/>
          <w:iCs w:val="0"/>
          <w:caps w:val="0"/>
          <w:color w:val="333333"/>
          <w:spacing w:val="8"/>
          <w:sz w:val="32"/>
          <w:szCs w:val="32"/>
          <w:shd w:val="clear" w:color="080000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8"/>
          <w:sz w:val="32"/>
          <w:szCs w:val="32"/>
          <w:shd w:val="clear" w:color="080000" w:fill="FFFFFF"/>
        </w:rPr>
        <w:br w:type="page"/>
      </w:r>
    </w:p>
    <w:p w14:paraId="7ADBB638">
      <w:pPr>
        <w:pStyle w:val="7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80000" w:fill="FFFFFF"/>
        <w:wordWrap/>
        <w:adjustRightInd/>
        <w:snapToGrid/>
        <w:spacing w:before="0" w:beforeAutospacing="0" w:after="0" w:afterAutospacing="0" w:line="435" w:lineRule="atLeast"/>
        <w:ind w:right="0" w:firstLine="675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color="0A0000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color="0A0000" w:fill="FFFFFF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color="0A0000" w:fill="FFFFFF"/>
        </w:rPr>
        <w:t>限制携带物品目录</w:t>
      </w:r>
    </w:p>
    <w:tbl>
      <w:tblPr>
        <w:tblStyle w:val="8"/>
        <w:tblpPr w:leftFromText="180" w:rightFromText="180" w:vertAnchor="text" w:horzAnchor="page" w:tblpX="1638" w:tblpY="709"/>
        <w:tblOverlap w:val="never"/>
        <w:tblW w:w="90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2864"/>
        <w:gridCol w:w="1800"/>
        <w:gridCol w:w="1260"/>
        <w:gridCol w:w="1872"/>
      </w:tblGrid>
      <w:tr w14:paraId="4037D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276" w:type="dxa"/>
            <w:vAlign w:val="top"/>
          </w:tcPr>
          <w:p w14:paraId="4177BC32">
            <w:pPr>
              <w:pStyle w:val="11"/>
              <w:spacing w:before="49" w:line="291" w:lineRule="exact"/>
              <w:ind w:left="396"/>
              <w:jc w:val="both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种类</w:t>
            </w:r>
          </w:p>
        </w:tc>
        <w:tc>
          <w:tcPr>
            <w:tcW w:w="2864" w:type="dxa"/>
            <w:vAlign w:val="top"/>
          </w:tcPr>
          <w:p w14:paraId="1B90728F">
            <w:pPr>
              <w:pStyle w:val="11"/>
              <w:spacing w:before="49" w:line="291" w:lineRule="exact"/>
              <w:ind w:left="106" w:right="97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品名</w:t>
            </w:r>
          </w:p>
        </w:tc>
        <w:tc>
          <w:tcPr>
            <w:tcW w:w="3060" w:type="dxa"/>
            <w:gridSpan w:val="2"/>
            <w:vAlign w:val="top"/>
          </w:tcPr>
          <w:p w14:paraId="1F4379D8">
            <w:pPr>
              <w:pStyle w:val="11"/>
              <w:spacing w:before="49" w:line="291" w:lineRule="exact"/>
              <w:ind w:left="108" w:right="97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限带数量</w:t>
            </w:r>
          </w:p>
        </w:tc>
        <w:tc>
          <w:tcPr>
            <w:tcW w:w="1872" w:type="dxa"/>
            <w:vAlign w:val="top"/>
          </w:tcPr>
          <w:p w14:paraId="723F8245">
            <w:pPr>
              <w:pStyle w:val="11"/>
              <w:spacing w:before="49" w:line="291" w:lineRule="exact"/>
              <w:ind w:left="390" w:right="379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备注</w:t>
            </w:r>
          </w:p>
        </w:tc>
      </w:tr>
      <w:tr w14:paraId="3FCF4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276" w:type="dxa"/>
            <w:vMerge w:val="restart"/>
            <w:vAlign w:val="center"/>
          </w:tcPr>
          <w:p w14:paraId="6C851B69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民用生活生产工具</w:t>
            </w:r>
          </w:p>
        </w:tc>
        <w:tc>
          <w:tcPr>
            <w:tcW w:w="2864" w:type="dxa"/>
            <w:vAlign w:val="top"/>
          </w:tcPr>
          <w:p w14:paraId="06F38CB2">
            <w:pPr>
              <w:pStyle w:val="11"/>
              <w:spacing w:line="321" w:lineRule="auto"/>
              <w:ind w:right="15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菜刀、水果刀、餐刀、剪刀、工艺刀、工具刀、陶瓷刀等</w:t>
            </w:r>
          </w:p>
        </w:tc>
        <w:tc>
          <w:tcPr>
            <w:tcW w:w="3060" w:type="dxa"/>
            <w:gridSpan w:val="2"/>
            <w:vMerge w:val="restart"/>
            <w:vAlign w:val="center"/>
          </w:tcPr>
          <w:p w14:paraId="35A68ACE">
            <w:pPr>
              <w:pStyle w:val="11"/>
              <w:spacing w:line="321" w:lineRule="auto"/>
              <w:ind w:right="97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单品限量携带 1 把（件），累计限量携带不得超过 3 把（件）（含）</w:t>
            </w:r>
          </w:p>
        </w:tc>
        <w:tc>
          <w:tcPr>
            <w:tcW w:w="1872" w:type="dxa"/>
            <w:vAlign w:val="center"/>
          </w:tcPr>
          <w:p w14:paraId="7074A99D">
            <w:pPr>
              <w:pStyle w:val="11"/>
              <w:spacing w:line="321" w:lineRule="auto"/>
              <w:ind w:right="138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刀刃部分在 10 厘米以上的</w:t>
            </w:r>
          </w:p>
        </w:tc>
      </w:tr>
      <w:tr w14:paraId="22E12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 w14:paraId="2943C699">
            <w:pPr>
              <w:jc w:val="both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64" w:type="dxa"/>
            <w:vAlign w:val="top"/>
          </w:tcPr>
          <w:p w14:paraId="28382256">
            <w:pPr>
              <w:pStyle w:val="11"/>
              <w:spacing w:line="321" w:lineRule="auto"/>
              <w:ind w:right="97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斧头、锤子、钢（铁）锉、锥子（尖锐物）、铁棍、锯子等金属利器、钝器</w:t>
            </w:r>
          </w:p>
        </w:tc>
        <w:tc>
          <w:tcPr>
            <w:tcW w:w="3060" w:type="dxa"/>
            <w:gridSpan w:val="2"/>
            <w:vMerge w:val="continue"/>
            <w:tcBorders>
              <w:top w:val="nil"/>
            </w:tcBorders>
            <w:vAlign w:val="center"/>
          </w:tcPr>
          <w:p w14:paraId="2EC1CEB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72" w:type="dxa"/>
            <w:vAlign w:val="center"/>
          </w:tcPr>
          <w:p w14:paraId="5101736C">
            <w:pPr>
              <w:pStyle w:val="11"/>
              <w:spacing w:line="321" w:lineRule="auto"/>
              <w:ind w:right="138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铁棍总长 25 厘米以上的</w:t>
            </w:r>
          </w:p>
        </w:tc>
      </w:tr>
      <w:tr w14:paraId="77994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 w14:paraId="2E1A2ACB">
            <w:pPr>
              <w:jc w:val="both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64" w:type="dxa"/>
            <w:vAlign w:val="top"/>
          </w:tcPr>
          <w:p w14:paraId="6325C457">
            <w:pPr>
              <w:pStyle w:val="11"/>
              <w:ind w:right="227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球棒、木棍等木质棍状物品</w:t>
            </w:r>
          </w:p>
        </w:tc>
        <w:tc>
          <w:tcPr>
            <w:tcW w:w="3060" w:type="dxa"/>
            <w:gridSpan w:val="2"/>
            <w:vMerge w:val="continue"/>
            <w:tcBorders>
              <w:top w:val="nil"/>
            </w:tcBorders>
            <w:vAlign w:val="center"/>
          </w:tcPr>
          <w:p w14:paraId="6083F55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72" w:type="dxa"/>
            <w:vAlign w:val="center"/>
          </w:tcPr>
          <w:p w14:paraId="5956E4FF">
            <w:pPr>
              <w:pStyle w:val="11"/>
              <w:spacing w:before="153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长 50 厘米以上，直径 6 厘米以上的</w:t>
            </w:r>
          </w:p>
        </w:tc>
      </w:tr>
      <w:tr w14:paraId="7C504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276" w:type="dxa"/>
            <w:vMerge w:val="restart"/>
            <w:vAlign w:val="center"/>
          </w:tcPr>
          <w:p w14:paraId="300C4BBB">
            <w:pPr>
              <w:pStyle w:val="11"/>
              <w:spacing w:line="321" w:lineRule="auto"/>
              <w:ind w:right="96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含有易燃物质的生活物品</w:t>
            </w:r>
          </w:p>
        </w:tc>
        <w:tc>
          <w:tcPr>
            <w:tcW w:w="2864" w:type="dxa"/>
            <w:vAlign w:val="center"/>
          </w:tcPr>
          <w:p w14:paraId="2E7EC33A">
            <w:pPr>
              <w:pStyle w:val="11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白酒（60度以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上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）</w:t>
            </w:r>
          </w:p>
        </w:tc>
        <w:tc>
          <w:tcPr>
            <w:tcW w:w="1800" w:type="dxa"/>
            <w:vAlign w:val="center"/>
          </w:tcPr>
          <w:p w14:paraId="14E98BE8">
            <w:pPr>
              <w:pStyle w:val="11"/>
              <w:spacing w:before="180"/>
              <w:ind w:right="81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超过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2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公斤的</w:t>
            </w:r>
          </w:p>
          <w:p w14:paraId="2260C6D8">
            <w:pPr>
              <w:pStyle w:val="11"/>
              <w:spacing w:before="180"/>
              <w:ind w:right="81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（含）</w:t>
            </w:r>
          </w:p>
        </w:tc>
        <w:tc>
          <w:tcPr>
            <w:tcW w:w="1260" w:type="dxa"/>
            <w:vAlign w:val="center"/>
          </w:tcPr>
          <w:p w14:paraId="1591725E">
            <w:pPr>
              <w:pStyle w:val="11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72" w:type="dxa"/>
            <w:vAlign w:val="center"/>
          </w:tcPr>
          <w:p w14:paraId="4A0EECF0">
            <w:pPr>
              <w:pStyle w:val="11"/>
              <w:ind w:right="381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包装完好的</w:t>
            </w:r>
          </w:p>
        </w:tc>
      </w:tr>
      <w:tr w14:paraId="18A4F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1276" w:type="dxa"/>
            <w:vMerge w:val="continue"/>
            <w:vAlign w:val="center"/>
          </w:tcPr>
          <w:p w14:paraId="5253770C"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64" w:type="dxa"/>
            <w:vAlign w:val="center"/>
          </w:tcPr>
          <w:p w14:paraId="732291EE">
            <w:pPr>
              <w:pStyle w:val="11"/>
              <w:spacing w:before="77" w:line="321" w:lineRule="auto"/>
              <w:ind w:left="107" w:right="-15" w:firstLine="2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摩丝、发胶、花露水、防晒喷雾、染发剂、冷烫精、指甲油、光亮剂、衣领净、女性防狼器材</w:t>
            </w:r>
          </w:p>
        </w:tc>
        <w:tc>
          <w:tcPr>
            <w:tcW w:w="1800" w:type="dxa"/>
            <w:vAlign w:val="center"/>
          </w:tcPr>
          <w:p w14:paraId="5CACD79B">
            <w:pPr>
              <w:pStyle w:val="11"/>
              <w:spacing w:before="1" w:line="321" w:lineRule="auto"/>
              <w:ind w:right="155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单品超过 700 毫升的（含）</w:t>
            </w:r>
          </w:p>
        </w:tc>
        <w:tc>
          <w:tcPr>
            <w:tcW w:w="1260" w:type="dxa"/>
            <w:vMerge w:val="restart"/>
            <w:vAlign w:val="center"/>
          </w:tcPr>
          <w:p w14:paraId="7757F5AF">
            <w:pPr>
              <w:pStyle w:val="11"/>
              <w:spacing w:line="321" w:lineRule="auto"/>
              <w:ind w:right="97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女性防狼器       材限带 1 件，其他物品累计携带不得超过 1000 毫</w:t>
            </w:r>
          </w:p>
          <w:p w14:paraId="7EE865C1">
            <w:pPr>
              <w:pStyle w:val="11"/>
              <w:spacing w:line="266" w:lineRule="exact"/>
              <w:ind w:left="32" w:right="23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升或 1 公斤</w:t>
            </w:r>
          </w:p>
          <w:p w14:paraId="6E4AF7AD">
            <w:pPr>
              <w:pStyle w:val="11"/>
              <w:spacing w:before="91"/>
              <w:ind w:left="32" w:right="23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（含）</w:t>
            </w:r>
          </w:p>
        </w:tc>
        <w:tc>
          <w:tcPr>
            <w:tcW w:w="1872" w:type="dxa"/>
            <w:vMerge w:val="restart"/>
            <w:vAlign w:val="center"/>
          </w:tcPr>
          <w:p w14:paraId="32748A64">
            <w:pPr>
              <w:pStyle w:val="11"/>
              <w:spacing w:line="321" w:lineRule="auto"/>
              <w:ind w:right="191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物品带有易燃标识的</w:t>
            </w:r>
          </w:p>
        </w:tc>
      </w:tr>
      <w:tr w14:paraId="74F7B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76" w:type="dxa"/>
            <w:vMerge w:val="continue"/>
            <w:vAlign w:val="center"/>
          </w:tcPr>
          <w:p w14:paraId="0C046FB7"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64" w:type="dxa"/>
            <w:vAlign w:val="center"/>
          </w:tcPr>
          <w:p w14:paraId="5163E8D5">
            <w:pPr>
              <w:pStyle w:val="11"/>
              <w:spacing w:before="1"/>
              <w:ind w:right="97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香水</w:t>
            </w:r>
          </w:p>
        </w:tc>
        <w:tc>
          <w:tcPr>
            <w:tcW w:w="1800" w:type="dxa"/>
            <w:vAlign w:val="center"/>
          </w:tcPr>
          <w:p w14:paraId="2949244C">
            <w:pPr>
              <w:pStyle w:val="11"/>
              <w:spacing w:before="77"/>
              <w:ind w:left="90" w:right="84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单品超过 500 毫</w:t>
            </w:r>
          </w:p>
          <w:p w14:paraId="5BBE372E">
            <w:pPr>
              <w:pStyle w:val="11"/>
              <w:spacing w:before="91" w:line="263" w:lineRule="exact"/>
              <w:ind w:left="90" w:right="81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升的（含）</w:t>
            </w:r>
          </w:p>
        </w:tc>
        <w:tc>
          <w:tcPr>
            <w:tcW w:w="1260" w:type="dxa"/>
            <w:vMerge w:val="continue"/>
            <w:tcBorders>
              <w:top w:val="nil"/>
            </w:tcBorders>
            <w:vAlign w:val="center"/>
          </w:tcPr>
          <w:p w14:paraId="75D2E9D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72" w:type="dxa"/>
            <w:vMerge w:val="continue"/>
            <w:tcBorders>
              <w:top w:val="nil"/>
            </w:tcBorders>
            <w:vAlign w:val="center"/>
          </w:tcPr>
          <w:p w14:paraId="0337988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02520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276" w:type="dxa"/>
            <w:vMerge w:val="continue"/>
            <w:vAlign w:val="center"/>
          </w:tcPr>
          <w:p w14:paraId="57F068FC"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64" w:type="dxa"/>
            <w:vAlign w:val="center"/>
          </w:tcPr>
          <w:p w14:paraId="3E044B64">
            <w:pPr>
              <w:pStyle w:val="11"/>
              <w:ind w:right="265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卫生杀虫剂、空气清新剂</w:t>
            </w:r>
          </w:p>
        </w:tc>
        <w:tc>
          <w:tcPr>
            <w:tcW w:w="1800" w:type="dxa"/>
            <w:vAlign w:val="center"/>
          </w:tcPr>
          <w:p w14:paraId="6B7A6B0D">
            <w:pPr>
              <w:pStyle w:val="11"/>
              <w:spacing w:before="177" w:line="321" w:lineRule="auto"/>
              <w:ind w:left="375" w:right="155" w:hanging="212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单品超过 700 毫升的（含）</w:t>
            </w:r>
          </w:p>
        </w:tc>
        <w:tc>
          <w:tcPr>
            <w:tcW w:w="1260" w:type="dxa"/>
            <w:vMerge w:val="continue"/>
            <w:tcBorders>
              <w:top w:val="nil"/>
            </w:tcBorders>
            <w:vAlign w:val="center"/>
          </w:tcPr>
          <w:p w14:paraId="6EDE7C3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72" w:type="dxa"/>
            <w:vMerge w:val="continue"/>
            <w:tcBorders>
              <w:top w:val="nil"/>
            </w:tcBorders>
            <w:vAlign w:val="center"/>
          </w:tcPr>
          <w:p w14:paraId="1F8E8F5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B468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276" w:type="dxa"/>
            <w:vMerge w:val="continue"/>
            <w:vAlign w:val="center"/>
          </w:tcPr>
          <w:p w14:paraId="5B95030E"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64" w:type="dxa"/>
            <w:vAlign w:val="center"/>
          </w:tcPr>
          <w:p w14:paraId="3DE19710">
            <w:pPr>
              <w:pStyle w:val="11"/>
              <w:ind w:right="97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打火机</w:t>
            </w:r>
          </w:p>
        </w:tc>
        <w:tc>
          <w:tcPr>
            <w:tcW w:w="1800" w:type="dxa"/>
            <w:vAlign w:val="center"/>
          </w:tcPr>
          <w:p w14:paraId="1928FC53">
            <w:pPr>
              <w:pStyle w:val="11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超过 5 支的</w:t>
            </w:r>
          </w:p>
          <w:p w14:paraId="1E9FDC5B">
            <w:pPr>
              <w:pStyle w:val="11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（含）</w:t>
            </w:r>
          </w:p>
        </w:tc>
        <w:tc>
          <w:tcPr>
            <w:tcW w:w="1260" w:type="dxa"/>
            <w:vAlign w:val="center"/>
          </w:tcPr>
          <w:p w14:paraId="66023CFA">
            <w:pPr>
              <w:pStyle w:val="11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72" w:type="dxa"/>
            <w:vAlign w:val="center"/>
          </w:tcPr>
          <w:p w14:paraId="56E7CFCC">
            <w:pPr>
              <w:pStyle w:val="11"/>
              <w:spacing w:line="321" w:lineRule="auto"/>
              <w:ind w:right="191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可充有可燃气体或燃料油</w:t>
            </w:r>
          </w:p>
        </w:tc>
      </w:tr>
      <w:tr w14:paraId="1D63D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276" w:type="dxa"/>
            <w:vMerge w:val="continue"/>
            <w:vAlign w:val="center"/>
          </w:tcPr>
          <w:p w14:paraId="54293AE1"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64" w:type="dxa"/>
            <w:vAlign w:val="center"/>
          </w:tcPr>
          <w:p w14:paraId="03DCC072">
            <w:pPr>
              <w:pStyle w:val="11"/>
              <w:ind w:right="97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安全火柴</w:t>
            </w:r>
          </w:p>
        </w:tc>
        <w:tc>
          <w:tcPr>
            <w:tcW w:w="1800" w:type="dxa"/>
            <w:vAlign w:val="center"/>
          </w:tcPr>
          <w:p w14:paraId="07F523F5">
            <w:pPr>
              <w:pStyle w:val="11"/>
              <w:spacing w:before="175"/>
              <w:ind w:left="90" w:right="81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超过 20 小盒的</w:t>
            </w:r>
          </w:p>
          <w:p w14:paraId="37BB7682">
            <w:pPr>
              <w:pStyle w:val="11"/>
              <w:spacing w:before="91"/>
              <w:ind w:left="90" w:right="84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（含）</w:t>
            </w:r>
          </w:p>
        </w:tc>
        <w:tc>
          <w:tcPr>
            <w:tcW w:w="1260" w:type="dxa"/>
            <w:vAlign w:val="center"/>
          </w:tcPr>
          <w:p w14:paraId="4024160B">
            <w:pPr>
              <w:pStyle w:val="11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72" w:type="dxa"/>
            <w:vAlign w:val="center"/>
          </w:tcPr>
          <w:p w14:paraId="1C675D6E">
            <w:pPr>
              <w:pStyle w:val="11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 w14:paraId="581515F7">
      <w:pPr>
        <w:adjustRightInd/>
        <w:snapToGrid/>
        <w:ind w:firstLine="409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8"/>
          <w:sz w:val="32"/>
          <w:szCs w:val="32"/>
          <w:shd w:val="clear" w:color="080000" w:fill="FFFFFF"/>
          <w:lang w:val="en-US" w:eastAsia="zh-CN"/>
        </w:rPr>
      </w:pPr>
    </w:p>
    <w:p w14:paraId="39C79276">
      <w:pPr>
        <w:rPr>
          <w:rFonts w:hint="eastAsia"/>
        </w:rPr>
      </w:pPr>
    </w:p>
    <w:p w14:paraId="0131A5A8">
      <w:pPr>
        <w:numPr>
          <w:ilvl w:val="0"/>
          <w:numId w:val="2"/>
        </w:numPr>
        <w:rPr>
          <w:rFonts w:hint="default" w:ascii="Arial" w:hAnsi="宋体"/>
          <w:b w:val="0"/>
          <w:i w:val="0"/>
          <w:color w:val="FF0000"/>
          <w:spacing w:val="3"/>
          <w:sz w:val="21"/>
          <w:shd w:val="clear" w:color="auto" w:fill="FFFFFF"/>
        </w:rPr>
      </w:pPr>
      <w:r>
        <w:rPr>
          <w:rFonts w:hint="default" w:ascii="Arial" w:hAnsi="宋体"/>
          <w:b w:val="0"/>
          <w:i w:val="0"/>
          <w:color w:val="FF0000"/>
          <w:spacing w:val="3"/>
          <w:sz w:val="21"/>
          <w:shd w:val="clear" w:color="auto" w:fill="FFFFFF"/>
        </w:rPr>
        <w:t>法律责任 违规携带上述物品，由地铁运营部门、公安机关等依照有关法律法规的规定处理；涉嫌违法犯罪的，由公安机关依法追究法律责任。</w:t>
      </w:r>
    </w:p>
    <w:p w14:paraId="64C1948B">
      <w:pPr>
        <w:pStyle w:val="2"/>
        <w:numPr>
          <w:ilvl w:val="0"/>
          <w:numId w:val="0"/>
        </w:numPr>
        <w:ind w:firstLine="1440" w:firstLineChars="6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南通市公安局公交分局、市交通运输局客管处、南通轨道交通集团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5217B6"/>
    <w:multiLevelType w:val="singleLevel"/>
    <w:tmpl w:val="955217B6"/>
    <w:lvl w:ilvl="0" w:tentative="0">
      <w:start w:val="6"/>
      <w:numFmt w:val="chineseCounting"/>
      <w:suff w:val="nothing"/>
      <w:lvlText w:val="（%1）"/>
      <w:lvlJc w:val="left"/>
      <w:pPr>
        <w:ind w:left="-42"/>
      </w:pPr>
      <w:rPr>
        <w:rFonts w:hint="eastAsia" w:ascii="楷体" w:hAnsi="楷体" w:eastAsia="楷体" w:cs="楷体"/>
        <w:sz w:val="32"/>
        <w:szCs w:val="32"/>
      </w:rPr>
    </w:lvl>
  </w:abstractNum>
  <w:abstractNum w:abstractNumId="1">
    <w:nsid w:val="43BDEC0D"/>
    <w:multiLevelType w:val="singleLevel"/>
    <w:tmpl w:val="43BDEC0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NmZmZWYzODE0MTE5ZTcyMDBkOTk5ZDNhYTQ1ZTkifQ=="/>
    <w:docVar w:name="KSO_WPS_MARK_KEY" w:val="c3559e55-5e16-421d-85ac-744223b87c5a"/>
  </w:docVars>
  <w:rsids>
    <w:rsidRoot w:val="00000000"/>
    <w:rsid w:val="087F2898"/>
    <w:rsid w:val="0A2153AD"/>
    <w:rsid w:val="0E6540B7"/>
    <w:rsid w:val="358B161D"/>
    <w:rsid w:val="39500E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Autospacing="0" w:line="560" w:lineRule="exact"/>
      <w:ind w:firstLine="883" w:firstLineChars="200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Autospacing="0" w:line="560" w:lineRule="exact"/>
      <w:ind w:firstLine="560" w:firstLineChars="200"/>
      <w:outlineLvl w:val="1"/>
    </w:pPr>
    <w:rPr>
      <w:rFonts w:ascii="Arial" w:hAnsi="Arial" w:eastAsia="楷体"/>
      <w:sz w:val="32"/>
      <w:szCs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Autospacing="0" w:line="560" w:lineRule="exact"/>
      <w:ind w:firstLine="560" w:firstLineChars="200"/>
      <w:outlineLvl w:val="2"/>
    </w:pPr>
    <w:rPr>
      <w:rFonts w:ascii="Times New Roman" w:hAnsi="Times New Roman"/>
      <w:sz w:val="32"/>
      <w:szCs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Autospacing="0" w:line="560" w:lineRule="exact"/>
      <w:outlineLvl w:val="3"/>
    </w:pPr>
    <w:rPr>
      <w:rFonts w:ascii="Arial" w:hAnsi="Arial" w:eastAsia="仿宋_GB2312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Autospacing="0"/>
    </w:pPr>
    <w:rPr>
      <w:rFonts w:ascii="Arial" w:hAnsi="Arial"/>
      <w:sz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1975</Words>
  <Characters>2001</Characters>
  <Lines>0</Lines>
  <Paragraphs>0</Paragraphs>
  <TotalTime>27</TotalTime>
  <ScaleCrop>false</ScaleCrop>
  <LinksUpToDate>false</LinksUpToDate>
  <CharactersWithSpaces>2043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2022-07-14T05:33:00Z</dcterms:created>
  <dc:creator>Administrator</dc:creator>
  <cp:lastModifiedBy>大坏蛋</cp:lastModifiedBy>
  <cp:lastPrinted>2024-10-17T08:12:00Z</cp:lastPrinted>
  <dcterms:modified xsi:type="dcterms:W3CDTF">2025-01-16T07:52:28Z</dcterms:modified>
  <dc:title>南通市城市轨道交通进站乘车禁止和限制携带物品目录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A05A73726F74489992F73E14EE71FF35_13</vt:lpwstr>
  </property>
  <property fmtid="{D5CDD505-2E9C-101B-9397-08002B2CF9AE}" pid="4" name="KSOTemplateDocerSaveRecord">
    <vt:lpwstr>eyJoZGlkIjoiZTZiNmZmZWYzODE0MTE5ZTcyMDBkOTk5ZDNhYTQ1ZTkiLCJ1c2VySWQiOiIyMjg0ODEyNDMifQ==</vt:lpwstr>
  </property>
</Properties>
</file>