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color w:val="auto"/>
          <w:highlight w:val="none"/>
        </w:rPr>
      </w:pPr>
      <w:r>
        <w:rPr>
          <w:rFonts w:hint="eastAsia"/>
          <w:color w:val="auto"/>
          <w:highlight w:val="none"/>
        </w:rPr>
        <w:t>响应文件封面</w:t>
      </w:r>
    </w:p>
    <w:p>
      <w:pPr>
        <w:ind w:firstLine="0" w:firstLineChars="0"/>
        <w:rPr>
          <w:color w:val="auto"/>
          <w:highlight w:val="none"/>
        </w:rPr>
      </w:pPr>
      <w:r>
        <w:rPr>
          <w:rFonts w:hint="eastAsia"/>
          <w:color w:val="auto"/>
          <w:highlight w:val="none"/>
        </w:rPr>
        <w:t>（粘贴于</w:t>
      </w:r>
      <w:r>
        <w:rPr>
          <w:rFonts w:hint="eastAsia"/>
          <w:color w:val="auto"/>
          <w:highlight w:val="none"/>
          <w:lang w:val="en-US" w:eastAsia="zh-CN"/>
        </w:rPr>
        <w:t>各册</w:t>
      </w:r>
      <w:r>
        <w:rPr>
          <w:rFonts w:hint="eastAsia"/>
          <w:color w:val="auto"/>
          <w:highlight w:val="none"/>
        </w:rPr>
        <w:t>封袋上）</w:t>
      </w:r>
    </w:p>
    <w:p>
      <w:pPr>
        <w:ind w:firstLine="480"/>
        <w:jc w:val="right"/>
        <w:rPr>
          <w:rFonts w:ascii="宋体" w:hAnsi="宋体" w:cs="宋体"/>
          <w:bCs/>
          <w:color w:val="auto"/>
          <w:sz w:val="36"/>
          <w:szCs w:val="36"/>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eastAsia="zh-CN"/>
        </w:rPr>
        <w:t>南通轨道交通集团有限公司运营分公司2025年1、2号线通用耗材采购项目</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w:t>
      </w:r>
      <w:r>
        <w:rPr>
          <w:rFonts w:hint="eastAsia" w:ascii="宋体" w:hAnsi="宋体" w:cs="宋体"/>
          <w:b/>
          <w:color w:val="auto"/>
          <w:sz w:val="40"/>
          <w:szCs w:val="40"/>
          <w:highlight w:val="none"/>
          <w:lang w:eastAsia="zh-CN"/>
        </w:rPr>
        <w:t>NTGY-2025-HW-BX-011</w:t>
      </w:r>
      <w:r>
        <w:rPr>
          <w:rFonts w:hint="eastAsia" w:ascii="宋体" w:hAnsi="宋体" w:cs="宋体"/>
          <w:b/>
          <w:color w:val="auto"/>
          <w:sz w:val="40"/>
          <w:szCs w:val="40"/>
          <w:highlight w:val="none"/>
        </w:rPr>
        <w:t>）</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36"/>
          <w:szCs w:val="36"/>
          <w:highlight w:val="none"/>
        </w:rPr>
      </w:pPr>
    </w:p>
    <w:p>
      <w:pPr>
        <w:ind w:firstLine="0" w:firstLineChars="0"/>
        <w:jc w:val="center"/>
        <w:rPr>
          <w:rFonts w:hint="eastAsia"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pStyle w:val="2"/>
        <w:jc w:val="center"/>
        <w:rPr>
          <w:rFonts w:hint="default" w:eastAsia="宋体"/>
          <w:b/>
          <w:bCs/>
          <w:color w:val="auto"/>
          <w:highlight w:val="none"/>
          <w:lang w:val="en-US" w:eastAsia="zh-CN"/>
        </w:rPr>
      </w:pPr>
      <w:r>
        <w:rPr>
          <w:rFonts w:hint="eastAsia"/>
          <w:b/>
          <w:bCs/>
          <w:color w:val="auto"/>
          <w:highlight w:val="none"/>
          <w:lang w:val="en-US" w:eastAsia="zh-CN"/>
        </w:rPr>
        <w:t>资格审查部分/商务技术部分/报价部分/电子文本</w:t>
      </w:r>
    </w:p>
    <w:p>
      <w:pPr>
        <w:ind w:firstLine="0" w:firstLineChars="0"/>
        <w:jc w:val="center"/>
        <w:rPr>
          <w:rFonts w:ascii="宋体" w:hAnsi="宋体" w:cs="宋体"/>
          <w:b/>
          <w:color w:val="auto"/>
          <w:sz w:val="36"/>
          <w:szCs w:val="36"/>
          <w:highlight w:val="none"/>
        </w:rPr>
      </w:pPr>
      <w:r>
        <w:rPr>
          <w:rFonts w:hint="eastAsia" w:ascii="宋体" w:hAnsi="宋体" w:cs="宋体"/>
          <w:bCs/>
          <w:color w:val="auto"/>
          <w:sz w:val="32"/>
          <w:szCs w:val="32"/>
          <w:highlight w:val="none"/>
        </w:rPr>
        <w:t>（在响应文件递交截止时间前不得开启）</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48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48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48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pStyle w:val="3"/>
        <w:ind w:firstLine="0" w:firstLineChars="0"/>
        <w:rPr>
          <w:color w:val="auto"/>
          <w:highlight w:val="none"/>
        </w:rPr>
      </w:pPr>
      <w:r>
        <w:rPr>
          <w:color w:val="auto"/>
          <w:highlight w:val="none"/>
        </w:rPr>
        <w:br w:type="page"/>
      </w:r>
      <w:r>
        <w:rPr>
          <w:color w:val="auto"/>
          <w:highlight w:val="none"/>
        </w:rPr>
        <w:t xml:space="preserve"> </w:t>
      </w:r>
      <w:r>
        <w:rPr>
          <w:rFonts w:hint="eastAsia"/>
          <w:color w:val="auto"/>
          <w:highlight w:val="none"/>
        </w:rPr>
        <w:t>第一册 资格审查部分</w:t>
      </w:r>
    </w:p>
    <w:p>
      <w:pPr>
        <w:ind w:firstLine="480"/>
        <w:jc w:val="right"/>
        <w:rPr>
          <w:rFonts w:ascii="宋体" w:hAnsi="宋体" w:cs="宋体"/>
          <w:bCs/>
          <w:color w:val="auto"/>
          <w:sz w:val="36"/>
          <w:szCs w:val="36"/>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正本/副本</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cs="宋体"/>
          <w:b/>
          <w:color w:val="auto"/>
          <w:sz w:val="40"/>
          <w:szCs w:val="40"/>
          <w:highlight w:val="none"/>
          <w:lang w:eastAsia="zh-CN"/>
        </w:rPr>
      </w:pPr>
      <w:r>
        <w:rPr>
          <w:rFonts w:hint="eastAsia" w:ascii="宋体" w:hAnsi="宋体" w:cs="宋体"/>
          <w:b/>
          <w:color w:val="auto"/>
          <w:sz w:val="40"/>
          <w:szCs w:val="40"/>
          <w:highlight w:val="none"/>
          <w:lang w:eastAsia="zh-CN"/>
        </w:rPr>
        <w:t>南通轨道交通集团有限公司运营分公司2025年1、2号线通用耗材采购项目</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lang w:eastAsia="zh-CN"/>
        </w:rPr>
        <w:t>（项目编号：NTGY-2025-HW-BX-011）</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ind w:firstLine="0" w:firstLineChars="0"/>
        <w:jc w:val="center"/>
        <w:rPr>
          <w:rFonts w:ascii="宋体" w:hAnsi="宋体" w:cs="宋体"/>
          <w:bCs/>
          <w:color w:val="auto"/>
          <w:sz w:val="32"/>
          <w:szCs w:val="32"/>
          <w:highlight w:val="none"/>
        </w:rPr>
      </w:pPr>
      <w:r>
        <w:rPr>
          <w:rFonts w:hint="eastAsia" w:ascii="宋体" w:hAnsi="宋体" w:cs="宋体"/>
          <w:bCs/>
          <w:color w:val="auto"/>
          <w:sz w:val="32"/>
          <w:szCs w:val="32"/>
          <w:highlight w:val="none"/>
        </w:rPr>
        <w:t>第一册 资格审查部分</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0" w:firstLineChars="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ind w:firstLine="480"/>
        <w:jc w:val="center"/>
        <w:rPr>
          <w:rFonts w:ascii="宋体" w:hAnsi="宋体" w:cs="宋体"/>
          <w:color w:val="auto"/>
          <w:highlight w:val="none"/>
        </w:rPr>
      </w:pPr>
    </w:p>
    <w:p>
      <w:pPr>
        <w:pStyle w:val="4"/>
        <w:ind w:firstLine="482"/>
        <w:jc w:val="center"/>
        <w:rPr>
          <w:color w:val="auto"/>
          <w:highlight w:val="none"/>
        </w:rPr>
      </w:pPr>
      <w:r>
        <w:rPr>
          <w:rFonts w:hint="eastAsia"/>
          <w:color w:val="auto"/>
          <w:highlight w:val="none"/>
        </w:rPr>
        <w:t>目录</w:t>
      </w:r>
    </w:p>
    <w:p>
      <w:pPr>
        <w:ind w:left="0" w:leftChars="0" w:firstLine="480" w:firstLineChars="200"/>
        <w:rPr>
          <w:rFonts w:hint="eastAsia"/>
          <w:color w:val="auto"/>
          <w:highlight w:val="none"/>
        </w:rPr>
      </w:pPr>
      <w:r>
        <w:rPr>
          <w:rFonts w:hint="eastAsia"/>
          <w:color w:val="auto"/>
          <w:highlight w:val="none"/>
        </w:rPr>
        <w:t>（1）承诺函</w:t>
      </w:r>
    </w:p>
    <w:p>
      <w:pPr>
        <w:ind w:left="0" w:leftChars="0" w:firstLine="480" w:firstLineChars="200"/>
        <w:rPr>
          <w:rFonts w:hint="eastAsia"/>
          <w:color w:val="auto"/>
          <w:highlight w:val="none"/>
        </w:rPr>
      </w:pPr>
      <w:r>
        <w:rPr>
          <w:rFonts w:hint="eastAsia"/>
          <w:color w:val="auto"/>
          <w:highlight w:val="none"/>
        </w:rPr>
        <w:t>（2）企业营业执照或事业单位法人证书（提供复印件并加盖公章）</w:t>
      </w:r>
    </w:p>
    <w:p>
      <w:pPr>
        <w:ind w:left="0" w:leftChars="0" w:firstLine="480" w:firstLineChars="200"/>
        <w:rPr>
          <w:rFonts w:hint="eastAsia"/>
          <w:color w:val="auto"/>
          <w:highlight w:val="none"/>
        </w:rPr>
      </w:pPr>
      <w:r>
        <w:rPr>
          <w:rFonts w:hint="eastAsia"/>
          <w:color w:val="auto"/>
          <w:highlight w:val="none"/>
        </w:rPr>
        <w:t>（3）法定代表人身份证明书（提供复印件并加盖公章）</w:t>
      </w:r>
    </w:p>
    <w:p>
      <w:pPr>
        <w:ind w:left="0" w:leftChars="0" w:firstLine="480" w:firstLineChars="200"/>
        <w:rPr>
          <w:rFonts w:hint="eastAsia"/>
          <w:color w:val="auto"/>
          <w:highlight w:val="none"/>
        </w:rPr>
      </w:pPr>
      <w:r>
        <w:rPr>
          <w:rFonts w:hint="eastAsia"/>
          <w:color w:val="auto"/>
          <w:highlight w:val="none"/>
        </w:rPr>
        <w:t>（4）授权委托书原件，授权代理人本人身份证复印件（如有授权）</w:t>
      </w:r>
    </w:p>
    <w:p>
      <w:pPr>
        <w:ind w:left="0" w:leftChars="0" w:firstLine="480" w:firstLineChars="200"/>
        <w:rPr>
          <w:b/>
          <w:bCs/>
          <w:color w:val="auto"/>
          <w:highlight w:val="none"/>
        </w:rPr>
      </w:pPr>
      <w:r>
        <w:rPr>
          <w:rFonts w:hint="eastAsia"/>
          <w:color w:val="auto"/>
          <w:highlight w:val="none"/>
        </w:rPr>
        <w:t>（5）供应商认为需要提交的其他资料</w:t>
      </w:r>
      <w:r>
        <w:rPr>
          <w:color w:val="auto"/>
          <w:highlight w:val="none"/>
        </w:rPr>
        <w:br w:type="page"/>
      </w:r>
    </w:p>
    <w:p>
      <w:pPr>
        <w:pStyle w:val="4"/>
        <w:ind w:left="0" w:leftChars="0" w:firstLine="0" w:firstLineChars="0"/>
        <w:rPr>
          <w:color w:val="auto"/>
          <w:highlight w:val="none"/>
        </w:rPr>
      </w:pPr>
      <w:r>
        <w:rPr>
          <w:color w:val="auto"/>
          <w:highlight w:val="none"/>
        </w:rPr>
        <w:t>1</w:t>
      </w:r>
      <w:r>
        <w:rPr>
          <w:rFonts w:hint="eastAsia"/>
          <w:color w:val="auto"/>
          <w:highlight w:val="none"/>
        </w:rPr>
        <w:t>承诺函</w:t>
      </w:r>
    </w:p>
    <w:p>
      <w:pPr>
        <w:ind w:left="0" w:leftChars="0" w:firstLine="0" w:firstLineChars="0"/>
        <w:jc w:val="center"/>
        <w:rPr>
          <w:b/>
          <w:bCs/>
          <w:color w:val="auto"/>
          <w:highlight w:val="none"/>
        </w:rPr>
      </w:pPr>
      <w:r>
        <w:rPr>
          <w:rFonts w:hint="eastAsia"/>
          <w:b/>
          <w:bCs/>
          <w:color w:val="auto"/>
          <w:highlight w:val="none"/>
        </w:rPr>
        <w:t>承诺函</w:t>
      </w:r>
    </w:p>
    <w:p>
      <w:pPr>
        <w:ind w:left="0" w:leftChars="0" w:firstLine="0" w:firstLineChars="0"/>
        <w:rPr>
          <w:color w:val="auto"/>
          <w:highlight w:val="none"/>
          <w:u w:val="single"/>
        </w:rPr>
      </w:pPr>
      <w:r>
        <w:rPr>
          <w:rFonts w:hint="eastAsia"/>
          <w:color w:val="auto"/>
          <w:highlight w:val="none"/>
        </w:rPr>
        <w:t>致：</w:t>
      </w:r>
      <w:r>
        <w:rPr>
          <w:rFonts w:hint="eastAsia"/>
          <w:color w:val="auto"/>
          <w:highlight w:val="none"/>
          <w:u w:val="single"/>
        </w:rPr>
        <w:t>南通轨道交通集团有限公司运营分公司：</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color w:val="auto"/>
          <w:highlight w:val="none"/>
        </w:rPr>
      </w:pPr>
      <w:r>
        <w:rPr>
          <w:rFonts w:hint="eastAsia"/>
          <w:color w:val="auto"/>
          <w:highlight w:val="none"/>
        </w:rPr>
        <w:t>我司愿就由贵公司组织实施的</w:t>
      </w:r>
      <w:r>
        <w:rPr>
          <w:rFonts w:hint="eastAsia"/>
          <w:color w:val="auto"/>
          <w:highlight w:val="none"/>
          <w:u w:val="single"/>
          <w:lang w:eastAsia="zh-CN"/>
        </w:rPr>
        <w:t>南通轨道交通集团有限公司运营分公司2025年1、2号线通用耗材采购项目</w:t>
      </w:r>
      <w:r>
        <w:rPr>
          <w:rFonts w:hint="eastAsia"/>
          <w:color w:val="auto"/>
          <w:highlight w:val="none"/>
          <w:u w:val="single"/>
        </w:rPr>
        <w:t>（项目编号：</w:t>
      </w:r>
      <w:r>
        <w:rPr>
          <w:rFonts w:hint="eastAsia"/>
          <w:color w:val="auto"/>
          <w:highlight w:val="none"/>
          <w:u w:val="single"/>
          <w:lang w:eastAsia="zh-CN"/>
        </w:rPr>
        <w:t>NTGY-2025-HW-BX-011</w:t>
      </w:r>
      <w:r>
        <w:rPr>
          <w:rFonts w:hint="eastAsia"/>
          <w:color w:val="auto"/>
          <w:highlight w:val="none"/>
          <w:u w:val="single"/>
        </w:rPr>
        <w:t>）</w:t>
      </w:r>
      <w:r>
        <w:rPr>
          <w:rFonts w:hint="eastAsia"/>
          <w:color w:val="auto"/>
          <w:highlight w:val="none"/>
        </w:rPr>
        <w:t>采购活动进行响应。承诺如下：</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color w:val="auto"/>
          <w:highlight w:val="none"/>
        </w:rPr>
      </w:pPr>
      <w:r>
        <w:rPr>
          <w:rFonts w:hint="eastAsia"/>
          <w:color w:val="auto"/>
          <w:highlight w:val="none"/>
        </w:rPr>
        <w:t>一、我司所提交的响应文件中所有的证明和陈述材料均是真实准确的，我司</w:t>
      </w:r>
      <w:r>
        <w:rPr>
          <w:rFonts w:hint="eastAsia" w:cs="宋体"/>
          <w:color w:val="auto"/>
          <w:highlight w:val="none"/>
        </w:rPr>
        <w:t>未提供虚假材料或存在其他弄虚作假行为；</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color w:val="auto"/>
          <w:highlight w:val="none"/>
        </w:rPr>
      </w:pPr>
      <w:r>
        <w:rPr>
          <w:rFonts w:hint="eastAsia" w:cs="宋体"/>
          <w:color w:val="auto"/>
          <w:highlight w:val="none"/>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color w:val="auto"/>
          <w:highlight w:val="none"/>
        </w:rPr>
      </w:pPr>
      <w:r>
        <w:rPr>
          <w:rFonts w:hint="eastAsia" w:cs="宋体"/>
          <w:color w:val="auto"/>
          <w:highlight w:val="none"/>
        </w:rPr>
        <w:t>三、我司没有骗取中标和严重违约引起的合同中止、纠纷、争议、仲裁和诉讼记录等情况；</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color w:val="auto"/>
          <w:highlight w:val="none"/>
        </w:rPr>
      </w:pPr>
      <w:r>
        <w:rPr>
          <w:rFonts w:hint="eastAsia" w:cs="宋体"/>
          <w:color w:val="auto"/>
          <w:highlight w:val="none"/>
        </w:rPr>
        <w:t>四、我司未与采购人存在利害关系；与参与本项目的其他供应商负责人不为同一人且不存在控股、管理关系；</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color w:val="auto"/>
          <w:highlight w:val="none"/>
        </w:rPr>
      </w:pPr>
      <w:r>
        <w:rPr>
          <w:rFonts w:hint="eastAsia" w:cs="宋体"/>
          <w:color w:val="auto"/>
          <w:highlight w:val="none"/>
        </w:rPr>
        <w:t>五、我司未以他人名义参与本项目；未与采购人及参与本项目的其他供应商串通；</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color w:val="auto"/>
          <w:highlight w:val="none"/>
        </w:rPr>
      </w:pPr>
      <w:r>
        <w:rPr>
          <w:rFonts w:hint="eastAsia" w:cs="宋体"/>
          <w:color w:val="auto"/>
          <w:highlight w:val="none"/>
        </w:rPr>
        <w:t>六、我司未被“信用中国”网站（www.creditchina.gov.cn）、“中国执行信息公开网（http://zxgk.court.gov.cn/）”或各级信用平台列入失信被执行人、重大税收违法案件当事人等名单；</w:t>
      </w:r>
    </w:p>
    <w:p>
      <w:pPr>
        <w:pStyle w:val="5"/>
        <w:ind w:firstLine="480"/>
        <w:rPr>
          <w:rFonts w:cs="宋体"/>
          <w:color w:val="auto"/>
          <w:highlight w:val="none"/>
        </w:rPr>
      </w:pPr>
      <w:r>
        <w:rPr>
          <w:rFonts w:hint="eastAsia" w:cs="宋体"/>
          <w:color w:val="auto"/>
          <w:highlight w:val="none"/>
        </w:rPr>
        <w:t>七、我方保证无“附件</w:t>
      </w:r>
      <w:r>
        <w:rPr>
          <w:rFonts w:hint="eastAsia" w:cs="宋体"/>
          <w:color w:val="auto"/>
          <w:highlight w:val="none"/>
          <w:lang w:val="en-US" w:eastAsia="zh-CN"/>
        </w:rPr>
        <w:t>四</w:t>
      </w:r>
      <w:r>
        <w:rPr>
          <w:rFonts w:hint="eastAsia" w:cs="宋体"/>
          <w:color w:val="auto"/>
          <w:highlight w:val="none"/>
        </w:rPr>
        <w:t xml:space="preserve"> 供应商负面清单”所列的不良行为；</w:t>
      </w:r>
    </w:p>
    <w:p>
      <w:pPr>
        <w:pStyle w:val="5"/>
        <w:ind w:firstLine="480"/>
        <w:rPr>
          <w:color w:val="auto"/>
          <w:highlight w:val="none"/>
        </w:rPr>
      </w:pPr>
      <w:r>
        <w:rPr>
          <w:rFonts w:hint="eastAsia" w:ascii="Times New Roman" w:cs="Times New Roman"/>
          <w:color w:val="auto"/>
          <w:kern w:val="2"/>
          <w:szCs w:val="22"/>
          <w:highlight w:val="none"/>
          <w:lang w:bidi="ar"/>
        </w:rPr>
        <w:t>上述承诺如有不实或违反上述承诺，我方</w:t>
      </w:r>
      <w:r>
        <w:rPr>
          <w:rFonts w:hint="eastAsia"/>
          <w:color w:val="auto"/>
          <w:highlight w:val="none"/>
        </w:rPr>
        <w:t>愿意接受任何处罚，包括同意你方不予退还投标保证金或履约保证金，将我方列入黑名单，并上报主管部门；我方放弃成交资格，已签订的合同无效，并放弃今后暂停期内参与你方采购活动的资格。</w:t>
      </w:r>
    </w:p>
    <w:p>
      <w:pPr>
        <w:ind w:left="482" w:firstLine="480"/>
        <w:jc w:val="right"/>
        <w:rPr>
          <w:rFonts w:hint="eastAsia"/>
          <w:color w:val="auto"/>
          <w:highlight w:val="none"/>
        </w:rPr>
      </w:pPr>
    </w:p>
    <w:p>
      <w:pPr>
        <w:ind w:left="482" w:firstLine="480"/>
        <w:jc w:val="right"/>
        <w:rPr>
          <w:color w:val="auto"/>
          <w:highlight w:val="none"/>
        </w:rPr>
      </w:pPr>
      <w:r>
        <w:rPr>
          <w:rFonts w:hint="eastAsia"/>
          <w:color w:val="auto"/>
          <w:highlight w:val="none"/>
        </w:rPr>
        <w:t xml:space="preserve">法定代表人或授权代理人：（签字或盖章） </w:t>
      </w:r>
    </w:p>
    <w:p>
      <w:pPr>
        <w:ind w:left="482" w:firstLine="480"/>
        <w:jc w:val="right"/>
        <w:rPr>
          <w:color w:val="auto"/>
          <w:highlight w:val="none"/>
        </w:rPr>
      </w:pPr>
      <w:r>
        <w:rPr>
          <w:rFonts w:hint="eastAsia"/>
          <w:color w:val="auto"/>
          <w:highlight w:val="none"/>
        </w:rPr>
        <w:t>供应商：（加盖公章）</w:t>
      </w:r>
    </w:p>
    <w:p>
      <w:pPr>
        <w:ind w:left="482" w:firstLine="480"/>
        <w:jc w:val="right"/>
        <w:rPr>
          <w:color w:val="auto"/>
          <w:highlight w:val="none"/>
        </w:rPr>
      </w:pPr>
      <w:r>
        <w:rPr>
          <w:rFonts w:hint="eastAsia"/>
          <w:color w:val="auto"/>
          <w:highlight w:val="none"/>
        </w:rPr>
        <w:t>年   月    日</w:t>
      </w:r>
    </w:p>
    <w:p>
      <w:pPr>
        <w:pStyle w:val="4"/>
        <w:ind w:firstLine="0" w:firstLineChars="0"/>
        <w:rPr>
          <w:color w:val="auto"/>
          <w:highlight w:val="none"/>
        </w:rPr>
      </w:pPr>
      <w:r>
        <w:rPr>
          <w:color w:val="auto"/>
          <w:highlight w:val="none"/>
        </w:rPr>
        <w:br w:type="page"/>
      </w:r>
      <w:r>
        <w:rPr>
          <w:rFonts w:hint="eastAsia"/>
          <w:color w:val="auto"/>
          <w:highlight w:val="none"/>
        </w:rPr>
        <w:t>附件</w:t>
      </w:r>
      <w:r>
        <w:rPr>
          <w:rFonts w:hint="eastAsia" w:cs="宋体"/>
          <w:color w:val="auto"/>
          <w:highlight w:val="none"/>
          <w:lang w:val="en-US" w:eastAsia="zh-CN"/>
        </w:rPr>
        <w:t>四</w:t>
      </w:r>
    </w:p>
    <w:p>
      <w:pPr>
        <w:ind w:left="0" w:leftChars="0" w:firstLine="0" w:firstLineChars="0"/>
        <w:jc w:val="center"/>
        <w:rPr>
          <w:rFonts w:cs="宋体"/>
          <w:color w:val="auto"/>
          <w:highlight w:val="none"/>
        </w:rPr>
      </w:pPr>
      <w:r>
        <w:rPr>
          <w:rFonts w:hint="eastAsia"/>
          <w:b/>
          <w:bCs/>
          <w:color w:val="auto"/>
          <w:highlight w:val="none"/>
        </w:rPr>
        <w:t>承诺函</w:t>
      </w:r>
      <w:r>
        <w:rPr>
          <w:rFonts w:hint="eastAsia"/>
          <w:b/>
          <w:bCs/>
          <w:color w:val="auto"/>
          <w:highlight w:val="none"/>
          <w:lang w:eastAsia="zh-CN"/>
        </w:rPr>
        <w:t>—</w:t>
      </w:r>
      <w:r>
        <w:rPr>
          <w:rFonts w:hint="eastAsia" w:cs="宋体"/>
          <w:b/>
          <w:bCs/>
          <w:color w:val="auto"/>
          <w:highlight w:val="none"/>
        </w:rPr>
        <w:t>供应商负面清单</w:t>
      </w:r>
    </w:p>
    <w:p>
      <w:pPr>
        <w:ind w:firstLine="480"/>
        <w:rPr>
          <w:rFonts w:cs="宋体"/>
          <w:color w:val="auto"/>
          <w:highlight w:val="none"/>
        </w:rPr>
      </w:pPr>
      <w:r>
        <w:rPr>
          <w:rFonts w:hint="eastAsia" w:cs="宋体"/>
          <w:color w:val="auto"/>
          <w:highlight w:val="none"/>
        </w:rPr>
        <w:t>一、与采购人、采购代理机构或者其他供应商恶意串通的，暂停12个月；</w:t>
      </w:r>
    </w:p>
    <w:p>
      <w:pPr>
        <w:ind w:firstLine="480"/>
        <w:rPr>
          <w:rFonts w:cs="宋体"/>
          <w:color w:val="auto"/>
          <w:highlight w:val="none"/>
        </w:rPr>
      </w:pPr>
      <w:r>
        <w:rPr>
          <w:rFonts w:hint="eastAsia" w:cs="宋体"/>
          <w:color w:val="auto"/>
          <w:highlight w:val="none"/>
        </w:rPr>
        <w:t>二、向采购人、采购代理机构或评审小组成员行贿或者提供其他不正当利益，暂停12个月；</w:t>
      </w:r>
    </w:p>
    <w:p>
      <w:pPr>
        <w:ind w:firstLine="480"/>
        <w:rPr>
          <w:rFonts w:cs="宋体"/>
          <w:color w:val="auto"/>
          <w:highlight w:val="none"/>
        </w:rPr>
      </w:pPr>
      <w:r>
        <w:rPr>
          <w:rFonts w:hint="eastAsia" w:cs="宋体"/>
          <w:color w:val="auto"/>
          <w:highlight w:val="none"/>
        </w:rPr>
        <w:t>三、存在以下视为串通投标情形的，暂停12个月；</w:t>
      </w:r>
    </w:p>
    <w:p>
      <w:pPr>
        <w:ind w:firstLine="480"/>
        <w:rPr>
          <w:rFonts w:hint="eastAsia" w:cs="宋体"/>
          <w:color w:val="auto"/>
          <w:highlight w:val="none"/>
        </w:rPr>
      </w:pPr>
      <w:r>
        <w:rPr>
          <w:rFonts w:hint="eastAsia" w:cs="宋体"/>
          <w:color w:val="auto"/>
          <w:highlight w:val="none"/>
        </w:rPr>
        <w:t>（一）不同投标人的投标文件由同一单位或者个人编制；</w:t>
      </w:r>
    </w:p>
    <w:p>
      <w:pPr>
        <w:ind w:firstLine="480"/>
        <w:rPr>
          <w:rFonts w:hint="eastAsia" w:cs="宋体"/>
          <w:color w:val="auto"/>
          <w:highlight w:val="none"/>
        </w:rPr>
      </w:pPr>
      <w:r>
        <w:rPr>
          <w:rFonts w:hint="eastAsia" w:cs="宋体"/>
          <w:color w:val="auto"/>
          <w:highlight w:val="none"/>
        </w:rPr>
        <w:t>（二）不同投标人委托同一单位或者个人办理投标事宜；</w:t>
      </w:r>
    </w:p>
    <w:p>
      <w:pPr>
        <w:ind w:firstLine="480"/>
        <w:rPr>
          <w:rFonts w:hint="eastAsia" w:cs="宋体"/>
          <w:color w:val="auto"/>
          <w:highlight w:val="none"/>
        </w:rPr>
      </w:pPr>
      <w:r>
        <w:rPr>
          <w:rFonts w:hint="eastAsia" w:cs="宋体"/>
          <w:color w:val="auto"/>
          <w:highlight w:val="none"/>
        </w:rPr>
        <w:t>（三）不同投标人的投标文件载明的项目管理成员为同一人；</w:t>
      </w:r>
    </w:p>
    <w:p>
      <w:pPr>
        <w:ind w:firstLine="480"/>
        <w:rPr>
          <w:rFonts w:hint="eastAsia" w:cs="宋体"/>
          <w:color w:val="auto"/>
          <w:highlight w:val="none"/>
        </w:rPr>
      </w:pPr>
      <w:r>
        <w:rPr>
          <w:rFonts w:hint="eastAsia" w:cs="宋体"/>
          <w:color w:val="auto"/>
          <w:highlight w:val="none"/>
        </w:rPr>
        <w:t>（四）不同投标人的投标文件异常一致（包括但不限于</w:t>
      </w:r>
      <w:r>
        <w:rPr>
          <w:rFonts w:ascii="Segoe UI" w:hAnsi="Segoe UI" w:cs="Segoe UI"/>
          <w:color w:val="auto"/>
          <w:highlight w:val="none"/>
          <w:shd w:val="clear" w:color="auto" w:fill="FFFFFF"/>
        </w:rPr>
        <w:t>存在多处内容相似或雷同</w:t>
      </w:r>
      <w:r>
        <w:rPr>
          <w:rFonts w:hint="eastAsia" w:ascii="Segoe UI" w:hAnsi="Segoe UI" w:cs="Segoe UI"/>
          <w:color w:val="auto"/>
          <w:highlight w:val="none"/>
          <w:shd w:val="clear" w:color="auto" w:fill="FFFFFF"/>
        </w:rPr>
        <w:t>、</w:t>
      </w:r>
      <w:r>
        <w:rPr>
          <w:rFonts w:ascii="Segoe UI" w:hAnsi="Segoe UI" w:cs="Segoe UI"/>
          <w:color w:val="auto"/>
          <w:highlight w:val="none"/>
          <w:shd w:val="clear" w:color="auto" w:fill="FFFFFF"/>
        </w:rPr>
        <w:t>存在错误的地方一致</w:t>
      </w:r>
      <w:r>
        <w:rPr>
          <w:rFonts w:hint="eastAsia" w:ascii="Segoe UI" w:hAnsi="Segoe UI" w:cs="Segoe UI"/>
          <w:color w:val="auto"/>
          <w:highlight w:val="none"/>
          <w:shd w:val="clear" w:color="auto" w:fill="FFFFFF"/>
        </w:rPr>
        <w:t>或其他可认定异常一致的情形</w:t>
      </w:r>
      <w:r>
        <w:rPr>
          <w:rFonts w:hint="eastAsia" w:cs="宋体"/>
          <w:color w:val="auto"/>
          <w:highlight w:val="none"/>
        </w:rPr>
        <w:t>）或者投标报价呈规律性差异；</w:t>
      </w:r>
    </w:p>
    <w:p>
      <w:pPr>
        <w:ind w:firstLine="480"/>
        <w:rPr>
          <w:rFonts w:hint="eastAsia" w:cs="宋体"/>
          <w:color w:val="auto"/>
          <w:highlight w:val="none"/>
        </w:rPr>
      </w:pPr>
      <w:r>
        <w:rPr>
          <w:rFonts w:hint="eastAsia" w:cs="宋体"/>
          <w:color w:val="auto"/>
          <w:highlight w:val="none"/>
        </w:rPr>
        <w:t>（五）不同投标人的投标文件相互混装；</w:t>
      </w:r>
    </w:p>
    <w:p>
      <w:pPr>
        <w:ind w:firstLine="480"/>
        <w:rPr>
          <w:rFonts w:cs="宋体"/>
          <w:color w:val="auto"/>
          <w:highlight w:val="none"/>
        </w:rPr>
      </w:pPr>
      <w:r>
        <w:rPr>
          <w:rFonts w:hint="eastAsia" w:cs="宋体"/>
          <w:color w:val="auto"/>
          <w:highlight w:val="none"/>
        </w:rPr>
        <w:t>（六）不同投标人的投标保证金从同一单位或者个人的账户转出；</w:t>
      </w:r>
    </w:p>
    <w:p>
      <w:pPr>
        <w:ind w:firstLine="480"/>
        <w:rPr>
          <w:rFonts w:cs="宋体"/>
          <w:color w:val="auto"/>
          <w:highlight w:val="none"/>
        </w:rPr>
      </w:pPr>
      <w:r>
        <w:rPr>
          <w:rFonts w:hint="eastAsia" w:cs="宋体"/>
          <w:color w:val="auto"/>
          <w:highlight w:val="none"/>
        </w:rPr>
        <w:t>四、递交时间截止后撤回投标（响应）文件或评审过程中出现因供应商自身原因弃标的，暂停12个月；</w:t>
      </w:r>
    </w:p>
    <w:p>
      <w:pPr>
        <w:ind w:firstLine="480"/>
        <w:rPr>
          <w:rFonts w:cs="宋体"/>
          <w:color w:val="auto"/>
          <w:highlight w:val="none"/>
        </w:rPr>
      </w:pPr>
      <w:r>
        <w:rPr>
          <w:rFonts w:hint="eastAsia" w:cs="宋体"/>
          <w:color w:val="auto"/>
          <w:highlight w:val="none"/>
        </w:rPr>
        <w:t>五、提供虚假材料或存在其他弄虚作假行为的，暂停12个月；</w:t>
      </w:r>
    </w:p>
    <w:p>
      <w:pPr>
        <w:ind w:firstLine="480"/>
        <w:rPr>
          <w:rFonts w:cs="宋体"/>
          <w:color w:val="auto"/>
          <w:highlight w:val="none"/>
        </w:rPr>
      </w:pPr>
      <w:r>
        <w:rPr>
          <w:rFonts w:hint="eastAsia" w:cs="宋体"/>
          <w:color w:val="auto"/>
          <w:highlight w:val="none"/>
        </w:rPr>
        <w:t>六、中标或者成交后无正当理由拒不与采购人签订采购合同，暂停12个月；</w:t>
      </w:r>
    </w:p>
    <w:p>
      <w:pPr>
        <w:ind w:firstLine="480"/>
        <w:rPr>
          <w:rFonts w:cs="宋体"/>
          <w:color w:val="auto"/>
          <w:highlight w:val="none"/>
        </w:rPr>
      </w:pPr>
      <w:r>
        <w:rPr>
          <w:rFonts w:hint="eastAsia" w:cs="宋体"/>
          <w:color w:val="auto"/>
          <w:highlight w:val="none"/>
        </w:rPr>
        <w:t>七、签订合同后无法履行合同的，暂停12个月；</w:t>
      </w:r>
    </w:p>
    <w:p>
      <w:pPr>
        <w:ind w:firstLine="480"/>
        <w:rPr>
          <w:rFonts w:cs="宋体"/>
          <w:color w:val="auto"/>
          <w:highlight w:val="none"/>
        </w:rPr>
      </w:pPr>
      <w:r>
        <w:rPr>
          <w:rFonts w:hint="eastAsia" w:cs="宋体"/>
          <w:color w:val="auto"/>
          <w:highlight w:val="none"/>
        </w:rPr>
        <w:t>八、年度评价被列为不及格供应商的，暂停12个月；</w:t>
      </w:r>
    </w:p>
    <w:p>
      <w:pPr>
        <w:ind w:firstLine="480"/>
        <w:rPr>
          <w:rFonts w:cs="宋体"/>
          <w:color w:val="auto"/>
          <w:highlight w:val="none"/>
        </w:rPr>
      </w:pPr>
      <w:r>
        <w:rPr>
          <w:rFonts w:hint="eastAsia" w:cs="宋体"/>
          <w:color w:val="auto"/>
          <w:highlight w:val="none"/>
        </w:rPr>
        <w:t>九、被集团公司或所属分（子）公司暂停参与采购活动的，从其处罚；</w:t>
      </w:r>
    </w:p>
    <w:p>
      <w:pPr>
        <w:ind w:left="482" w:firstLine="480"/>
        <w:jc w:val="right"/>
        <w:rPr>
          <w:rFonts w:hint="eastAsia"/>
          <w:color w:val="auto"/>
          <w:highlight w:val="none"/>
        </w:rPr>
      </w:pPr>
    </w:p>
    <w:p>
      <w:pPr>
        <w:ind w:left="482" w:firstLine="480"/>
        <w:jc w:val="right"/>
        <w:rPr>
          <w:rFonts w:hint="eastAsia"/>
          <w:color w:val="auto"/>
          <w:highlight w:val="none"/>
        </w:rPr>
      </w:pPr>
    </w:p>
    <w:p>
      <w:pPr>
        <w:ind w:left="482" w:firstLine="480"/>
        <w:jc w:val="right"/>
        <w:rPr>
          <w:color w:val="auto"/>
          <w:highlight w:val="none"/>
        </w:rPr>
      </w:pPr>
      <w:r>
        <w:rPr>
          <w:rFonts w:hint="eastAsia"/>
          <w:color w:val="auto"/>
          <w:highlight w:val="none"/>
        </w:rPr>
        <w:t xml:space="preserve">法定代表人或授权代理人：（签字或盖章） </w:t>
      </w:r>
    </w:p>
    <w:p>
      <w:pPr>
        <w:ind w:left="482" w:firstLine="480"/>
        <w:jc w:val="right"/>
        <w:rPr>
          <w:color w:val="auto"/>
          <w:highlight w:val="none"/>
        </w:rPr>
      </w:pPr>
      <w:r>
        <w:rPr>
          <w:rFonts w:hint="eastAsia"/>
          <w:color w:val="auto"/>
          <w:highlight w:val="none"/>
        </w:rPr>
        <w:t>供应商：（加盖公章）</w:t>
      </w:r>
    </w:p>
    <w:p>
      <w:pPr>
        <w:ind w:left="482" w:firstLine="480"/>
        <w:jc w:val="right"/>
        <w:rPr>
          <w:color w:val="auto"/>
          <w:highlight w:val="none"/>
        </w:rPr>
      </w:pPr>
      <w:r>
        <w:rPr>
          <w:rFonts w:hint="eastAsia"/>
          <w:color w:val="auto"/>
          <w:highlight w:val="none"/>
        </w:rPr>
        <w:t>年   月    日</w:t>
      </w:r>
    </w:p>
    <w:p>
      <w:pPr>
        <w:pStyle w:val="4"/>
        <w:ind w:firstLine="482"/>
        <w:rPr>
          <w:color w:val="auto"/>
          <w:highlight w:val="none"/>
        </w:rPr>
      </w:pPr>
    </w:p>
    <w:p>
      <w:pPr>
        <w:pStyle w:val="4"/>
        <w:ind w:firstLine="482"/>
        <w:rPr>
          <w:color w:val="auto"/>
          <w:highlight w:val="none"/>
        </w:rPr>
      </w:pPr>
    </w:p>
    <w:p>
      <w:pPr>
        <w:pStyle w:val="4"/>
        <w:ind w:firstLine="482"/>
        <w:rPr>
          <w:color w:val="auto"/>
          <w:highlight w:val="none"/>
        </w:rPr>
      </w:pPr>
    </w:p>
    <w:p>
      <w:pPr>
        <w:rPr>
          <w:color w:val="auto"/>
          <w:highlight w:val="none"/>
        </w:rPr>
      </w:pPr>
      <w:r>
        <w:rPr>
          <w:color w:val="auto"/>
          <w:highlight w:val="none"/>
        </w:rPr>
        <w:br w:type="page"/>
      </w:r>
    </w:p>
    <w:p>
      <w:pPr>
        <w:pStyle w:val="4"/>
        <w:ind w:firstLine="482"/>
        <w:rPr>
          <w:color w:val="auto"/>
          <w:highlight w:val="none"/>
        </w:rPr>
      </w:pPr>
      <w:r>
        <w:rPr>
          <w:color w:val="auto"/>
          <w:highlight w:val="none"/>
        </w:rPr>
        <w:t>2</w:t>
      </w:r>
      <w:r>
        <w:rPr>
          <w:rFonts w:hint="eastAsia"/>
          <w:color w:val="auto"/>
          <w:highlight w:val="none"/>
        </w:rPr>
        <w:t>企业营业执照或事业单位法人证书</w:t>
      </w:r>
    </w:p>
    <w:p>
      <w:pPr>
        <w:ind w:firstLine="480"/>
        <w:rPr>
          <w:color w:val="auto"/>
          <w:highlight w:val="none"/>
        </w:rPr>
      </w:pPr>
      <w:r>
        <w:rPr>
          <w:rFonts w:hint="eastAsia"/>
          <w:color w:val="auto"/>
          <w:highlight w:val="none"/>
        </w:rPr>
        <w:t>提供复印件并加盖公章</w:t>
      </w:r>
    </w:p>
    <w:p>
      <w:pPr>
        <w:widowControl/>
        <w:spacing w:line="240" w:lineRule="auto"/>
        <w:ind w:firstLine="0" w:firstLineChars="0"/>
        <w:jc w:val="left"/>
        <w:rPr>
          <w:rFonts w:cstheme="majorBidi"/>
          <w:b/>
          <w:bCs/>
          <w:color w:val="auto"/>
          <w:szCs w:val="32"/>
          <w:highlight w:val="none"/>
        </w:rPr>
      </w:pPr>
      <w:r>
        <w:rPr>
          <w:color w:val="auto"/>
          <w:highlight w:val="none"/>
        </w:rPr>
        <w:br w:type="page"/>
      </w:r>
    </w:p>
    <w:p>
      <w:pPr>
        <w:pStyle w:val="4"/>
        <w:ind w:firstLine="482"/>
        <w:rPr>
          <w:color w:val="auto"/>
          <w:highlight w:val="none"/>
        </w:rPr>
      </w:pPr>
      <w:r>
        <w:rPr>
          <w:color w:val="auto"/>
          <w:highlight w:val="none"/>
        </w:rPr>
        <w:t>3</w:t>
      </w:r>
      <w:r>
        <w:rPr>
          <w:rFonts w:hint="eastAsia"/>
          <w:color w:val="auto"/>
          <w:highlight w:val="none"/>
        </w:rPr>
        <w:t>法定代表人身份证明书</w:t>
      </w:r>
    </w:p>
    <w:p>
      <w:pPr>
        <w:ind w:firstLine="482"/>
        <w:jc w:val="center"/>
        <w:rPr>
          <w:b/>
          <w:bCs/>
          <w:color w:val="auto"/>
          <w:highlight w:val="none"/>
        </w:rPr>
      </w:pPr>
    </w:p>
    <w:p>
      <w:pPr>
        <w:ind w:firstLine="0" w:firstLineChars="0"/>
        <w:jc w:val="center"/>
        <w:rPr>
          <w:b/>
          <w:bCs/>
          <w:color w:val="auto"/>
          <w:highlight w:val="none"/>
        </w:rPr>
      </w:pPr>
      <w:r>
        <w:rPr>
          <w:rFonts w:hint="eastAsia"/>
          <w:b/>
          <w:bCs/>
          <w:color w:val="auto"/>
          <w:highlight w:val="none"/>
        </w:rPr>
        <w:t>法定代表人身份证明书</w:t>
      </w:r>
    </w:p>
    <w:p>
      <w:pPr>
        <w:ind w:firstLine="480"/>
        <w:rPr>
          <w:color w:val="auto"/>
          <w:highlight w:val="none"/>
        </w:rPr>
      </w:pPr>
    </w:p>
    <w:p>
      <w:pPr>
        <w:ind w:firstLine="480"/>
        <w:rPr>
          <w:color w:val="auto"/>
          <w:highlight w:val="none"/>
        </w:rPr>
      </w:pPr>
      <w:r>
        <w:rPr>
          <w:rFonts w:hint="eastAsia"/>
          <w:color w:val="auto"/>
          <w:highlight w:val="none"/>
          <w:u w:val="single"/>
        </w:rPr>
        <w:t xml:space="preserve">  （姓名）  </w:t>
      </w:r>
      <w:r>
        <w:rPr>
          <w:rFonts w:hint="eastAsia"/>
          <w:color w:val="auto"/>
          <w:highlight w:val="none"/>
        </w:rPr>
        <w:t>先生/女士，系本单位</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（单位名称）</w:t>
      </w:r>
      <w:r>
        <w:rPr>
          <w:color w:val="auto"/>
          <w:highlight w:val="none"/>
          <w:u w:val="single"/>
        </w:rPr>
        <w:t xml:space="preserve">   </w:t>
      </w:r>
      <w:r>
        <w:rPr>
          <w:rFonts w:hint="eastAsia"/>
          <w:color w:val="auto"/>
          <w:highlight w:val="none"/>
        </w:rPr>
        <w:t>法定代表人，特此证明。</w:t>
      </w:r>
    </w:p>
    <w:p>
      <w:pPr>
        <w:ind w:firstLine="480"/>
        <w:rPr>
          <w:color w:val="auto"/>
          <w:highlight w:val="none"/>
        </w:rPr>
      </w:pPr>
      <w:r>
        <w:rPr>
          <w:rFonts w:hint="eastAsia"/>
          <w:color w:val="auto"/>
          <w:highlight w:val="none"/>
        </w:rPr>
        <w:t>身份证号码：</w:t>
      </w:r>
      <w:r>
        <w:rPr>
          <w:rFonts w:hint="eastAsia"/>
          <w:color w:val="auto"/>
          <w:highlight w:val="none"/>
          <w:u w:val="single"/>
        </w:rPr>
        <w:t xml:space="preserve">                                      </w:t>
      </w:r>
      <w:r>
        <w:rPr>
          <w:rFonts w:hint="eastAsia"/>
          <w:color w:val="auto"/>
          <w:highlight w:val="none"/>
        </w:rPr>
        <w:t xml:space="preserve">   </w:t>
      </w:r>
    </w:p>
    <w:p>
      <w:pPr>
        <w:ind w:firstLine="480"/>
        <w:rPr>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r>
        <w:rPr>
          <w:rFonts w:hint="eastAsia"/>
          <w:color w:val="auto"/>
          <w:highlight w:val="none"/>
        </w:rPr>
        <w:t>年    月    日</w:t>
      </w:r>
    </w:p>
    <w:p>
      <w:pPr>
        <w:ind w:firstLine="480"/>
        <w:jc w:val="right"/>
        <w:rPr>
          <w:color w:val="auto"/>
          <w:highlight w:val="none"/>
        </w:rPr>
      </w:pPr>
    </w:p>
    <w:p>
      <w:pPr>
        <w:ind w:firstLine="480"/>
        <w:jc w:val="right"/>
        <w:rPr>
          <w:color w:val="auto"/>
          <w:highlight w:val="none"/>
        </w:rPr>
      </w:pPr>
    </w:p>
    <w:p>
      <w:pPr>
        <w:ind w:firstLine="480"/>
        <w:jc w:val="right"/>
        <w:rPr>
          <w:color w:val="auto"/>
          <w:highlight w:val="none"/>
        </w:rPr>
      </w:pPr>
    </w:p>
    <w:p>
      <w:pPr>
        <w:ind w:firstLine="482"/>
        <w:rPr>
          <w:b/>
          <w:color w:val="auto"/>
          <w:highlight w:val="none"/>
        </w:rPr>
      </w:pPr>
      <w:r>
        <w:rPr>
          <w:rFonts w:hint="eastAsia"/>
          <w:b/>
          <w:color w:val="auto"/>
          <w:highlight w:val="none"/>
        </w:rPr>
        <w:t>注：提供法定代表人身份证</w:t>
      </w:r>
      <w:r>
        <w:rPr>
          <w:rFonts w:hint="eastAsia"/>
          <w:b/>
          <w:color w:val="auto"/>
          <w:highlight w:val="none"/>
          <w:lang w:eastAsia="zh-CN"/>
        </w:rPr>
        <w:t>（</w:t>
      </w:r>
      <w:r>
        <w:rPr>
          <w:rFonts w:hint="eastAsia"/>
          <w:b/>
          <w:color w:val="auto"/>
          <w:highlight w:val="none"/>
          <w:lang w:val="en-US" w:eastAsia="zh-CN"/>
        </w:rPr>
        <w:t>正反面</w:t>
      </w:r>
      <w:r>
        <w:rPr>
          <w:rFonts w:hint="eastAsia"/>
          <w:b/>
          <w:color w:val="auto"/>
          <w:highlight w:val="none"/>
          <w:lang w:eastAsia="zh-CN"/>
        </w:rPr>
        <w:t>）</w:t>
      </w:r>
      <w:r>
        <w:rPr>
          <w:rFonts w:hint="eastAsia"/>
          <w:b/>
          <w:color w:val="auto"/>
          <w:highlight w:val="none"/>
        </w:rPr>
        <w:t>复印件并加盖公章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8397" w:type="dxa"/>
          </w:tcPr>
          <w:p>
            <w:pPr>
              <w:keepNext w:val="0"/>
              <w:keepLines w:val="0"/>
              <w:suppressLineNumbers w:val="0"/>
              <w:spacing w:before="0" w:beforeAutospacing="0" w:after="0" w:afterAutospacing="0"/>
              <w:ind w:left="0" w:right="0" w:firstLine="480"/>
              <w:jc w:val="left"/>
              <w:rPr>
                <w:rFonts w:hint="default"/>
                <w:color w:val="auto"/>
                <w:highlight w:val="none"/>
              </w:rPr>
            </w:pPr>
          </w:p>
        </w:tc>
      </w:tr>
    </w:tbl>
    <w:p>
      <w:pPr>
        <w:widowControl/>
        <w:spacing w:line="240" w:lineRule="auto"/>
        <w:ind w:firstLine="0" w:firstLineChars="0"/>
        <w:jc w:val="left"/>
        <w:rPr>
          <w:color w:val="auto"/>
          <w:highlight w:val="none"/>
        </w:rPr>
      </w:pPr>
      <w:r>
        <w:rPr>
          <w:color w:val="auto"/>
          <w:highlight w:val="none"/>
        </w:rPr>
        <w:br w:type="page"/>
      </w:r>
    </w:p>
    <w:p>
      <w:pPr>
        <w:pStyle w:val="4"/>
        <w:ind w:firstLine="482"/>
        <w:rPr>
          <w:color w:val="auto"/>
          <w:highlight w:val="none"/>
        </w:rPr>
      </w:pPr>
      <w:r>
        <w:rPr>
          <w:color w:val="auto"/>
          <w:highlight w:val="none"/>
        </w:rPr>
        <w:t>4</w:t>
      </w:r>
      <w:r>
        <w:rPr>
          <w:rFonts w:hint="eastAsia"/>
          <w:color w:val="auto"/>
          <w:highlight w:val="none"/>
        </w:rPr>
        <w:t>授权委托书原件</w:t>
      </w:r>
    </w:p>
    <w:p>
      <w:pPr>
        <w:ind w:firstLine="0" w:firstLineChars="0"/>
        <w:jc w:val="center"/>
        <w:rPr>
          <w:rFonts w:hint="eastAsia" w:eastAsia="宋体"/>
          <w:b/>
          <w:bCs/>
          <w:color w:val="auto"/>
          <w:highlight w:val="none"/>
          <w:lang w:eastAsia="zh-CN"/>
        </w:rPr>
      </w:pPr>
      <w:r>
        <w:rPr>
          <w:rFonts w:hint="eastAsia"/>
          <w:b/>
          <w:bCs/>
          <w:color w:val="auto"/>
          <w:highlight w:val="none"/>
        </w:rPr>
        <w:t>授权委托书</w:t>
      </w:r>
      <w:r>
        <w:rPr>
          <w:rFonts w:hint="eastAsia"/>
          <w:b/>
          <w:bCs/>
          <w:color w:val="auto"/>
          <w:highlight w:val="none"/>
          <w:lang w:eastAsia="zh-CN"/>
        </w:rPr>
        <w:t>（</w:t>
      </w:r>
      <w:r>
        <w:rPr>
          <w:rFonts w:hint="eastAsia"/>
          <w:b/>
          <w:bCs/>
          <w:color w:val="auto"/>
          <w:highlight w:val="none"/>
          <w:lang w:val="en-US" w:eastAsia="zh-CN"/>
        </w:rPr>
        <w:t>如有授权</w:t>
      </w:r>
      <w:r>
        <w:rPr>
          <w:rFonts w:hint="eastAsia"/>
          <w:b/>
          <w:bCs/>
          <w:color w:val="auto"/>
          <w:highlight w:val="none"/>
          <w:lang w:eastAsia="zh-CN"/>
        </w:rPr>
        <w:t>）</w:t>
      </w:r>
    </w:p>
    <w:p>
      <w:pPr>
        <w:spacing w:line="400" w:lineRule="exact"/>
        <w:ind w:firstLine="420"/>
        <w:jc w:val="center"/>
        <w:rPr>
          <w:rFonts w:asciiTheme="minorEastAsia" w:hAnsiTheme="minorEastAsia" w:eastAsiaTheme="minorEastAsia" w:cstheme="minorEastAsia"/>
          <w:b/>
          <w:color w:val="auto"/>
          <w:sz w:val="21"/>
          <w:szCs w:val="21"/>
          <w:highlight w:val="none"/>
        </w:rPr>
      </w:pPr>
    </w:p>
    <w:p>
      <w:pPr>
        <w:ind w:firstLine="0" w:firstLineChars="0"/>
        <w:rPr>
          <w:color w:val="auto"/>
          <w:highlight w:val="none"/>
        </w:rPr>
      </w:pPr>
      <w:r>
        <w:rPr>
          <w:rFonts w:hint="eastAsia"/>
          <w:color w:val="auto"/>
          <w:highlight w:val="none"/>
          <w:u w:val="single"/>
        </w:rPr>
        <w:t>南通轨道交通集团有限公司运营分公司</w:t>
      </w:r>
      <w:r>
        <w:rPr>
          <w:rFonts w:hint="eastAsia"/>
          <w:color w:val="auto"/>
          <w:highlight w:val="none"/>
        </w:rPr>
        <w:t>：</w:t>
      </w:r>
    </w:p>
    <w:p>
      <w:pPr>
        <w:ind w:firstLine="480"/>
        <w:rPr>
          <w:color w:val="auto"/>
          <w:highlight w:val="none"/>
        </w:rPr>
      </w:pPr>
      <w:r>
        <w:rPr>
          <w:rFonts w:hint="eastAsia"/>
          <w:color w:val="auto"/>
          <w:highlight w:val="none"/>
        </w:rPr>
        <w:t>本授权委托书声明：本人</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（供应商名称）的法定代表人现授权委托</w:t>
      </w:r>
      <w:r>
        <w:rPr>
          <w:rFonts w:hint="eastAsia"/>
          <w:color w:val="auto"/>
          <w:highlight w:val="none"/>
          <w:u w:val="single"/>
        </w:rPr>
        <w:t xml:space="preserve">         </w:t>
      </w:r>
      <w:r>
        <w:rPr>
          <w:rFonts w:hint="eastAsia"/>
          <w:color w:val="auto"/>
          <w:highlight w:val="none"/>
        </w:rPr>
        <w:t>（姓名）为我公司代理人，以本公司的名义参加</w:t>
      </w:r>
      <w:r>
        <w:rPr>
          <w:rFonts w:hint="eastAsia"/>
          <w:color w:val="auto"/>
          <w:highlight w:val="none"/>
          <w:u w:val="single"/>
          <w:lang w:eastAsia="zh-CN"/>
        </w:rPr>
        <w:t>南通轨道交通集团有限公司运营分公司2025年1、2号线通用耗材采购项目</w:t>
      </w:r>
      <w:r>
        <w:rPr>
          <w:rFonts w:hint="eastAsia"/>
          <w:color w:val="auto"/>
          <w:highlight w:val="none"/>
          <w:u w:val="single"/>
        </w:rPr>
        <w:t>（项目编号：</w:t>
      </w:r>
      <w:r>
        <w:rPr>
          <w:rFonts w:hint="eastAsia"/>
          <w:color w:val="auto"/>
          <w:highlight w:val="none"/>
          <w:u w:val="single"/>
          <w:lang w:eastAsia="zh-CN"/>
        </w:rPr>
        <w:t>NTGY-2025-HW-BX-011</w:t>
      </w:r>
      <w:r>
        <w:rPr>
          <w:rFonts w:hint="eastAsia"/>
          <w:color w:val="auto"/>
          <w:highlight w:val="none"/>
          <w:u w:val="single"/>
        </w:rPr>
        <w:t>）</w:t>
      </w:r>
      <w:r>
        <w:rPr>
          <w:rFonts w:hint="eastAsia"/>
          <w:color w:val="auto"/>
          <w:highlight w:val="none"/>
        </w:rPr>
        <w:t>的采购活动。</w:t>
      </w:r>
    </w:p>
    <w:p>
      <w:pPr>
        <w:ind w:firstLine="480"/>
        <w:rPr>
          <w:color w:val="auto"/>
          <w:highlight w:val="none"/>
        </w:rPr>
      </w:pPr>
      <w:r>
        <w:rPr>
          <w:rFonts w:hint="eastAsia"/>
          <w:color w:val="auto"/>
          <w:highlight w:val="none"/>
        </w:rPr>
        <w:t>该代理人在以上项目的采购活动过程中所签署的一切文件和处理与这有关的一切事务，本人均予以承认。</w:t>
      </w:r>
    </w:p>
    <w:p>
      <w:pPr>
        <w:ind w:firstLine="480"/>
        <w:rPr>
          <w:color w:val="auto"/>
          <w:highlight w:val="none"/>
        </w:rPr>
      </w:pPr>
      <w:r>
        <w:rPr>
          <w:rFonts w:hint="eastAsia"/>
          <w:color w:val="auto"/>
          <w:highlight w:val="none"/>
        </w:rPr>
        <w:t>该代理人在授权委托书有效期内签署的所有文件不因授权委托的撤销而失效，除非有撤销授权委托的书面通知，本授权委托书自响应文件开始至合同履行完毕止。</w:t>
      </w:r>
    </w:p>
    <w:p>
      <w:pPr>
        <w:ind w:firstLine="480"/>
        <w:rPr>
          <w:color w:val="auto"/>
          <w:highlight w:val="none"/>
        </w:rPr>
      </w:pPr>
      <w:r>
        <w:rPr>
          <w:rFonts w:hint="eastAsia"/>
          <w:color w:val="auto"/>
          <w:highlight w:val="none"/>
        </w:rPr>
        <w:t>代理人无转委托权。特此委托。</w:t>
      </w:r>
    </w:p>
    <w:p>
      <w:pPr>
        <w:ind w:firstLine="480"/>
        <w:rPr>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r>
        <w:rPr>
          <w:rFonts w:hint="eastAsia"/>
          <w:color w:val="auto"/>
          <w:highlight w:val="none"/>
        </w:rPr>
        <w:t>法定代表人：（签字或盖章）</w:t>
      </w:r>
    </w:p>
    <w:p>
      <w:pPr>
        <w:ind w:firstLine="480"/>
        <w:jc w:val="right"/>
        <w:rPr>
          <w:color w:val="auto"/>
          <w:highlight w:val="none"/>
        </w:rPr>
      </w:pPr>
      <w:r>
        <w:rPr>
          <w:rFonts w:hint="eastAsia"/>
          <w:color w:val="auto"/>
          <w:highlight w:val="none"/>
        </w:rPr>
        <w:t>　　　年　  月 　 日</w:t>
      </w:r>
    </w:p>
    <w:p>
      <w:pPr>
        <w:ind w:firstLine="482"/>
        <w:rPr>
          <w:b/>
          <w:color w:val="auto"/>
          <w:highlight w:val="none"/>
        </w:rPr>
      </w:pPr>
      <w:r>
        <w:rPr>
          <w:rFonts w:hint="eastAsia"/>
          <w:b/>
          <w:color w:val="auto"/>
          <w:highlight w:val="none"/>
        </w:rPr>
        <w:t>注：提供授权代理人的身份证</w:t>
      </w:r>
      <w:r>
        <w:rPr>
          <w:rFonts w:hint="eastAsia"/>
          <w:b/>
          <w:color w:val="auto"/>
          <w:highlight w:val="none"/>
          <w:lang w:eastAsia="zh-CN"/>
        </w:rPr>
        <w:t>（</w:t>
      </w:r>
      <w:r>
        <w:rPr>
          <w:rFonts w:hint="eastAsia"/>
          <w:b/>
          <w:color w:val="auto"/>
          <w:highlight w:val="none"/>
          <w:lang w:val="en-US" w:eastAsia="zh-CN"/>
        </w:rPr>
        <w:t>正反面</w:t>
      </w:r>
      <w:r>
        <w:rPr>
          <w:rFonts w:hint="eastAsia"/>
          <w:b/>
          <w:color w:val="auto"/>
          <w:highlight w:val="none"/>
          <w:lang w:eastAsia="zh-CN"/>
        </w:rPr>
        <w:t>）</w:t>
      </w:r>
      <w:r>
        <w:rPr>
          <w:rFonts w:hint="eastAsia"/>
          <w:b/>
          <w:color w:val="auto"/>
          <w:highlight w:val="none"/>
        </w:rPr>
        <w:t>复印件并加盖公章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8296" w:type="dxa"/>
          </w:tcPr>
          <w:p>
            <w:pPr>
              <w:keepNext w:val="0"/>
              <w:keepLines w:val="0"/>
              <w:suppressLineNumbers w:val="0"/>
              <w:spacing w:before="0" w:beforeAutospacing="0" w:after="0" w:afterAutospacing="0"/>
              <w:ind w:left="0" w:right="0" w:firstLine="0" w:firstLineChars="0"/>
              <w:rPr>
                <w:rFonts w:hint="default"/>
                <w:color w:val="auto"/>
                <w:highlight w:val="none"/>
              </w:rPr>
            </w:pPr>
          </w:p>
        </w:tc>
      </w:tr>
    </w:tbl>
    <w:p>
      <w:pPr>
        <w:rPr>
          <w:color w:val="auto"/>
          <w:highlight w:val="none"/>
        </w:rPr>
      </w:pPr>
    </w:p>
    <w:p>
      <w:pPr>
        <w:pStyle w:val="3"/>
        <w:rPr>
          <w:color w:val="auto"/>
          <w:highlight w:val="none"/>
        </w:rPr>
      </w:pPr>
    </w:p>
    <w:p>
      <w:pPr>
        <w:rPr>
          <w:color w:val="auto"/>
          <w:highlight w:val="none"/>
        </w:rPr>
        <w:sectPr>
          <w:headerReference r:id="rId5" w:type="default"/>
          <w:footerReference r:id="rId6" w:type="default"/>
          <w:pgSz w:w="11906" w:h="16838"/>
          <w:pgMar w:top="1236" w:right="1236" w:bottom="1236" w:left="1236" w:header="851" w:footer="992" w:gutter="0"/>
          <w:pgNumType w:fmt="decimal"/>
          <w:cols w:space="0" w:num="1"/>
          <w:rtlGutter w:val="0"/>
          <w:docGrid w:type="lines" w:linePitch="326" w:charSpace="0"/>
        </w:sectPr>
      </w:pPr>
    </w:p>
    <w:p>
      <w:pPr>
        <w:ind w:left="0" w:leftChars="0" w:firstLine="0" w:firstLineChars="0"/>
        <w:rPr>
          <w:rFonts w:hint="eastAsia" w:ascii="Times New Roman" w:hAnsi="Times New Roman" w:eastAsia="宋体" w:cstheme="minorBidi"/>
          <w:b/>
          <w:bCs/>
          <w:color w:val="auto"/>
          <w:kern w:val="2"/>
          <w:sz w:val="24"/>
          <w:szCs w:val="32"/>
          <w:highlight w:val="none"/>
          <w:lang w:val="en-US" w:eastAsia="zh-CN" w:bidi="ar-SA"/>
          <w14:ligatures w14:val="standardContextual"/>
        </w:rPr>
      </w:pPr>
      <w:r>
        <w:rPr>
          <w:rFonts w:hint="eastAsia" w:cstheme="minorBidi"/>
          <w:b/>
          <w:bCs/>
          <w:color w:val="auto"/>
          <w:kern w:val="2"/>
          <w:sz w:val="24"/>
          <w:szCs w:val="32"/>
          <w:highlight w:val="none"/>
          <w:lang w:val="en-US" w:eastAsia="zh-CN" w:bidi="ar-SA"/>
          <w14:ligatures w14:val="standardContextual"/>
        </w:rPr>
        <w:t>5</w:t>
      </w:r>
      <w:r>
        <w:rPr>
          <w:rFonts w:hint="eastAsia" w:ascii="Times New Roman" w:hAnsi="Times New Roman" w:eastAsia="宋体" w:cstheme="minorBidi"/>
          <w:b/>
          <w:bCs/>
          <w:color w:val="auto"/>
          <w:kern w:val="2"/>
          <w:sz w:val="24"/>
          <w:szCs w:val="32"/>
          <w:highlight w:val="none"/>
          <w:lang w:val="en-US" w:eastAsia="zh-CN" w:bidi="ar-SA"/>
          <w14:ligatures w14:val="standardContextual"/>
        </w:rPr>
        <w:t>供应商认为需要提交的其他资料</w:t>
      </w:r>
    </w:p>
    <w:p>
      <w:pPr>
        <w:ind w:firstLine="480"/>
        <w:rPr>
          <w:rFonts w:hint="eastAsia" w:cstheme="majorBidi"/>
          <w:color w:val="auto"/>
          <w:szCs w:val="32"/>
          <w:highlight w:val="none"/>
        </w:rPr>
      </w:pPr>
      <w:r>
        <w:rPr>
          <w:rFonts w:hint="eastAsia" w:cstheme="majorBidi"/>
          <w:color w:val="auto"/>
          <w:szCs w:val="32"/>
          <w:highlight w:val="none"/>
        </w:rPr>
        <w:t>格式自拟</w:t>
      </w:r>
    </w:p>
    <w:p>
      <w:pPr>
        <w:rPr>
          <w:color w:val="auto"/>
          <w:highlight w:val="none"/>
        </w:rPr>
      </w:pPr>
      <w:r>
        <w:rPr>
          <w:color w:val="auto"/>
          <w:highlight w:val="none"/>
        </w:rPr>
        <w:br w:type="page"/>
      </w:r>
    </w:p>
    <w:p>
      <w:pPr>
        <w:pStyle w:val="2"/>
        <w:rPr>
          <w:color w:val="auto"/>
          <w:highlight w:val="none"/>
        </w:rPr>
        <w:sectPr>
          <w:pgSz w:w="11906" w:h="16838"/>
          <w:pgMar w:top="1440" w:right="1800" w:bottom="1440" w:left="1800" w:header="851" w:footer="992" w:gutter="0"/>
          <w:pgNumType w:fmt="decimal"/>
          <w:cols w:space="425" w:num="1"/>
          <w:docGrid w:type="lines" w:linePitch="326" w:charSpace="0"/>
        </w:sectPr>
      </w:pPr>
    </w:p>
    <w:p>
      <w:pPr>
        <w:pStyle w:val="3"/>
        <w:bidi w:val="0"/>
        <w:ind w:left="0" w:leftChars="0" w:firstLine="0" w:firstLineChars="0"/>
        <w:rPr>
          <w:color w:val="auto"/>
          <w:highlight w:val="none"/>
        </w:rPr>
      </w:pPr>
      <w:r>
        <w:rPr>
          <w:color w:val="auto"/>
          <w:highlight w:val="none"/>
        </w:rPr>
        <w:t>第</w:t>
      </w:r>
      <w:r>
        <w:rPr>
          <w:rFonts w:hint="eastAsia"/>
          <w:color w:val="auto"/>
          <w:highlight w:val="none"/>
        </w:rPr>
        <w:t>二</w:t>
      </w:r>
      <w:r>
        <w:rPr>
          <w:color w:val="auto"/>
          <w:highlight w:val="none"/>
        </w:rPr>
        <w:t>册</w:t>
      </w:r>
      <w:r>
        <w:rPr>
          <w:rFonts w:hint="eastAsia"/>
          <w:color w:val="auto"/>
          <w:highlight w:val="none"/>
          <w:lang w:val="en-US" w:eastAsia="zh-CN"/>
        </w:rPr>
        <w:t xml:space="preserve"> 商务技术部分</w:t>
      </w:r>
    </w:p>
    <w:p>
      <w:pPr>
        <w:ind w:left="0" w:leftChars="0" w:firstLine="0" w:firstLineChars="0"/>
        <w:jc w:val="right"/>
        <w:rPr>
          <w:rFonts w:ascii="宋体" w:hAnsi="宋体" w:cs="宋体"/>
          <w:bCs/>
          <w:color w:val="auto"/>
          <w:sz w:val="36"/>
          <w:szCs w:val="36"/>
          <w:highlight w:val="none"/>
        </w:rPr>
      </w:pPr>
      <w:r>
        <w:rPr>
          <w:rStyle w:val="10"/>
          <w:rFonts w:hint="eastAsia"/>
          <w:color w:val="auto"/>
          <w:highlight w:val="none"/>
          <w:lang w:val="en-US" w:eastAsia="zh-CN"/>
        </w:rPr>
        <w:t xml:space="preserve">  </w:t>
      </w:r>
      <w:r>
        <w:rPr>
          <w:rFonts w:hint="eastAsia"/>
          <w:color w:val="auto"/>
          <w:highlight w:val="none"/>
          <w:lang w:val="en-US" w:eastAsia="zh-CN"/>
        </w:rPr>
        <w:t xml:space="preserve">                                   </w:t>
      </w:r>
      <w:r>
        <w:rPr>
          <w:rFonts w:hint="eastAsia" w:ascii="宋体" w:hAnsi="宋体" w:cs="宋体"/>
          <w:color w:val="auto"/>
          <w:highlight w:val="none"/>
        </w:rPr>
        <w:t>正本/副本</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cs="宋体"/>
          <w:b/>
          <w:color w:val="auto"/>
          <w:sz w:val="40"/>
          <w:szCs w:val="40"/>
          <w:highlight w:val="none"/>
          <w:lang w:eastAsia="zh-CN"/>
        </w:rPr>
      </w:pPr>
      <w:r>
        <w:rPr>
          <w:rFonts w:hint="eastAsia" w:ascii="宋体" w:hAnsi="宋体" w:cs="宋体"/>
          <w:b/>
          <w:color w:val="auto"/>
          <w:sz w:val="40"/>
          <w:szCs w:val="40"/>
          <w:highlight w:val="none"/>
          <w:lang w:eastAsia="zh-CN"/>
        </w:rPr>
        <w:t>南通轨道交通集团有限公司运营分公司2025年1、2号线通用耗材采购项目</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lang w:eastAsia="zh-CN"/>
        </w:rPr>
        <w:t>（项目编号：NTGY-2025-HW-BX-011）</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ind w:firstLine="0" w:firstLineChars="0"/>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第二册 </w:t>
      </w:r>
      <w:r>
        <w:rPr>
          <w:rFonts w:hint="eastAsia" w:ascii="宋体" w:hAnsi="宋体" w:cs="宋体"/>
          <w:bCs/>
          <w:color w:val="auto"/>
          <w:sz w:val="32"/>
          <w:szCs w:val="32"/>
          <w:highlight w:val="none"/>
          <w:lang w:val="en-US" w:eastAsia="zh-CN"/>
        </w:rPr>
        <w:t>商务技术部分</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0" w:firstLineChars="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rPr>
          <w:rFonts w:hint="eastAsia"/>
          <w:color w:val="auto"/>
          <w:highlight w:val="none"/>
        </w:rPr>
      </w:pPr>
      <w:r>
        <w:rPr>
          <w:rFonts w:hint="eastAsia"/>
          <w:color w:val="auto"/>
          <w:highlight w:val="none"/>
        </w:rPr>
        <w:br w:type="page"/>
      </w:r>
    </w:p>
    <w:p>
      <w:pPr>
        <w:pStyle w:val="4"/>
        <w:ind w:firstLine="482"/>
        <w:jc w:val="center"/>
        <w:rPr>
          <w:color w:val="auto"/>
          <w:highlight w:val="none"/>
        </w:rPr>
      </w:pPr>
      <w:r>
        <w:rPr>
          <w:rFonts w:hint="eastAsia"/>
          <w:color w:val="auto"/>
          <w:highlight w:val="none"/>
        </w:rPr>
        <w:t>目录</w:t>
      </w:r>
    </w:p>
    <w:p>
      <w:pPr>
        <w:numPr>
          <w:ilvl w:val="0"/>
          <w:numId w:val="1"/>
        </w:numPr>
        <w:ind w:left="520" w:firstLineChars="0"/>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商务和技术偏离表</w:t>
      </w:r>
    </w:p>
    <w:p>
      <w:pPr>
        <w:pStyle w:val="3"/>
        <w:ind w:firstLine="720" w:firstLineChars="300"/>
        <w:rPr>
          <w:rFonts w:hint="default" w:ascii="Times New Roman" w:hAnsi="Times New Roman" w:eastAsia="宋体" w:cstheme="minorBidi"/>
          <w:b w:val="0"/>
          <w:bCs w:val="0"/>
          <w:color w:val="auto"/>
          <w:kern w:val="2"/>
          <w:sz w:val="24"/>
          <w:szCs w:val="22"/>
          <w:highlight w:val="none"/>
          <w:lang w:val="en-US" w:eastAsia="zh-CN" w:bidi="ar-SA"/>
          <w14:ligatures w14:val="standardContextual"/>
        </w:rPr>
      </w:pPr>
      <w:r>
        <w:rPr>
          <w:rFonts w:hint="eastAsia" w:ascii="Times New Roman" w:hAnsi="Times New Roman" w:eastAsia="宋体" w:cstheme="minorBidi"/>
          <w:b w:val="0"/>
          <w:bCs w:val="0"/>
          <w:color w:val="auto"/>
          <w:kern w:val="2"/>
          <w:sz w:val="24"/>
          <w:szCs w:val="22"/>
          <w:highlight w:val="none"/>
          <w:lang w:val="en-US" w:eastAsia="zh-CN" w:bidi="ar-SA"/>
          <w14:ligatures w14:val="standardContextual"/>
        </w:rPr>
        <w:t>2、物资参数及品牌选用表</w:t>
      </w:r>
    </w:p>
    <w:p>
      <w:pPr>
        <w:numPr>
          <w:ilvl w:val="0"/>
          <w:numId w:val="0"/>
        </w:numPr>
        <w:ind w:left="720" w:leftChars="0"/>
        <w:rPr>
          <w:rFonts w:hint="eastAsia" w:ascii="Times New Roman" w:hAnsi="Times New Roman" w:eastAsia="宋体" w:cstheme="minorBidi"/>
          <w:b w:val="0"/>
          <w:bCs w:val="0"/>
          <w:color w:val="auto"/>
          <w:kern w:val="2"/>
          <w:sz w:val="24"/>
          <w:szCs w:val="22"/>
          <w:highlight w:val="none"/>
          <w:lang w:val="en-US" w:eastAsia="zh-CN" w:bidi="ar-SA"/>
          <w14:ligatures w14:val="standardContextual"/>
        </w:rPr>
      </w:pPr>
      <w:r>
        <w:rPr>
          <w:rFonts w:hint="eastAsia" w:ascii="Times New Roman" w:hAnsi="Times New Roman" w:cstheme="minorBidi"/>
          <w:b w:val="0"/>
          <w:bCs w:val="0"/>
          <w:color w:val="auto"/>
          <w:kern w:val="2"/>
          <w:sz w:val="24"/>
          <w:szCs w:val="22"/>
          <w:highlight w:val="none"/>
          <w:lang w:val="en-US" w:eastAsia="zh-CN" w:bidi="ar-SA"/>
          <w14:ligatures w14:val="standardContextual"/>
        </w:rPr>
        <w:t>3、</w:t>
      </w:r>
      <w:r>
        <w:rPr>
          <w:rFonts w:hint="eastAsia" w:ascii="Times New Roman" w:hAnsi="Times New Roman" w:eastAsia="宋体" w:cstheme="minorBidi"/>
          <w:b w:val="0"/>
          <w:bCs w:val="0"/>
          <w:color w:val="auto"/>
          <w:kern w:val="2"/>
          <w:sz w:val="24"/>
          <w:szCs w:val="22"/>
          <w:highlight w:val="none"/>
          <w:lang w:val="en-US" w:eastAsia="zh-CN" w:bidi="ar-SA"/>
          <w14:ligatures w14:val="standardContextual"/>
        </w:rPr>
        <w:t>业绩材料</w:t>
      </w:r>
    </w:p>
    <w:p>
      <w:pPr>
        <w:ind w:firstLine="480"/>
        <w:jc w:val="right"/>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4"/>
        <w:bidi w:val="0"/>
        <w:ind w:left="0" w:leftChars="0" w:firstLine="0" w:firstLineChars="0"/>
        <w:rPr>
          <w:rFonts w:hint="eastAsia"/>
          <w:color w:val="auto"/>
          <w:highlight w:val="none"/>
          <w:lang w:val="en-US" w:eastAsia="zh-CN"/>
        </w:rPr>
      </w:pPr>
    </w:p>
    <w:p>
      <w:pPr>
        <w:pStyle w:val="4"/>
        <w:bidi w:val="0"/>
        <w:ind w:left="0" w:leftChars="0" w:firstLine="0" w:firstLineChars="0"/>
        <w:rPr>
          <w:rFonts w:hint="eastAsia"/>
          <w:color w:val="auto"/>
          <w:highlight w:val="none"/>
          <w:lang w:val="en-US" w:eastAsia="zh-CN"/>
        </w:rPr>
      </w:pPr>
    </w:p>
    <w:p>
      <w:pPr>
        <w:pStyle w:val="4"/>
        <w:bidi w:val="0"/>
        <w:ind w:left="0" w:leftChars="0" w:firstLine="0" w:firstLineChars="0"/>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pStyle w:val="4"/>
        <w:bidi w:val="0"/>
        <w:ind w:left="0" w:leftChars="0" w:firstLine="0" w:firstLineChars="0"/>
        <w:rPr>
          <w:color w:val="auto"/>
          <w:highlight w:val="none"/>
        </w:rPr>
      </w:pPr>
      <w:r>
        <w:rPr>
          <w:rFonts w:hint="eastAsia"/>
          <w:color w:val="auto"/>
          <w:highlight w:val="none"/>
          <w:lang w:val="en-US" w:eastAsia="zh-CN"/>
        </w:rPr>
        <w:t>1</w:t>
      </w:r>
      <w:r>
        <w:rPr>
          <w:rFonts w:hint="eastAsia"/>
          <w:color w:val="auto"/>
          <w:highlight w:val="none"/>
        </w:rPr>
        <w:t>商务和技术偏离表</w:t>
      </w:r>
    </w:p>
    <w:p>
      <w:pPr>
        <w:widowControl/>
        <w:spacing w:line="240" w:lineRule="auto"/>
        <w:ind w:firstLine="0" w:firstLineChars="0"/>
        <w:jc w:val="center"/>
        <w:rPr>
          <w:rFonts w:cstheme="majorBidi"/>
          <w:b/>
          <w:bCs/>
          <w:color w:val="auto"/>
          <w:szCs w:val="32"/>
          <w:highlight w:val="none"/>
        </w:rPr>
      </w:pPr>
    </w:p>
    <w:p>
      <w:pPr>
        <w:widowControl/>
        <w:spacing w:line="240" w:lineRule="auto"/>
        <w:ind w:firstLine="0" w:firstLineChars="0"/>
        <w:jc w:val="center"/>
        <w:rPr>
          <w:rFonts w:cstheme="majorBidi"/>
          <w:b/>
          <w:bCs/>
          <w:color w:val="auto"/>
          <w:szCs w:val="32"/>
          <w:highlight w:val="none"/>
        </w:rPr>
      </w:pPr>
      <w:r>
        <w:rPr>
          <w:rFonts w:hint="eastAsia" w:cstheme="majorBidi"/>
          <w:b/>
          <w:bCs/>
          <w:color w:val="auto"/>
          <w:szCs w:val="32"/>
          <w:highlight w:val="none"/>
        </w:rPr>
        <w:t>商务和技术偏离表</w:t>
      </w:r>
    </w:p>
    <w:p>
      <w:pPr>
        <w:ind w:firstLine="0" w:firstLineChars="0"/>
        <w:rPr>
          <w:rFonts w:hint="eastAsia" w:cstheme="majorBidi"/>
          <w:color w:val="auto"/>
          <w:szCs w:val="32"/>
          <w:highlight w:val="none"/>
          <w:u w:val="single"/>
        </w:rPr>
      </w:pPr>
      <w:r>
        <w:rPr>
          <w:rFonts w:hint="eastAsia" w:cstheme="majorBidi"/>
          <w:color w:val="auto"/>
          <w:szCs w:val="32"/>
          <w:highlight w:val="none"/>
        </w:rPr>
        <w:t>项目名称：</w:t>
      </w:r>
      <w:r>
        <w:rPr>
          <w:rFonts w:hint="eastAsia" w:cstheme="majorBidi"/>
          <w:color w:val="auto"/>
          <w:szCs w:val="32"/>
          <w:highlight w:val="none"/>
          <w:u w:val="single"/>
          <w:lang w:eastAsia="zh-CN"/>
        </w:rPr>
        <w:t>南通轨道交通集团有限公司运营分公司2025年1、2号线通用耗材采购项目</w:t>
      </w:r>
      <w:r>
        <w:rPr>
          <w:rFonts w:hint="eastAsia" w:cstheme="majorBidi"/>
          <w:color w:val="auto"/>
          <w:szCs w:val="32"/>
          <w:highlight w:val="none"/>
          <w:u w:val="single"/>
        </w:rPr>
        <w:t>（项目编号：</w:t>
      </w:r>
      <w:r>
        <w:rPr>
          <w:rFonts w:hint="eastAsia" w:cstheme="majorBidi"/>
          <w:color w:val="auto"/>
          <w:szCs w:val="32"/>
          <w:highlight w:val="none"/>
          <w:u w:val="single"/>
          <w:lang w:eastAsia="zh-CN"/>
        </w:rPr>
        <w:t>NTGY-2025-HW-BX-011</w:t>
      </w:r>
      <w:r>
        <w:rPr>
          <w:rFonts w:hint="eastAsia" w:cstheme="majorBidi"/>
          <w:color w:val="auto"/>
          <w:szCs w:val="32"/>
          <w:highlight w:val="none"/>
          <w:u w:val="single"/>
        </w:rPr>
        <w:t>）</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suppressLineNumbers w:val="0"/>
              <w:spacing w:before="0" w:beforeAutospacing="0" w:after="0" w:afterAutospacing="0"/>
              <w:ind w:left="0" w:right="0" w:firstLine="0" w:firstLineChars="0"/>
              <w:jc w:val="center"/>
              <w:rPr>
                <w:rFonts w:hint="default" w:ascii="宋体" w:hAnsi="宋体"/>
                <w:color w:val="auto"/>
                <w:sz w:val="21"/>
                <w:szCs w:val="21"/>
                <w:highlight w:val="none"/>
              </w:rPr>
            </w:pPr>
            <w:r>
              <w:rPr>
                <w:rFonts w:hint="eastAsia" w:ascii="宋体" w:hAnsi="宋体"/>
                <w:color w:val="auto"/>
                <w:sz w:val="21"/>
                <w:szCs w:val="21"/>
                <w:highlight w:val="none"/>
              </w:rPr>
              <w:t>序号</w:t>
            </w:r>
          </w:p>
        </w:tc>
        <w:tc>
          <w:tcPr>
            <w:tcW w:w="3118" w:type="dxa"/>
            <w:vAlign w:val="center"/>
          </w:tcPr>
          <w:p>
            <w:pPr>
              <w:keepNext w:val="0"/>
              <w:keepLines w:val="0"/>
              <w:suppressLineNumbers w:val="0"/>
              <w:spacing w:before="0" w:beforeAutospacing="0" w:after="0" w:afterAutospacing="0"/>
              <w:ind w:left="0" w:right="0" w:firstLine="0" w:firstLineChars="0"/>
              <w:jc w:val="center"/>
              <w:rPr>
                <w:rFonts w:hint="default" w:ascii="宋体" w:hAnsi="宋体"/>
                <w:color w:val="auto"/>
                <w:sz w:val="21"/>
                <w:szCs w:val="21"/>
                <w:highlight w:val="none"/>
              </w:rPr>
            </w:pPr>
            <w:r>
              <w:rPr>
                <w:rFonts w:hint="eastAsia" w:ascii="宋体" w:hAnsi="宋体" w:cstheme="minorEastAsia"/>
                <w:bCs/>
                <w:color w:val="auto"/>
                <w:kern w:val="0"/>
                <w:sz w:val="21"/>
                <w:szCs w:val="21"/>
                <w:highlight w:val="none"/>
              </w:rPr>
              <w:t>采购文件章节及条款号</w:t>
            </w:r>
          </w:p>
        </w:tc>
        <w:tc>
          <w:tcPr>
            <w:tcW w:w="2835" w:type="dxa"/>
            <w:vAlign w:val="center"/>
          </w:tcPr>
          <w:p>
            <w:pPr>
              <w:keepNext w:val="0"/>
              <w:keepLines w:val="0"/>
              <w:suppressLineNumbers w:val="0"/>
              <w:spacing w:before="0" w:beforeAutospacing="0" w:after="0" w:afterAutospacing="0"/>
              <w:ind w:left="0" w:right="0" w:firstLine="0" w:firstLineChars="0"/>
              <w:jc w:val="center"/>
              <w:rPr>
                <w:rFonts w:hint="default" w:ascii="宋体" w:hAnsi="宋体"/>
                <w:color w:val="auto"/>
                <w:sz w:val="21"/>
                <w:szCs w:val="21"/>
                <w:highlight w:val="none"/>
              </w:rPr>
            </w:pPr>
            <w:r>
              <w:rPr>
                <w:rFonts w:hint="eastAsia" w:ascii="宋体" w:hAnsi="宋体" w:cstheme="minorEastAsia"/>
                <w:bCs/>
                <w:color w:val="auto"/>
                <w:kern w:val="0"/>
                <w:sz w:val="21"/>
                <w:szCs w:val="21"/>
                <w:highlight w:val="none"/>
              </w:rPr>
              <w:t>响应文件章节及条款号</w:t>
            </w:r>
          </w:p>
        </w:tc>
        <w:tc>
          <w:tcPr>
            <w:tcW w:w="1560" w:type="dxa"/>
            <w:vAlign w:val="center"/>
          </w:tcPr>
          <w:p>
            <w:pPr>
              <w:keepNext w:val="0"/>
              <w:keepLines w:val="0"/>
              <w:suppressLineNumbers w:val="0"/>
              <w:spacing w:before="0" w:beforeAutospacing="0" w:after="0" w:afterAutospacing="0"/>
              <w:ind w:left="0" w:right="0" w:firstLine="0" w:firstLineChars="0"/>
              <w:jc w:val="center"/>
              <w:rPr>
                <w:rFonts w:hint="default" w:ascii="宋体" w:hAnsi="宋体"/>
                <w:color w:val="auto"/>
                <w:sz w:val="21"/>
                <w:szCs w:val="21"/>
                <w:highlight w:val="none"/>
              </w:rPr>
            </w:pPr>
            <w:r>
              <w:rPr>
                <w:rFonts w:hint="eastAsia" w:ascii="宋体" w:hAnsi="宋体" w:cstheme="minorEastAsia"/>
                <w:bCs/>
                <w:color w:val="auto"/>
                <w:kern w:val="0"/>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default" w:cstheme="majorBidi"/>
                <w:color w:val="auto"/>
                <w:szCs w:val="32"/>
                <w:highlight w:val="none"/>
              </w:rPr>
            </w:pPr>
            <w:r>
              <w:rPr>
                <w:rFonts w:hint="eastAsia" w:cstheme="majorBidi"/>
                <w:color w:val="auto"/>
                <w:szCs w:val="32"/>
                <w:highlight w:val="none"/>
              </w:rPr>
              <w:t>1</w:t>
            </w:r>
          </w:p>
        </w:tc>
        <w:tc>
          <w:tcPr>
            <w:tcW w:w="3118" w:type="dxa"/>
          </w:tcPr>
          <w:p>
            <w:pPr>
              <w:keepNext w:val="0"/>
              <w:keepLines w:val="0"/>
              <w:suppressLineNumbers w:val="0"/>
              <w:spacing w:before="0" w:beforeAutospacing="0" w:after="0" w:afterAutospacing="0"/>
              <w:ind w:left="0" w:right="0" w:firstLine="0" w:firstLineChars="0"/>
              <w:rPr>
                <w:rFonts w:hint="default" w:eastAsia="宋体" w:cstheme="majorBidi"/>
                <w:color w:val="auto"/>
                <w:szCs w:val="32"/>
                <w:highlight w:val="none"/>
                <w:lang w:val="en-US" w:eastAsia="zh-CN"/>
              </w:rPr>
            </w:pPr>
          </w:p>
        </w:tc>
        <w:tc>
          <w:tcPr>
            <w:tcW w:w="2835"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c>
          <w:tcPr>
            <w:tcW w:w="1560"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default" w:cstheme="majorBidi"/>
                <w:color w:val="auto"/>
                <w:szCs w:val="32"/>
                <w:highlight w:val="none"/>
              </w:rPr>
            </w:pPr>
            <w:r>
              <w:rPr>
                <w:rFonts w:hint="eastAsia" w:cstheme="majorBidi"/>
                <w:color w:val="auto"/>
                <w:szCs w:val="32"/>
                <w:highlight w:val="none"/>
              </w:rPr>
              <w:t>2</w:t>
            </w:r>
          </w:p>
        </w:tc>
        <w:tc>
          <w:tcPr>
            <w:tcW w:w="3118"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c>
          <w:tcPr>
            <w:tcW w:w="2835"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c>
          <w:tcPr>
            <w:tcW w:w="1560"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default" w:cstheme="majorBidi"/>
                <w:color w:val="auto"/>
                <w:szCs w:val="32"/>
                <w:highlight w:val="none"/>
              </w:rPr>
            </w:pPr>
            <w:r>
              <w:rPr>
                <w:rFonts w:hint="eastAsia" w:cstheme="majorBidi"/>
                <w:color w:val="auto"/>
                <w:szCs w:val="32"/>
                <w:highlight w:val="none"/>
              </w:rPr>
              <w:t>3</w:t>
            </w:r>
          </w:p>
        </w:tc>
        <w:tc>
          <w:tcPr>
            <w:tcW w:w="3118"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c>
          <w:tcPr>
            <w:tcW w:w="2835"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c>
          <w:tcPr>
            <w:tcW w:w="1560"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keepNext w:val="0"/>
              <w:keepLines w:val="0"/>
              <w:suppressLineNumbers w:val="0"/>
              <w:spacing w:before="0" w:beforeAutospacing="0" w:after="0" w:afterAutospacing="0"/>
              <w:ind w:left="0" w:right="0" w:firstLine="0" w:firstLineChars="0"/>
              <w:jc w:val="center"/>
              <w:rPr>
                <w:rFonts w:hint="default" w:cstheme="majorBidi"/>
                <w:color w:val="auto"/>
                <w:szCs w:val="32"/>
                <w:highlight w:val="none"/>
              </w:rPr>
            </w:pPr>
            <w:r>
              <w:rPr>
                <w:rFonts w:hint="default" w:cstheme="majorBidi"/>
                <w:color w:val="auto"/>
                <w:szCs w:val="32"/>
                <w:highlight w:val="none"/>
              </w:rPr>
              <w:t>…</w:t>
            </w:r>
          </w:p>
        </w:tc>
        <w:tc>
          <w:tcPr>
            <w:tcW w:w="3118"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c>
          <w:tcPr>
            <w:tcW w:w="2835"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c>
          <w:tcPr>
            <w:tcW w:w="1560" w:type="dxa"/>
          </w:tcPr>
          <w:p>
            <w:pPr>
              <w:keepNext w:val="0"/>
              <w:keepLines w:val="0"/>
              <w:suppressLineNumbers w:val="0"/>
              <w:spacing w:before="0" w:beforeAutospacing="0" w:after="0" w:afterAutospacing="0"/>
              <w:ind w:left="0" w:right="0" w:firstLine="0" w:firstLineChars="0"/>
              <w:rPr>
                <w:rFonts w:hint="default" w:cstheme="majorBidi"/>
                <w:color w:val="auto"/>
                <w:szCs w:val="32"/>
                <w:highlight w:val="none"/>
              </w:rPr>
            </w:pPr>
          </w:p>
        </w:tc>
      </w:tr>
    </w:tbl>
    <w:p>
      <w:pPr>
        <w:ind w:firstLine="480"/>
        <w:rPr>
          <w:rFonts w:cstheme="majorBidi"/>
          <w:color w:val="auto"/>
          <w:szCs w:val="32"/>
          <w:highlight w:val="none"/>
        </w:rPr>
      </w:pPr>
      <w:r>
        <w:rPr>
          <w:rFonts w:hint="eastAsia" w:cstheme="majorBidi"/>
          <w:color w:val="auto"/>
          <w:szCs w:val="32"/>
          <w:highlight w:val="none"/>
        </w:rPr>
        <w:t>注：</w:t>
      </w:r>
    </w:p>
    <w:p>
      <w:pPr>
        <w:ind w:firstLine="480"/>
        <w:rPr>
          <w:rFonts w:cstheme="majorBidi"/>
          <w:color w:val="auto"/>
          <w:szCs w:val="32"/>
          <w:highlight w:val="none"/>
        </w:rPr>
      </w:pPr>
      <w:r>
        <w:rPr>
          <w:rFonts w:hint="eastAsia" w:cstheme="majorBidi"/>
          <w:color w:val="auto"/>
          <w:szCs w:val="32"/>
          <w:highlight w:val="none"/>
        </w:rPr>
        <w:t>1</w:t>
      </w:r>
      <w:r>
        <w:rPr>
          <w:rFonts w:cstheme="majorBidi"/>
          <w:color w:val="auto"/>
          <w:szCs w:val="32"/>
          <w:highlight w:val="none"/>
        </w:rPr>
        <w:t>.</w:t>
      </w:r>
      <w:r>
        <w:rPr>
          <w:rFonts w:hint="eastAsia" w:cstheme="majorBidi"/>
          <w:color w:val="auto"/>
          <w:szCs w:val="32"/>
          <w:highlight w:val="none"/>
        </w:rPr>
        <w:t>本项目不允许负偏离，发生负偏离的</w:t>
      </w:r>
      <w:r>
        <w:rPr>
          <w:rFonts w:hint="eastAsia"/>
          <w:color w:val="auto"/>
          <w:highlight w:val="none"/>
        </w:rPr>
        <w:t>其响应文件将被视为无效，没有偏离的则填“无”。</w:t>
      </w:r>
    </w:p>
    <w:p>
      <w:pPr>
        <w:ind w:firstLine="480"/>
        <w:rPr>
          <w:rFonts w:cstheme="majorBidi"/>
          <w:color w:val="auto"/>
          <w:szCs w:val="32"/>
          <w:highlight w:val="none"/>
        </w:rPr>
      </w:pPr>
      <w:r>
        <w:rPr>
          <w:rFonts w:hint="eastAsia" w:cstheme="majorBidi"/>
          <w:color w:val="auto"/>
          <w:szCs w:val="32"/>
          <w:highlight w:val="none"/>
        </w:rPr>
        <w:t>2</w:t>
      </w:r>
      <w:r>
        <w:rPr>
          <w:rFonts w:cstheme="majorBidi"/>
          <w:color w:val="auto"/>
          <w:szCs w:val="32"/>
          <w:highlight w:val="none"/>
        </w:rPr>
        <w:t>.</w:t>
      </w:r>
      <w:r>
        <w:rPr>
          <w:rFonts w:hint="eastAsia" w:cstheme="majorBidi"/>
          <w:color w:val="auto"/>
          <w:szCs w:val="32"/>
          <w:highlight w:val="none"/>
        </w:rPr>
        <w:t>供应商承诺：除本表列出的偏差以外，供应商响应采购文件的全部内容。</w:t>
      </w:r>
    </w:p>
    <w:p>
      <w:pPr>
        <w:ind w:firstLine="480"/>
        <w:jc w:val="right"/>
        <w:rPr>
          <w:color w:val="auto"/>
          <w:highlight w:val="none"/>
        </w:rPr>
      </w:pPr>
    </w:p>
    <w:p>
      <w:pPr>
        <w:ind w:firstLine="480"/>
        <w:jc w:val="right"/>
        <w:rPr>
          <w:color w:val="auto"/>
          <w:highlight w:val="none"/>
        </w:rPr>
      </w:pPr>
    </w:p>
    <w:p>
      <w:pPr>
        <w:ind w:firstLine="480"/>
        <w:jc w:val="right"/>
        <w:rPr>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r>
        <w:rPr>
          <w:rFonts w:hint="eastAsia"/>
          <w:color w:val="auto"/>
          <w:highlight w:val="none"/>
        </w:rPr>
        <w:t>法定代表人或授权代理人：（签字或盖章）</w:t>
      </w:r>
    </w:p>
    <w:p>
      <w:pPr>
        <w:ind w:firstLine="480"/>
        <w:jc w:val="right"/>
        <w:rPr>
          <w:rFonts w:hint="eastAsia"/>
          <w:color w:val="auto"/>
          <w:highlight w:val="none"/>
        </w:rPr>
      </w:pPr>
      <w:r>
        <w:rPr>
          <w:rFonts w:hint="eastAsia"/>
          <w:color w:val="auto"/>
          <w:highlight w:val="none"/>
        </w:rPr>
        <w:t>　　　年　  月 　 日</w:t>
      </w: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sectPr>
          <w:pgSz w:w="11906" w:h="16838"/>
          <w:pgMar w:top="1440" w:right="1800" w:bottom="1440" w:left="1800" w:header="851" w:footer="992" w:gutter="0"/>
          <w:pgNumType w:fmt="decimal"/>
          <w:cols w:space="425" w:num="1"/>
          <w:docGrid w:type="lines" w:linePitch="326" w:charSpace="0"/>
        </w:sectPr>
      </w:pPr>
    </w:p>
    <w:p>
      <w:pPr>
        <w:pStyle w:val="11"/>
        <w:rPr>
          <w:rFonts w:hint="eastAsia"/>
          <w:color w:val="auto"/>
          <w:highlight w:val="none"/>
        </w:rPr>
      </w:pPr>
    </w:p>
    <w:p>
      <w:pPr>
        <w:pStyle w:val="4"/>
        <w:bidi w:val="0"/>
        <w:ind w:left="0" w:leftChars="0" w:firstLine="0" w:firstLineChars="0"/>
        <w:rPr>
          <w:rFonts w:hint="default"/>
          <w:color w:val="auto"/>
          <w:highlight w:val="none"/>
          <w:lang w:val="en-US"/>
        </w:rPr>
      </w:pPr>
      <w:r>
        <w:rPr>
          <w:rFonts w:hint="eastAsia"/>
          <w:color w:val="auto"/>
          <w:highlight w:val="none"/>
          <w:lang w:val="en-US" w:eastAsia="zh-CN"/>
        </w:rPr>
        <w:t>2物资参数及品牌选用表</w:t>
      </w:r>
    </w:p>
    <w:p>
      <w:pPr>
        <w:widowControl/>
        <w:spacing w:line="240" w:lineRule="auto"/>
        <w:ind w:firstLine="0" w:firstLineChars="0"/>
        <w:jc w:val="center"/>
        <w:rPr>
          <w:rFonts w:cstheme="majorBidi"/>
          <w:b/>
          <w:bCs/>
          <w:color w:val="auto"/>
          <w:szCs w:val="32"/>
          <w:highlight w:val="none"/>
        </w:rPr>
      </w:pPr>
    </w:p>
    <w:p>
      <w:pPr>
        <w:widowControl/>
        <w:spacing w:line="240" w:lineRule="auto"/>
        <w:ind w:firstLine="0" w:firstLineChars="0"/>
        <w:jc w:val="center"/>
        <w:rPr>
          <w:rFonts w:hint="eastAsia" w:cstheme="minorBidi"/>
          <w:b/>
          <w:bCs/>
          <w:color w:val="auto"/>
          <w:szCs w:val="32"/>
          <w:highlight w:val="none"/>
        </w:rPr>
      </w:pPr>
      <w:r>
        <w:rPr>
          <w:rFonts w:hint="eastAsia"/>
          <w:b/>
          <w:bCs/>
          <w:color w:val="auto"/>
          <w:szCs w:val="32"/>
          <w:highlight w:val="none"/>
          <w:lang w:val="en-US" w:eastAsia="zh-CN"/>
        </w:rPr>
        <w:t>物资参数及品牌选用表（此表放入商务技术文件中）</w:t>
      </w:r>
    </w:p>
    <w:p>
      <w:pPr>
        <w:pStyle w:val="11"/>
        <w:rPr>
          <w:rFonts w:hint="eastAsia" w:ascii="Times New Roman" w:hAnsi="Times New Roman" w:eastAsia="宋体" w:cstheme="majorBidi"/>
          <w:color w:val="auto"/>
          <w:kern w:val="2"/>
          <w:sz w:val="24"/>
          <w:szCs w:val="32"/>
          <w:highlight w:val="none"/>
          <w:u w:val="single"/>
          <w:lang w:val="en-US" w:eastAsia="zh-CN" w:bidi="ar-SA"/>
          <w14:ligatures w14:val="standardContextual"/>
        </w:rPr>
      </w:pPr>
      <w:r>
        <w:rPr>
          <w:rFonts w:hint="eastAsia" w:ascii="Times New Roman" w:hAnsi="Times New Roman" w:eastAsia="宋体" w:cstheme="majorBidi"/>
          <w:color w:val="auto"/>
          <w:kern w:val="2"/>
          <w:sz w:val="24"/>
          <w:szCs w:val="32"/>
          <w:highlight w:val="none"/>
          <w:u w:val="none"/>
          <w:lang w:val="en-US" w:eastAsia="zh-CN" w:bidi="ar-SA"/>
          <w14:ligatures w14:val="standardContextual"/>
        </w:rPr>
        <w:t>项目名称：</w:t>
      </w:r>
      <w:r>
        <w:rPr>
          <w:rFonts w:hint="eastAsia" w:ascii="Times New Roman" w:hAnsi="Times New Roman" w:eastAsia="宋体" w:cstheme="majorBidi"/>
          <w:color w:val="auto"/>
          <w:kern w:val="2"/>
          <w:sz w:val="24"/>
          <w:szCs w:val="32"/>
          <w:highlight w:val="none"/>
          <w:u w:val="single"/>
          <w:lang w:val="en-US" w:eastAsia="zh-CN" w:bidi="ar-SA"/>
          <w14:ligatures w14:val="standardContextual"/>
        </w:rPr>
        <w:t>南通轨道交通集团有限公司</w:t>
      </w:r>
      <w:r>
        <w:rPr>
          <w:rFonts w:hint="eastAsia" w:ascii="Times New Roman" w:hAnsi="Times New Roman" w:cstheme="majorBidi"/>
          <w:color w:val="auto"/>
          <w:kern w:val="2"/>
          <w:sz w:val="24"/>
          <w:szCs w:val="32"/>
          <w:highlight w:val="none"/>
          <w:u w:val="single"/>
          <w:lang w:val="en-US" w:eastAsia="zh-CN" w:bidi="ar-SA"/>
          <w14:ligatures w14:val="standardContextual"/>
        </w:rPr>
        <w:t>运营分公司2025年1、2号线通用耗材采购项目</w:t>
      </w:r>
      <w:r>
        <w:rPr>
          <w:rFonts w:hint="eastAsia" w:ascii="Times New Roman" w:hAnsi="Times New Roman" w:eastAsia="宋体" w:cstheme="majorBidi"/>
          <w:color w:val="auto"/>
          <w:kern w:val="2"/>
          <w:sz w:val="24"/>
          <w:szCs w:val="32"/>
          <w:highlight w:val="none"/>
          <w:u w:val="single"/>
          <w:lang w:val="en-US" w:eastAsia="zh-CN" w:bidi="ar-SA"/>
          <w14:ligatures w14:val="standardContextual"/>
        </w:rPr>
        <w:t>（项目编号：NTGY-2025-HW-</w:t>
      </w:r>
      <w:r>
        <w:rPr>
          <w:rFonts w:hint="eastAsia" w:ascii="Times New Roman" w:hAnsi="Times New Roman" w:cstheme="majorBidi"/>
          <w:color w:val="auto"/>
          <w:kern w:val="2"/>
          <w:sz w:val="24"/>
          <w:szCs w:val="32"/>
          <w:highlight w:val="none"/>
          <w:u w:val="single"/>
          <w:lang w:val="en-US" w:eastAsia="zh-CN" w:bidi="ar-SA"/>
          <w14:ligatures w14:val="standardContextual"/>
        </w:rPr>
        <w:t>BX-011</w:t>
      </w:r>
      <w:r>
        <w:rPr>
          <w:rFonts w:hint="eastAsia" w:ascii="Times New Roman" w:hAnsi="Times New Roman" w:eastAsia="宋体" w:cstheme="majorBidi"/>
          <w:color w:val="auto"/>
          <w:kern w:val="2"/>
          <w:sz w:val="24"/>
          <w:szCs w:val="32"/>
          <w:highlight w:val="none"/>
          <w:u w:val="single"/>
          <w:lang w:val="en-US" w:eastAsia="zh-CN" w:bidi="ar-SA"/>
          <w14:ligatures w14:val="standardContextual"/>
        </w:rPr>
        <w:t>）</w:t>
      </w: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409"/>
        <w:gridCol w:w="1297"/>
        <w:gridCol w:w="5428"/>
        <w:gridCol w:w="1922"/>
        <w:gridCol w:w="2359"/>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序号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物资编码</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物资名称</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物资描述</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default"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参考品牌</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供应商响应物资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描述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(请详细注明)</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响应品牌</w:t>
            </w:r>
          </w:p>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rPr>
                <w:rFonts w:hint="eastAsia" w:ascii="宋体" w:hAnsi="宋体" w:eastAsia="宋体" w:cs="宋体"/>
                <w:color w:val="auto"/>
                <w:sz w:val="20"/>
                <w:szCs w:val="20"/>
                <w:highlight w:val="none"/>
                <w:lang w:val="en-US" w:eastAsia="zh-CN"/>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（须明确注明）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050102-000002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投入式液位计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量程0-5m，精度0.50%，供电24VDC，输出4-20mA，304不锈钢外壳，防护等级IP68，引线不低于6m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060104-000002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隔离开关承重平台</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b w:val="0"/>
                <w:bCs w:val="0"/>
                <w:color w:val="000000"/>
                <w:sz w:val="20"/>
                <w:szCs w:val="20"/>
                <w:lang w:val="en-US" w:eastAsia="zh-CN"/>
              </w:rPr>
              <w:t>平台长度450cm±3cm；平台平面宽度 60cm±5cm；平台承重600kg±20kg，防锈铁铸件材质。整体包含三脚架部分（长度约80公分），三角支撑与墙体之间采用胀钉连接，平台面与三角支撑之间采用的连接方式不做要求，方便现场安装。含安装的胀钉等辅材。</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080107-000043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转辙机防雨罩</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适用于ZDJ9转辙机及杆件，SMC复合材料，灰色，耐腐蚀阻燃绝缘，抗压强度不低于10MPa，使用穿底连杆固定。转辙机罩子为正方形，杆件罩子为长方形，两个罩子使用铰链连接</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150306-000002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A3立柱</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b w:val="0"/>
                <w:bCs w:val="0"/>
                <w:i w:val="0"/>
                <w:iCs w:val="0"/>
                <w:color w:val="auto"/>
                <w:kern w:val="0"/>
                <w:sz w:val="20"/>
                <w:szCs w:val="20"/>
                <w:highlight w:val="none"/>
                <w:u w:val="none"/>
                <w:lang w:val="en-US" w:eastAsia="zh-CN" w:bidi="ar"/>
                <w14:ligatures w14:val="standardContextual"/>
              </w:rPr>
              <w:t>不锈钢导向牌：牌面A3大可调整横板竖版；单面；配有机玻璃可换取宣传内容；柱子长88-130cm可调节高度；底盘直径33cm，底盘与柱子固定，背部没有插销</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150307-000001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木纹塑料桶</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14升容量，长*宽*高：23.5cm*23.5cm*30cm(误差±0.5cm)；木纹；每面需喷涂红色“小心地滑”四个字</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150307-000002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塑料花装饰物</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仿真植物草皮装饰，25*25cm，草高约3-5cm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150308-000006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无障碍便携式轮椅坡道板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长70cm宽81cm厚20mm，两侧挡边高度5cm，一步三折叠，左右折叠，最大载荷300kg；FRP增强纤维复合（绝缘）材质，底部必须有一层全包的绝缘胶垫，厚度5mm；配有南通轨道交通贴纸logo及与上下坡道箭头标识</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180101-000050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塞尺</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适用范围0.1-1.0mm，尺片长200mm，材质：合金弹簧钢，防锈处理</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180206-000084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放大镜LED灯</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放大倍数10倍；台式</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180211-000013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工具柜</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材质：冷轧钢板，表面喷塑，板材厚度≥1.0mm；尺寸：长*宽*高，1000*500*1800mm；箱体结构：内置三层抽屉，单层抽屉承重≥50kg；底层隔板，承重≥80kg；顶部侧门设置方孔挂钩，并配置挂钩，挂钩数量不少于50个。</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180211-000056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轨道平板车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需定制，需做防腐防锈措施，承重量不低于1.5吨，尺寸长度165cm*150cm，轮毂绝缘并带手动刹车，直径12cm，左右两轮满足轨距1435mm要求</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180211-000057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两层重型零件工具小推车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车体不锈钢，层面防静电，承重100-200kg，便携式双把手，静音式万向轮，层间距630mm，含轮尺寸780*555*800mm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180400-000010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手持扩音喇叭</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ABS工程塑料；两块2600毫安锂电池；峰值功率：50W；传输距离：1000米，输出阻抗：4Ω；尺寸:不小于350*230mm；具有多功能USB、扩音、240秒录音、警报功能</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610201-000002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电池</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5号电池;碱性</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南孚、金霸王、超霸</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610301-000003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中型货架主架</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货架尺寸：长*宽*高：2000*600*2500mm；货架材质：Q235；货架颜色：RAL 7035 浅灰色；货架层板数：5层；单层承重：不小于300kg；层板要求：板材厚0.6mm，双板三筋；立柱尺寸：65*50*1.5mm；横梁尺寸：60*40*1.5mm；立柱结构：横撑斜撑，两套立柱；立柱卡扣形状：蝴蝶孔（燕尾孔）</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610406-000001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安全警示带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≥100m，自带塑料圆盒</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620204-000015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锂基润滑脂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3#，15Kg/桶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昆仑、美孚、长城</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620204-000038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机油</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4L/瓶，粘度5W-30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美孚、3M、固特威</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620204-000041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丝杆润滑黑油</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S700K转辙机滚珠丝杠专用黑油，温度要求至少满足-51至177摄氏度区间，16kg/桶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630102-000040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挡鼠板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铝合金材质，尺寸：长96cm，宽3cm，高50cm（含插槽）</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630102-000041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挡鼠板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铝合金材质，尺寸：长139.7cm，宽2.5cm，高49.7cm（含插槽）</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630104-000003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安全别针</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45mm，银色；50个/盒</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630104-000010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镀锌铁丝</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Φ1.2mm，10kg/卷</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630202-000003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接地铜箔</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宽3cm，厚0.1mm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640101-000002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针线盒</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PP材质，粉色，30件缝纫工具内含小剪刀，16色线</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640101-000076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工具包</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380*270*300mm，面料加厚防水尼龙布，耐磨损，加厚内村</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世达、史丹利、博世</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640101-000080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司机便携包</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帆布材质，灰色，长*宽*厚约：27cm*20cm*10cm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640101-000081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司机背包</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15.6英寸，黑色双肩软箱包，涤纶材质；防水，拉链，软把，有夹层</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640101-000082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继电器周转箱</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箱体尺寸不小于400*250*250mm，可容纳不少于6台铁路安全继电器；EPE珍珠海绵材料内包装，自带减震功能，隔离每个继电器</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西安履信通、西安晶海中德铁路电气有限公司、陕西锐奥</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捆钞纸</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棉纸；银行专用；长*宽：52cm*2cm；400/扎；白色</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640102-000011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5*250mm，250根/包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金星，山泽，卡夫威尔</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640102-000025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尼龙包扎绳</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绳面展开2cm；聚丙烯；250g/卷</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640102-000026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橡皮筋</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100个/包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640102-000038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5*500mm，250根/包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金星，山泽，卡夫威尔</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640102-000039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4*200mm，250根/包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金星，山泽，卡夫威尔</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640102-000041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密封塑料袋</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全新LDPE材质；长*宽：23cm*17cm；8丝；100个/包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640102-000042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b w:val="0"/>
                <w:bCs w:val="0"/>
                <w:i w:val="0"/>
                <w:iCs w:val="0"/>
                <w:color w:val="auto"/>
                <w:kern w:val="0"/>
                <w:sz w:val="20"/>
                <w:szCs w:val="20"/>
                <w:highlight w:val="none"/>
                <w:u w:val="none"/>
                <w:lang w:val="en-US" w:eastAsia="zh-CN" w:bidi="ar"/>
                <w14:ligatures w14:val="standardContextual"/>
              </w:rPr>
              <w:t>opp束带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宽12mm*长150m，0.1mm厚；OPP；透明</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640102-000046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3*100mm，100根/包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640102-000071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防静电袋</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PET镀半铝/CPP，60*40cm，100个/包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640102-000077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绝缘不锈钢扎带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4.6*200mm，100根/包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卡夫威尔，森美电气，浦尔佳</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640102-000078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绝缘不锈钢扎带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7.9*500mm，100根/包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卡夫威尔，森美电气，浦尔佳</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640102-000080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5*250mm，250根/包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640102-000081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8*500mm，100根/包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640102-000102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3*300mm，100根/包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640103-000015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羊毛刷</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木柄，2寸</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国益、卡夫威尔、得力</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640103-000016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羊毛刷</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木柄，3寸</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国益、卡夫威尔、得力</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640103-000025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猪毛刷</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木柄，1寸</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640103-000034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油漆笔</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红色，线幅2.0mm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无纺布</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50cm*60cm，240张/卷，米白色</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砂纸</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耐水砂纸，1500号230*280mm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卡夫威尔，鹰牌，3M</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640104-000011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砂纸</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耐水砂纸，220号230*280mm，1包10片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卡夫威尔，鹰牌，3M</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640104-000012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砂纸</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耐水砂纸，500号 230*280mm，1包10片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卡夫威尔，鹰牌，3M</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640104-000014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酒精棉片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一次性独立包装，3cm*6cm，50片/盒</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640104-000019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拭亮布</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30cm*32cm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思高，惠利得，3M</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640104-000023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水磨砂纸</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80目</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640104-000041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粘鼠板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尺寸≥34*22cm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640104-000043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酒精棉片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一次性独立包装，12cm*18cm，50片/盒</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640104-000047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砂纸</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800目，230mm*280mm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卡夫威尔，鹰牌，3M</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640104-000048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砂纸</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1000目，230mm*280mm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卡夫威尔，鹰牌，3M</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640105-000007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警示胶带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宽48mm，20m/卷，黑黄相间，PVC材质，耐磨</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640105-000008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警示胶带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宽15cm，20m/卷，黑黄相间，PVC材质，耐磨</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640105-000009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警示胶带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宽48mm，33m/卷，黄色，PVC材质，耐磨</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640105-000031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缠绕膜</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宽45cm，净重1.5KG（不含纸芯重量）</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640105-000041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桌面定位胶带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15mm*66m；PET；蓝色</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640105-000110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大夯胶</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50*40mm，PET离型膜，耐温-40至200℃，防水防潮，工业级超强粘性</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银背、3M、三棵树</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640107-000007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截面积100mm²，材质：聚四氟乙烯（PTFE）；用途：电缆接头热缩。</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640107-000015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一次性伞套</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长款;71*14*8.5cm;500个/包:厚度双面四丝</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640107-000016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一次性伞套</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t>短款:34*14*8.5cm;500个/包;厚度双面四丝</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640107-000028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防火泥</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20kg/箱</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640107-000073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SVG过滤棉</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80*50cm，厚3mm/片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云纵诚新，松宝，科夫特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640107-000164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截面积180mm²，材质：聚四氟乙烯（PTFE）；用途：电缆接头热缩。</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640107-000171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空调器风机皮带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A型三角带，防油抗静电，工作温度-18℃-70℃；内周长1107mm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640107-000174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空调器风机皮带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B型三角带，防油抗静电，工作温度-18℃-70℃；内周长2200mm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640107-000181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空调器风机皮带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B型三角带，防油抗静电，工作温度-18℃-70℃；内周长2280mm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640107-000193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防火包</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国标720型，320*180*35mm，3C认证</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640107-000219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Φ10mm，黑色，100m/卷；聚烯烃材质热收缩套管，收缩比4:1，电压等级不低于400V，防火等级VW-1，工作温度覆盖-40至100℃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640107-000220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Φ10mm，白色，100m/卷；聚烯烃材质热收缩套管，收缩比4:1，电压等级不低于400V，防火等级VW-1，工作温度覆盖-40至100℃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640107-000221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塑料波纹管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黑色PVC防火阻燃塑料波纹管，100m/卷，外径4cm，壁厚2mm。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640107-000223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截面积400mm²，材质：聚四氟乙烯（PTFE）；用途：电缆接头热缩。</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640107-000224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参数相当于SPA860Lw</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640107-000225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参数相当于SPA1082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640107-000226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参数相当于SPB2030LW</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640107-000227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参数相当于SPA1632LW</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640107-000228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参数相当于B-86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640107-000229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联轴器弹性体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参数相当于CJ42/55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640107-000230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参数相当于SPB1250Lw</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640107-000231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参数相当于SPA832Lw</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640107-000232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参数相当于SPB3700Lw</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640107-000233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参数相当于SPB2240Lw</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640107-000234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参数相当于SPA1000Lw</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三星、坂东、欧皮特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640108-000018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金属切割片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355*3.0*25.4mm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640108-000128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锯条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12"，32齿，高速钢</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史丹利，世达，工途</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640108-000137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手电钻钻头套装</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2-6mm，5件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640108-000140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空心钻头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空心21*35mm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640108-000158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角磨片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Φ100mm*厚1.2mm*内径16mm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640108-000218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水刷</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用于邢台先锋GCT-8C型探伤仪</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640108-000250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角磨机砂轮片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孔径16mm，直径不小于100mm，厚度不小于6mm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640108-000255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钢卷尺</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3m，尺条宽度10-12mm，尺钩高度不大于4mm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史丹利、世达、博世</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640108-000267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皮卷尺</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50m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640108-000268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皮卷尺</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30m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640108-000273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现场记录仪磁铁夹</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7*7cm；强力磁铁卡扣夹；黑色；皮革，铁扣加皮革包边</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640108-000274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电源线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用于合肥超科RT18-D双轨式探伤仪主机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640108-000275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车体连接线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用于合肥超科RT18-D双轨式探伤仪前后车体连接供电</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640108-000276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钢直尺</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得力，世达，史丹利</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640108-000277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接点固定块</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辅助清洁ZDJ9转辙机内部接点，静接点组擦拭块，长方体，尼龙材质</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西安履信通、西安晶海中德铁路电气有限公司、陕西锐奥</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转辙机接点卡具</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适用于天津ZDJ9转辙机动静接点组，用来测量动接点打入深度，9.5mm检查块，尼龙材质</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西安履信通、西安晶海中德铁路电气有限公司、陕西锐奥</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钻头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方柄12mm*200mm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钻头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方柄16mm*200mm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钻头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方柄18mm*200mm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钻头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方柄20mm*200mm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切割锯片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外径：355mm，齿宽：3.0mm，齿数：120T，孔径：30mm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角磨机植绒百洁布</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规格：直径4寸植绒，厚度10mm，粗粒度180，材质：背绒拉丝布</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钻头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适用于钢轨打孔的钻头，直径19mm，现场备件参考技术参数DRTX-40190SL2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望远镜</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双筒，倍数大于8</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尼康、熊猫、视德乐</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640108-000289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冲击钻钻头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4/5/6/8/10mm，五支装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640108-000290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不锈钢专用麻花钻头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高硬度钢铁打孔含钴麻花钻钢钻铁304钻头，1.5-6.5mm，13件套</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640202-000002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安全警示带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5cm*50m，涤纶布，红色“注意安全”字样，盘卷式，可重复利用</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640202-000003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一次性警戒带</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PVC材质；红白相间；宽*长：65mm*50m；文字为：注意安全 SAFE CAUTION</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640204-000003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温度贴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40-70摄氏度；10格A；10条/盒</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640400-000006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票务信封</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牛皮纸；黄色；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2"/>
                <w:szCs w:val="22"/>
                <w:u w:val="none"/>
                <w:lang w:val="en-US" w:eastAsia="zh-CN" w:bidi="ar"/>
              </w:rPr>
              <w:t>长*宽：176mm*125mm；印“票务专用信封”字样及彩色logo；150g原纸制作，单个重量大于5g</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640400-000007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票务信封</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牛皮纸；黄色；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2"/>
                <w:szCs w:val="22"/>
                <w:u w:val="none"/>
                <w:lang w:val="en-US" w:eastAsia="zh-CN" w:bidi="ar"/>
              </w:rPr>
              <w:t>长*宽：229mm*162mm；印“票务专用信封”字样及彩色logo；150g原纸制作，单个重量大于10g</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640400-000008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牛皮信封</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2"/>
                <w:szCs w:val="22"/>
                <w:u w:val="none"/>
                <w:lang w:val="en-US" w:eastAsia="zh-CN" w:bidi="ar"/>
              </w:rPr>
              <w:t>324mm*229mm；黄色；100个/包；150g原纸制作，单个重量大于22g</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650101-000027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防转T型螺栓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材质：镀锌（全螺纹）；规格：M20*40cm；配M20平垫4个、弹垫2个、螺母2个</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650101-000034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材质：不锈钢；公称长度：M12*120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650101-000038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规格：M8*100；材质：304不锈钢</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650101-000061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不锈钢螺丝螺母套装</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M16*80(螺栓、螺母、垫片）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劲功，佰瑞特，工途</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650101-000077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热镀锌螺栓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M8  长度5公分</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650101-000078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热镀锌螺栓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M10  长度7公分</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650101-000079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热镀锌螺栓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M12  长度7公分</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650101-000101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材质：不锈钢；规格：M10*60；强度：A2-70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材质：不锈钢；规格：M12*60；强度：A2-70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材质：不锈钢；规格：M16*60；强度：A2-70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650101-000104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材质：不锈钢；规格：M20*60；强度：A2-70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650101-000105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镀锌螺栓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材质：热镀锌（含平垫，弹垫，螺母）；标准：ISO4017；规格：M16*50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650101-000106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镀锌螺栓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材质：热镀锌（含平垫，弹垫，螺母）；标准：ISO4017；规格：M20*50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650101-000107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T型螺栓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适用于刚性接触网槽钢；材质：Q235镀锌；规格：M20*500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650101-000108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内六角螺栓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材质：不锈钢；规格：M10*60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650101-000109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膨胀螺丝</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材质：不锈钢；规格：M10*120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规格：半牙M10*55，材质：不锈钢</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650101-000111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规格：半牙M12*55，材质：不锈钢</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650101-000112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材质：不锈钢；规格：M16*120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650101-000113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材质：不锈钢；规格：M18*150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650101-000114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材质：不锈钢；规格：M20*200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650101-000115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材质：不锈钢；规格：M10*100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650101-000116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材质：不锈钢；规格：M12*100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650101-000117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材质：不锈钢；规格：M16*100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650101-000118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材质：不锈钢；规格：M18*100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650103-000031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螺帽</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M10，不锈钢，GB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固万基、劲功、华司</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650103-000032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螺帽</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M12，不锈钢，GB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固万基、劲功、华司</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650103-000034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螺帽</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M16，不锈钢，GB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固万基、劲功、华司</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650103-000036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螺帽</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M20，不锈钢，GB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固万基、劲功、华司</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650103-000041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镀锌螺帽</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材质：热镀锌；规格M16</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650103-000042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镀锌螺帽</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材质：热镀锌；规格M20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650103-000043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镀锌非标螺母</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M20，厚度5mm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650103-000044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镀锌非标螺母</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M16，厚度5mm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650104-000019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M10，不锈钢，GB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650104-000020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M12，不锈钢，GB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650104-000022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M16，不锈钢，GB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650104-000023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M18，不锈钢，GB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650104-000024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M20，不锈钢，GB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650104-000036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M16，不锈钢，GB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650104-000037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M18，不锈钢，GB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650104-000038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M20，不锈钢，GB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650104-000040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M24，不锈钢，GB A4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650104-000081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材质：不锈钢；规格：M10*16*1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650104-000082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材质：不锈钢；规格：M12*18*1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650104-000083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材质：不锈钢；规格：M12*24*2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650104-000084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材质：不锈钢；规格：M16*28*2.5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650106-000002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M5*40，GB91，不锈钢</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650106-000004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M3*35，不锈钢，GB A2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650106-000008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标准：ISO1234 ；规格：M5-70 ；材质：蓝白锌</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650106-000009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销钉</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材质：不锈钢；公称长度：M16*60；材质、强度：A2-70</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劲功，佰瑞特，工途</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650106-000010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标准：ISO1234；规格：M3*35；材质：蓝白锌</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650106-000011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标准：ISO1234；规格：M4*45；材质：蓝白锌</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650106-000012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标准：GB91；规格：M2.5*35；材质：不锈钢</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650108-000023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骑马卡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用于电缆桥架支架固定，配卡钉，304不锈钢，长30cm（上沿，非全长），宽3.8cm，高3.8cm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660100-000088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阻燃多股软线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ZR-BVR，7*0.52mm²，红色，100m/卷</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远东电缆、亨通光电、正泰电工</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660100-000090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阻燃多股软线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ZR-BVR，7*0.52mm²，绿色，100m/卷</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远东电缆、亨通光电、正泰电工</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660100-000093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阻燃多股软线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ZR-BVR，7*0.52mm²，蓝色，100m/卷</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远东电缆、亨通光电、正泰电工</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660100-000101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低烟无卤阻燃软线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WDZB-RY 0.75mm²（42*0.15），蓝色，100m/卷</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起帆、德力西、正泰电工</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660100-000102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低烟无卤阻燃软线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WDZB-RY 0.75mm²（42*0.15），黑色，100m/卷</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起帆、德力西、正泰电工</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660100-000103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多股软线</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BVR，4mm²，黄绿色，100m/卷</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德力西、亨通光电、正泰电工</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660300-000003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光纤热缩管</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100根/包；裸纤细管</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朴联、通信汪、中天恒科</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660300-000057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电话分线器</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一分二，RJ11通用</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绿联、山泽、连拓</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660300-000058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尾纤适配器</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SC-SC，双工，单模通用型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绿联、山泽、连拓</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660300-000059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光纤端面清洁笔</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2.5mm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赛纤、EB-LINK、博扬</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660300-000060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光纤端面清洁笔</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1.25mm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赛纤、EB-LINK、博扬</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660500-000006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纽扣电池</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LR44，10粒/盒</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660500-000025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电池</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9V，6F22ND碳性电池</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660500-000030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电池</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7号，碱性</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660500-000031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电池</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5号，碱性</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660700-000064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水晶头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color w:val="000000"/>
                <w:kern w:val="0"/>
                <w:sz w:val="20"/>
                <w:szCs w:val="20"/>
                <w:u w:val="none"/>
                <w:lang w:val="en-US" w:eastAsia="zh-CN" w:bidi="ar"/>
              </w:rPr>
              <w:t>RJ45屏蔽，100个/盒，</w:t>
            </w:r>
            <w:r>
              <w:rPr>
                <w:rFonts w:hint="eastAsia" w:ascii="宋体" w:hAnsi="宋体" w:eastAsia="宋体" w:cs="宋体"/>
                <w:i w:val="0"/>
                <w:iCs w:val="0"/>
                <w:color w:val="000000"/>
                <w:kern w:val="0"/>
                <w:sz w:val="20"/>
                <w:szCs w:val="20"/>
                <w:highlight w:val="none"/>
                <w:u w:val="none"/>
                <w:lang w:val="en-US" w:eastAsia="zh-CN" w:bidi="ar"/>
              </w:rPr>
              <w:t>超五类</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660700-000297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螺栓松动指示器</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适用于GB/T6170标准的M10不锈钢螺母的松动监测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南京普泰德电气科技有限公司/南京腾达五金制品有限公司/西安铁建机电器材有限公司</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660700-000298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螺栓松动指示器</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适用于GB/T6170标准的M12不锈钢螺母的松动监测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南京普泰德电气科技有限公司/南京腾达五金制品有限公司/西安铁建机电器材有限公司</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660700-000300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地插</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五孔 10A</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660700-000305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暗盒修复器</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86型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660700-000306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水晶头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超六类，50个/包</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660700-000321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配电箱挡片</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配电箱1P补位片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660700-000322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插拔式接线端子插头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免焊式2EDGK-5.08mm间距接线端子，4P</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660700-000323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水晶头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RJ11/6P4C，100个/盒</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山泽、绿联、博扬</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670100-000003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502胶水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20g/支</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670100-000021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螺纹锁固胶</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50ml/支，蓝色液态，耐受温度-54°C 至 180°C，粘度2100CP，中粘度，可拆卸</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乐泰、3M，得力</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670200-000003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除锈剂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320g/罐</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WD-40，保赐利，固特威</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670200-000006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防松标记清除剂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400ml/瓶，较高的溶解能力，环保，不含氟里昂CFC溶剂，透明无色，无腐蚀性，通用型，低粘度，适用于清除大多数油污，灰尘，金属切削液，润滑液等工业污垢，烷烃/二甲氧基甲烷乙醇混合物，干燥时间（20℃）≤60s</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Loctite、乐泰、WD-40</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670200-000007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防锈润滑剂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410g/罐，清洁、润滑、防锈于各种金属表面</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CRC、保赐利、固特威</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670200-000010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精密电子清洗剂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300g/瓶，透明无色液体，挥发速度快，基底类型：石油馏分/醇类，闪点（C）&lt;-18℃，极度易燃，比重：0.6699；KB值：27</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670200-000027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除胶剂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450ml/瓶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好顺、保赐利、固特威</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670200-000037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磨砂洗手膏</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1L/瓶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670200-000045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清洁剂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400ml/罐，用于工业脱脂除油，无色，粘度（mPa）1/2；烃类混合溶剂，溶剂挥发时间5-20分钟</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乐泰、泰扬、三键</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670200-000047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绝缘子防护剂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1kg/瓶，清澈透明状，无杂质，无腐蚀性，涂层与模拟污层的剥离强度小于3kPa（1级）</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670300-000007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白色，≥400ml/瓶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保赐利，绿美一族，三和</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670300-000008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黑色，≥400ml/瓶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保赐利，绿美一族，三和</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670300-000009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红色，≥400ml/瓶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保赐利，绿美一族，三和</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670300-000011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绿色，≥400ml/瓶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保赐利，绿美一族，三和</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670300-000012</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银灰色，≥400ml/瓶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保赐利，绿美一族，三和</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670300-000038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白色超亮反光，≥400ml/瓶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670400-000003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压缩空气</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227g/罐，360度无死角清洁，倒置无液体喷出，可用在带电设备上</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CRC、保赐利、惠利得</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670500-000005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干燥剂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5g/袋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环潮威，杜邦，绿驰</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670500-000011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干燥剂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50g/袋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环潮威，杜邦，绿驰</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670500-000028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干燥剂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100g/袋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环潮威，杜邦，绿驰</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670500-000029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毒品检测试剂盒</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卡型；吗啡/甲基安非他明/氯胺酮/摇头丸/大麻</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670600-000016</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聚氨酯泡沫填缝剂</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960ml/瓶</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670600-000017</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变色硅胶</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吸湿干燥剂，颗粒大小≤5mm，蓝色</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恒鑫电力，惠利得，卡夫特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680203-000043</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黄铜密码锁</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宽40mm，防水防腐，密码数量为3位</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680203-000058</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内六角铁路专用挂锁</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XTE-TLS38mm，标准钩20mm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680203-000059</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内六角铁路专用挂锁</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cs="宋体"/>
                <w:i w:val="0"/>
                <w:iCs w:val="0"/>
                <w:snapToGrid w:val="0"/>
                <w:color w:val="000000"/>
                <w:kern w:val="0"/>
                <w:sz w:val="20"/>
                <w:szCs w:val="20"/>
                <w:u w:val="none"/>
                <w:lang w:val="en-US" w:eastAsia="zh-CN" w:bidi="ar"/>
              </w:rPr>
              <w:t>XTE-TLS38mm，加长钩40mm</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680203-000065</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抽屉导轨</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10寸25cm，三节黑钢静音</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680203-000074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密码链条锁</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0.9m，防锈</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永久、中立、无畏惧</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680204-000161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单孔面盆冷热龙头</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DN20，不锈钢，配套不小于60cm冷热水管</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230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690303-000001</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轮椅</w:t>
            </w:r>
          </w:p>
        </w:tc>
        <w:tc>
          <w:tcPr>
            <w:tcW w:w="1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可折叠，承重100kg，钢架黑色喷塑，黑色帆布，可折背，实心前后轮，20-24寸后轮，5-7寸前轮，前面带脚踏板，带腰带</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ascii="宋体" w:hAnsi="宋体" w:eastAsia="宋体" w:cs="宋体"/>
                <w:i w:val="0"/>
                <w:iCs w:val="0"/>
                <w:snapToGrid w:val="0"/>
                <w:color w:val="000000"/>
                <w:kern w:val="0"/>
                <w:sz w:val="20"/>
                <w:szCs w:val="20"/>
                <w:u w:val="none"/>
                <w:lang w:val="en-US" w:eastAsia="zh-CN" w:bidi="ar"/>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left"/>
              <w:textAlignment w:val="center"/>
              <w:rPr>
                <w:rFonts w:hint="eastAsia" w:ascii="宋体" w:hAnsi="宋体" w:eastAsia="宋体" w:cs="宋体"/>
                <w:b w:val="0"/>
                <w:bCs w:val="0"/>
                <w:i w:val="0"/>
                <w:iCs w:val="0"/>
                <w:color w:val="auto"/>
                <w:kern w:val="0"/>
                <w:sz w:val="20"/>
                <w:szCs w:val="20"/>
                <w:highlight w:val="none"/>
                <w:u w:val="none"/>
                <w:lang w:val="en-US" w:eastAsia="zh-CN" w:bidi="ar"/>
                <w14:ligatures w14:val="standardContextual"/>
              </w:rPr>
            </w:pPr>
          </w:p>
        </w:tc>
      </w:tr>
    </w:tbl>
    <w:p>
      <w:pPr>
        <w:ind w:left="0" w:leftChars="0" w:firstLine="0" w:firstLineChars="0"/>
        <w:rPr>
          <w:rFonts w:hint="eastAsia" w:cstheme="majorBidi"/>
          <w:color w:val="auto"/>
          <w:szCs w:val="32"/>
          <w:highlight w:val="none"/>
        </w:rPr>
      </w:pPr>
      <w:r>
        <w:rPr>
          <w:rFonts w:hint="eastAsia" w:cstheme="majorBidi"/>
          <w:color w:val="auto"/>
          <w:szCs w:val="32"/>
          <w:highlight w:val="none"/>
          <w:lang w:val="en-US" w:eastAsia="zh-CN"/>
        </w:rPr>
        <w:t>*</w:t>
      </w:r>
      <w:r>
        <w:rPr>
          <w:rFonts w:hint="eastAsia" w:cstheme="majorBidi"/>
          <w:color w:val="auto"/>
          <w:szCs w:val="32"/>
          <w:highlight w:val="none"/>
        </w:rPr>
        <w:t>注：</w:t>
      </w:r>
    </w:p>
    <w:p>
      <w:pPr>
        <w:ind w:firstLine="480"/>
        <w:rPr>
          <w:rFonts w:hint="eastAsia" w:cstheme="majorBidi"/>
          <w:b/>
          <w:bCs/>
          <w:color w:val="auto"/>
          <w:szCs w:val="32"/>
          <w:highlight w:val="none"/>
          <w:lang w:val="en-US" w:eastAsia="zh-CN"/>
        </w:rPr>
      </w:pPr>
      <w:r>
        <w:rPr>
          <w:rFonts w:hint="eastAsia" w:cstheme="majorBidi"/>
          <w:b/>
          <w:bCs/>
          <w:color w:val="auto"/>
          <w:szCs w:val="32"/>
          <w:highlight w:val="none"/>
          <w:lang w:val="en-US" w:eastAsia="zh-CN"/>
        </w:rPr>
        <w:t>1.参选时必须同时明确注明提报物资的品牌，未按要求注明视为无效响应。</w:t>
      </w:r>
    </w:p>
    <w:p>
      <w:pPr>
        <w:ind w:firstLine="480"/>
        <w:rPr>
          <w:rFonts w:hint="eastAsia"/>
          <w:b w:val="0"/>
          <w:bCs w:val="0"/>
          <w:color w:val="auto"/>
          <w:highlight w:val="none"/>
        </w:rPr>
      </w:pPr>
      <w:r>
        <w:rPr>
          <w:rFonts w:hint="eastAsia" w:cstheme="majorBidi"/>
          <w:b w:val="0"/>
          <w:bCs w:val="0"/>
          <w:color w:val="auto"/>
          <w:szCs w:val="32"/>
          <w:highlight w:val="none"/>
          <w:lang w:val="en-US" w:eastAsia="zh-CN"/>
        </w:rPr>
        <w:t>2.</w:t>
      </w:r>
      <w:r>
        <w:rPr>
          <w:rFonts w:hint="eastAsia" w:cstheme="majorBidi"/>
          <w:b w:val="0"/>
          <w:bCs w:val="0"/>
          <w:color w:val="auto"/>
          <w:szCs w:val="32"/>
          <w:highlight w:val="none"/>
        </w:rPr>
        <w:t>序号须与第五章“采购需求”需求清单序号一致</w:t>
      </w:r>
      <w:r>
        <w:rPr>
          <w:rFonts w:hint="eastAsia" w:cstheme="majorBidi"/>
          <w:b w:val="0"/>
          <w:bCs w:val="0"/>
          <w:color w:val="auto"/>
          <w:szCs w:val="32"/>
          <w:highlight w:val="none"/>
          <w:lang w:eastAsia="zh-CN"/>
        </w:rPr>
        <w:t>。</w:t>
      </w:r>
    </w:p>
    <w:p>
      <w:pPr>
        <w:ind w:firstLine="480"/>
        <w:rPr>
          <w:rFonts w:hint="eastAsia" w:cstheme="majorBidi"/>
          <w:b/>
          <w:bCs/>
          <w:color w:val="auto"/>
          <w:szCs w:val="32"/>
          <w:highlight w:val="none"/>
          <w:lang w:val="en-US" w:eastAsia="zh-CN"/>
        </w:rPr>
      </w:pPr>
      <w:r>
        <w:rPr>
          <w:rFonts w:hint="eastAsia" w:cstheme="majorBidi"/>
          <w:b/>
          <w:bCs/>
          <w:color w:val="auto"/>
          <w:szCs w:val="32"/>
          <w:highlight w:val="none"/>
          <w:lang w:val="en-US" w:eastAsia="zh-CN"/>
        </w:rPr>
        <w:t>3.本项目中的参考品牌，是所采购产品（设备）的档次。供应商可以选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生产许可证等材料），经评审小组三分之二以上人员论证，确认该品牌产品（设备）符合本项目要求的，论证没有通过的品牌不予接受，其相应的响应文件将视为未能对本采购文件作出实质性响应，将作无效响应处理。</w:t>
      </w:r>
    </w:p>
    <w:p>
      <w:pPr>
        <w:ind w:firstLine="480"/>
        <w:jc w:val="right"/>
        <w:rPr>
          <w:rFonts w:hint="eastAsia"/>
          <w:color w:val="auto"/>
          <w:highlight w:val="none"/>
        </w:rPr>
      </w:pPr>
    </w:p>
    <w:p>
      <w:pPr>
        <w:ind w:firstLine="480"/>
        <w:jc w:val="right"/>
        <w:rPr>
          <w:rFonts w:hint="eastAsia"/>
          <w:color w:val="auto"/>
          <w:highlight w:val="none"/>
        </w:rPr>
      </w:pPr>
      <w:r>
        <w:rPr>
          <w:rFonts w:hint="eastAsia"/>
          <w:color w:val="auto"/>
          <w:highlight w:val="none"/>
        </w:rPr>
        <w:t>供应商：（加盖公章）</w:t>
      </w:r>
    </w:p>
    <w:p>
      <w:pPr>
        <w:ind w:firstLine="480"/>
        <w:jc w:val="right"/>
        <w:rPr>
          <w:rFonts w:hint="eastAsia"/>
          <w:color w:val="auto"/>
          <w:highlight w:val="none"/>
        </w:rPr>
      </w:pPr>
      <w:r>
        <w:rPr>
          <w:rFonts w:hint="eastAsia"/>
          <w:color w:val="auto"/>
          <w:highlight w:val="none"/>
        </w:rPr>
        <w:t>法定代表人或授权代理人：（签字或盖章）</w:t>
      </w:r>
    </w:p>
    <w:p>
      <w:pPr>
        <w:pStyle w:val="3"/>
        <w:tabs>
          <w:tab w:val="left" w:pos="560"/>
          <w:tab w:val="right" w:leader="middleDot" w:pos="8400"/>
        </w:tabs>
        <w:jc w:val="right"/>
        <w:rPr>
          <w:rFonts w:hint="eastAsia" w:ascii="Times New Roman" w:hAnsi="Times New Roman" w:eastAsia="宋体" w:cstheme="minorBidi"/>
          <w:b w:val="0"/>
          <w:bCs w:val="0"/>
          <w:color w:val="auto"/>
          <w:kern w:val="2"/>
          <w:sz w:val="24"/>
          <w:szCs w:val="22"/>
          <w:highlight w:val="none"/>
          <w:lang w:val="en-US" w:eastAsia="zh-CN" w:bidi="ar-SA"/>
          <w14:ligatures w14:val="standardContextual"/>
        </w:rPr>
        <w:sectPr>
          <w:pgSz w:w="16838" w:h="11906" w:orient="landscape"/>
          <w:pgMar w:top="1800" w:right="1440" w:bottom="1800" w:left="1440" w:header="851" w:footer="992" w:gutter="0"/>
          <w:pgNumType w:fmt="decimal"/>
          <w:cols w:space="425" w:num="1"/>
          <w:docGrid w:type="lines" w:linePitch="326" w:charSpace="0"/>
        </w:sectPr>
      </w:pPr>
      <w:r>
        <w:rPr>
          <w:rFonts w:hint="eastAsia"/>
          <w:color w:val="auto"/>
          <w:highlight w:val="none"/>
        </w:rPr>
        <w:t>　</w:t>
      </w:r>
      <w:r>
        <w:rPr>
          <w:rFonts w:hint="eastAsia" w:ascii="Times New Roman" w:hAnsi="Times New Roman" w:eastAsia="宋体" w:cstheme="minorBidi"/>
          <w:b w:val="0"/>
          <w:bCs w:val="0"/>
          <w:color w:val="auto"/>
          <w:kern w:val="2"/>
          <w:sz w:val="24"/>
          <w:szCs w:val="22"/>
          <w:highlight w:val="none"/>
          <w:lang w:val="en-US" w:eastAsia="zh-CN" w:bidi="ar-SA"/>
          <w14:ligatures w14:val="standardContextual"/>
        </w:rPr>
        <w:t xml:space="preserve">　　年　  月   日  </w:t>
      </w:r>
    </w:p>
    <w:p>
      <w:pPr>
        <w:pStyle w:val="4"/>
        <w:bidi w:val="0"/>
        <w:ind w:left="0" w:leftChars="0" w:firstLine="0" w:firstLineChars="0"/>
        <w:rPr>
          <w:rFonts w:hint="eastAsia"/>
          <w:color w:val="auto"/>
          <w:highlight w:val="none"/>
          <w:lang w:val="en-US" w:eastAsia="zh-CN"/>
        </w:rPr>
      </w:pPr>
      <w:r>
        <w:rPr>
          <w:rFonts w:hint="eastAsia"/>
          <w:color w:val="auto"/>
          <w:highlight w:val="none"/>
          <w:lang w:val="en-US" w:eastAsia="zh-CN"/>
        </w:rPr>
        <w:t>3业绩材料</w:t>
      </w:r>
    </w:p>
    <w:p>
      <w:pPr>
        <w:ind w:firstLine="0" w:firstLineChars="0"/>
        <w:jc w:val="center"/>
        <w:rPr>
          <w:b/>
          <w:bCs/>
          <w:color w:val="auto"/>
          <w:highlight w:val="none"/>
        </w:rPr>
      </w:pPr>
      <w:r>
        <w:rPr>
          <w:rFonts w:hint="eastAsia"/>
          <w:b/>
          <w:bCs/>
          <w:color w:val="auto"/>
          <w:highlight w:val="none"/>
          <w:lang w:val="en-US" w:eastAsia="zh-CN"/>
        </w:rPr>
        <w:t>企业</w:t>
      </w:r>
      <w:r>
        <w:rPr>
          <w:rFonts w:hint="eastAsia"/>
          <w:b/>
          <w:bCs/>
          <w:color w:val="auto"/>
          <w:highlight w:val="none"/>
        </w:rPr>
        <w:t>业绩一览表</w:t>
      </w:r>
    </w:p>
    <w:tbl>
      <w:tblPr>
        <w:tblStyle w:val="8"/>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b/>
                <w:bCs/>
                <w:color w:val="auto"/>
                <w:sz w:val="22"/>
                <w:szCs w:val="21"/>
                <w:highlight w:val="none"/>
              </w:rPr>
            </w:pPr>
            <w:r>
              <w:rPr>
                <w:rFonts w:hint="eastAsia"/>
                <w:b/>
                <w:bCs/>
                <w:color w:val="auto"/>
                <w:sz w:val="22"/>
                <w:szCs w:val="21"/>
                <w:highlight w:val="none"/>
              </w:rPr>
              <w:t>序号</w:t>
            </w:r>
          </w:p>
        </w:tc>
        <w:tc>
          <w:tcPr>
            <w:tcW w:w="2886" w:type="dxa"/>
            <w:vAlign w:val="center"/>
          </w:tcPr>
          <w:p>
            <w:pPr>
              <w:keepNext w:val="0"/>
              <w:keepLines w:val="0"/>
              <w:suppressLineNumbers w:val="0"/>
              <w:spacing w:before="0" w:beforeAutospacing="0" w:after="0" w:afterAutospacing="0"/>
              <w:ind w:left="0" w:right="0" w:firstLine="0" w:firstLineChars="0"/>
              <w:jc w:val="center"/>
              <w:rPr>
                <w:rFonts w:hint="default"/>
                <w:b/>
                <w:bCs/>
                <w:color w:val="auto"/>
                <w:sz w:val="22"/>
                <w:szCs w:val="21"/>
                <w:highlight w:val="none"/>
              </w:rPr>
            </w:pPr>
            <w:r>
              <w:rPr>
                <w:rFonts w:hint="eastAsia"/>
                <w:b/>
                <w:bCs/>
                <w:color w:val="auto"/>
                <w:sz w:val="22"/>
                <w:szCs w:val="21"/>
                <w:highlight w:val="none"/>
              </w:rPr>
              <w:t>项目名称</w:t>
            </w:r>
          </w:p>
        </w:tc>
        <w:tc>
          <w:tcPr>
            <w:tcW w:w="1880" w:type="dxa"/>
          </w:tcPr>
          <w:p>
            <w:pPr>
              <w:keepNext w:val="0"/>
              <w:keepLines w:val="0"/>
              <w:suppressLineNumbers w:val="0"/>
              <w:spacing w:before="0" w:beforeAutospacing="0" w:after="0" w:afterAutospacing="0"/>
              <w:ind w:left="0" w:right="0" w:firstLine="0" w:firstLineChars="0"/>
              <w:jc w:val="center"/>
              <w:rPr>
                <w:rFonts w:hint="default"/>
                <w:b/>
                <w:bCs/>
                <w:color w:val="auto"/>
                <w:sz w:val="22"/>
                <w:szCs w:val="21"/>
                <w:highlight w:val="none"/>
              </w:rPr>
            </w:pPr>
            <w:r>
              <w:rPr>
                <w:rFonts w:hint="eastAsia"/>
                <w:b/>
                <w:bCs/>
                <w:color w:val="auto"/>
                <w:sz w:val="22"/>
                <w:szCs w:val="21"/>
                <w:highlight w:val="none"/>
              </w:rPr>
              <w:t>项目概况</w:t>
            </w:r>
          </w:p>
        </w:tc>
        <w:tc>
          <w:tcPr>
            <w:tcW w:w="2179" w:type="dxa"/>
          </w:tcPr>
          <w:p>
            <w:pPr>
              <w:keepNext w:val="0"/>
              <w:keepLines w:val="0"/>
              <w:suppressLineNumbers w:val="0"/>
              <w:spacing w:before="0" w:beforeAutospacing="0" w:after="0" w:afterAutospacing="0"/>
              <w:ind w:left="0" w:right="0" w:firstLine="0" w:firstLineChars="0"/>
              <w:jc w:val="center"/>
              <w:rPr>
                <w:rFonts w:hint="default"/>
                <w:b/>
                <w:bCs/>
                <w:color w:val="auto"/>
                <w:sz w:val="22"/>
                <w:szCs w:val="21"/>
                <w:highlight w:val="none"/>
              </w:rPr>
            </w:pPr>
            <w:r>
              <w:rPr>
                <w:rFonts w:hint="eastAsia"/>
                <w:b/>
                <w:bCs/>
                <w:color w:val="auto"/>
                <w:sz w:val="22"/>
                <w:szCs w:val="21"/>
                <w:highlight w:val="none"/>
              </w:rPr>
              <w:t>合同金额（万元）</w:t>
            </w:r>
          </w:p>
        </w:tc>
        <w:tc>
          <w:tcPr>
            <w:tcW w:w="2268" w:type="dxa"/>
            <w:vAlign w:val="center"/>
          </w:tcPr>
          <w:p>
            <w:pPr>
              <w:keepNext w:val="0"/>
              <w:keepLines w:val="0"/>
              <w:suppressLineNumbers w:val="0"/>
              <w:spacing w:before="0" w:beforeAutospacing="0" w:after="0" w:afterAutospacing="0"/>
              <w:ind w:left="0" w:right="0" w:firstLine="0" w:firstLineChars="0"/>
              <w:jc w:val="center"/>
              <w:rPr>
                <w:rFonts w:hint="default"/>
                <w:b/>
                <w:bCs/>
                <w:color w:val="auto"/>
                <w:sz w:val="22"/>
                <w:szCs w:val="21"/>
                <w:highlight w:val="none"/>
              </w:rPr>
            </w:pPr>
            <w:r>
              <w:rPr>
                <w:rFonts w:hint="eastAsia"/>
                <w:b/>
                <w:bCs/>
                <w:color w:val="auto"/>
                <w:sz w:val="22"/>
                <w:szCs w:val="21"/>
                <w:highlight w:val="none"/>
              </w:rPr>
              <w:t>合同签订时间</w:t>
            </w:r>
          </w:p>
        </w:tc>
        <w:tc>
          <w:tcPr>
            <w:tcW w:w="2378" w:type="dxa"/>
            <w:vAlign w:val="center"/>
          </w:tcPr>
          <w:p>
            <w:pPr>
              <w:keepNext w:val="0"/>
              <w:keepLines w:val="0"/>
              <w:suppressLineNumbers w:val="0"/>
              <w:spacing w:before="0" w:beforeAutospacing="0" w:after="0" w:afterAutospacing="0"/>
              <w:ind w:left="0" w:right="0" w:firstLine="0" w:firstLineChars="0"/>
              <w:jc w:val="center"/>
              <w:rPr>
                <w:rFonts w:hint="default"/>
                <w:b/>
                <w:bCs/>
                <w:color w:val="auto"/>
                <w:sz w:val="22"/>
                <w:szCs w:val="21"/>
                <w:highlight w:val="none"/>
              </w:rPr>
            </w:pPr>
            <w:r>
              <w:rPr>
                <w:rFonts w:hint="eastAsia"/>
                <w:b/>
                <w:bCs/>
                <w:color w:val="auto"/>
                <w:sz w:val="22"/>
                <w:szCs w:val="21"/>
                <w:highlight w:val="none"/>
              </w:rPr>
              <w:t>业主名称及联系方式</w:t>
            </w:r>
          </w:p>
        </w:tc>
        <w:tc>
          <w:tcPr>
            <w:tcW w:w="1369" w:type="dxa"/>
          </w:tcPr>
          <w:p>
            <w:pPr>
              <w:keepNext w:val="0"/>
              <w:keepLines w:val="0"/>
              <w:suppressLineNumbers w:val="0"/>
              <w:spacing w:before="0" w:beforeAutospacing="0" w:after="0" w:afterAutospacing="0"/>
              <w:ind w:left="0" w:right="0" w:firstLine="0" w:firstLineChars="0"/>
              <w:jc w:val="center"/>
              <w:rPr>
                <w:rFonts w:hint="default"/>
                <w:b/>
                <w:bCs/>
                <w:color w:val="auto"/>
                <w:sz w:val="22"/>
                <w:szCs w:val="21"/>
                <w:highlight w:val="none"/>
              </w:rPr>
            </w:pPr>
            <w:r>
              <w:rPr>
                <w:rFonts w:hint="eastAsia"/>
                <w:b/>
                <w:bCs/>
                <w:color w:val="auto"/>
                <w:sz w:val="2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color w:val="auto"/>
                <w:highlight w:val="none"/>
              </w:rPr>
            </w:pPr>
            <w:r>
              <w:rPr>
                <w:rFonts w:hint="eastAsia"/>
                <w:color w:val="auto"/>
                <w:highlight w:val="none"/>
              </w:rPr>
              <w:t>1</w:t>
            </w:r>
          </w:p>
        </w:tc>
        <w:tc>
          <w:tcPr>
            <w:tcW w:w="2886"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1880"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179"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268"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378"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1369" w:type="dxa"/>
          </w:tcPr>
          <w:p>
            <w:pPr>
              <w:keepNext w:val="0"/>
              <w:keepLines w:val="0"/>
              <w:suppressLineNumbers w:val="0"/>
              <w:spacing w:before="0" w:beforeAutospacing="0" w:after="0" w:afterAutospacing="0"/>
              <w:ind w:left="0" w:right="0" w:firstLine="0" w:firstLineChars="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color w:val="auto"/>
                <w:highlight w:val="none"/>
              </w:rPr>
            </w:pPr>
            <w:r>
              <w:rPr>
                <w:rFonts w:hint="eastAsia"/>
                <w:color w:val="auto"/>
                <w:highlight w:val="none"/>
              </w:rPr>
              <w:t>2</w:t>
            </w:r>
          </w:p>
        </w:tc>
        <w:tc>
          <w:tcPr>
            <w:tcW w:w="2886"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1880"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179"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268"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378"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1369" w:type="dxa"/>
          </w:tcPr>
          <w:p>
            <w:pPr>
              <w:keepNext w:val="0"/>
              <w:keepLines w:val="0"/>
              <w:suppressLineNumbers w:val="0"/>
              <w:spacing w:before="0" w:beforeAutospacing="0" w:after="0" w:afterAutospacing="0"/>
              <w:ind w:left="0" w:right="0" w:firstLine="0" w:firstLineChars="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color w:val="auto"/>
                <w:highlight w:val="none"/>
              </w:rPr>
            </w:pPr>
            <w:r>
              <w:rPr>
                <w:rFonts w:hint="eastAsia"/>
                <w:color w:val="auto"/>
                <w:highlight w:val="none"/>
              </w:rPr>
              <w:t>3</w:t>
            </w:r>
          </w:p>
        </w:tc>
        <w:tc>
          <w:tcPr>
            <w:tcW w:w="2886"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1880"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179"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268"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378"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1369" w:type="dxa"/>
          </w:tcPr>
          <w:p>
            <w:pPr>
              <w:keepNext w:val="0"/>
              <w:keepLines w:val="0"/>
              <w:suppressLineNumbers w:val="0"/>
              <w:spacing w:before="0" w:beforeAutospacing="0" w:after="0" w:afterAutospacing="0"/>
              <w:ind w:left="0" w:right="0" w:firstLine="0" w:firstLineChars="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suppressLineNumbers w:val="0"/>
              <w:spacing w:before="0" w:beforeAutospacing="0" w:after="0" w:afterAutospacing="0"/>
              <w:ind w:left="0" w:right="0" w:firstLine="0" w:firstLineChars="0"/>
              <w:jc w:val="center"/>
              <w:rPr>
                <w:rFonts w:hint="default"/>
                <w:color w:val="auto"/>
                <w:highlight w:val="none"/>
              </w:rPr>
            </w:pPr>
            <w:r>
              <w:rPr>
                <w:rFonts w:hint="default"/>
                <w:color w:val="auto"/>
                <w:highlight w:val="none"/>
              </w:rPr>
              <w:t>…</w:t>
            </w:r>
          </w:p>
        </w:tc>
        <w:tc>
          <w:tcPr>
            <w:tcW w:w="2886"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1880"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179"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268"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2378" w:type="dxa"/>
          </w:tcPr>
          <w:p>
            <w:pPr>
              <w:keepNext w:val="0"/>
              <w:keepLines w:val="0"/>
              <w:suppressLineNumbers w:val="0"/>
              <w:spacing w:before="0" w:beforeAutospacing="0" w:after="0" w:afterAutospacing="0"/>
              <w:ind w:left="0" w:right="0" w:firstLine="0" w:firstLineChars="0"/>
              <w:rPr>
                <w:rFonts w:hint="default"/>
                <w:color w:val="auto"/>
                <w:highlight w:val="none"/>
              </w:rPr>
            </w:pPr>
          </w:p>
        </w:tc>
        <w:tc>
          <w:tcPr>
            <w:tcW w:w="1369" w:type="dxa"/>
          </w:tcPr>
          <w:p>
            <w:pPr>
              <w:keepNext w:val="0"/>
              <w:keepLines w:val="0"/>
              <w:suppressLineNumbers w:val="0"/>
              <w:spacing w:before="0" w:beforeAutospacing="0" w:after="0" w:afterAutospacing="0"/>
              <w:ind w:left="0" w:right="0" w:firstLine="0" w:firstLineChars="0"/>
              <w:rPr>
                <w:rFonts w:hint="default"/>
                <w:color w:val="auto"/>
                <w:highlight w:val="none"/>
              </w:rPr>
            </w:pPr>
          </w:p>
        </w:tc>
      </w:tr>
    </w:tbl>
    <w:p>
      <w:pPr>
        <w:ind w:firstLine="482"/>
        <w:rPr>
          <w:rFonts w:cs="Arial"/>
          <w:b/>
          <w:bCs/>
          <w:color w:val="auto"/>
          <w:kern w:val="0"/>
          <w:szCs w:val="21"/>
          <w:highlight w:val="none"/>
        </w:rPr>
      </w:pPr>
      <w:r>
        <w:rPr>
          <w:rFonts w:hint="eastAsia" w:cs="Arial"/>
          <w:b/>
          <w:bCs/>
          <w:color w:val="auto"/>
          <w:kern w:val="0"/>
          <w:szCs w:val="21"/>
          <w:highlight w:val="none"/>
        </w:rPr>
        <w:t>注：供应商须提供以上业绩的</w:t>
      </w:r>
      <w:r>
        <w:rPr>
          <w:rFonts w:hint="eastAsia" w:cs="Arial"/>
          <w:b/>
          <w:bCs/>
          <w:color w:val="auto"/>
          <w:kern w:val="0"/>
          <w:szCs w:val="21"/>
          <w:highlight w:val="none"/>
          <w:lang w:val="en-US" w:eastAsia="zh-CN"/>
        </w:rPr>
        <w:t>合同复印件</w:t>
      </w:r>
      <w:r>
        <w:rPr>
          <w:rFonts w:hint="eastAsia" w:cs="Arial"/>
          <w:b/>
          <w:bCs/>
          <w:color w:val="auto"/>
          <w:kern w:val="0"/>
          <w:szCs w:val="21"/>
          <w:highlight w:val="none"/>
        </w:rPr>
        <w:t>并加盖公章</w:t>
      </w:r>
      <w:r>
        <w:rPr>
          <w:rFonts w:hint="eastAsia" w:cs="Arial"/>
          <w:b/>
          <w:bCs/>
          <w:color w:val="auto"/>
          <w:kern w:val="0"/>
          <w:szCs w:val="21"/>
          <w:highlight w:val="none"/>
          <w:lang w:val="en-US" w:eastAsia="zh-CN"/>
        </w:rPr>
        <w:t>，</w:t>
      </w:r>
      <w:r>
        <w:rPr>
          <w:rFonts w:hint="eastAsia" w:cs="Arial"/>
          <w:b/>
          <w:bCs/>
          <w:color w:val="auto"/>
          <w:kern w:val="0"/>
          <w:szCs w:val="21"/>
          <w:highlight w:val="none"/>
        </w:rPr>
        <w:t>可附页。</w:t>
      </w:r>
    </w:p>
    <w:p>
      <w:pPr>
        <w:rPr>
          <w:rFonts w:hint="default"/>
          <w:color w:val="auto"/>
          <w:highlight w:val="none"/>
          <w:lang w:val="en-US"/>
        </w:rPr>
      </w:pPr>
    </w:p>
    <w:p>
      <w:pPr>
        <w:ind w:firstLine="480"/>
        <w:jc w:val="right"/>
        <w:rPr>
          <w:rFonts w:hint="eastAsia"/>
          <w:color w:val="auto"/>
          <w:highlight w:val="none"/>
        </w:rPr>
        <w:sectPr>
          <w:pgSz w:w="16838" w:h="11906" w:orient="landscape"/>
          <w:pgMar w:top="1800" w:right="1440" w:bottom="1800" w:left="1440" w:header="851" w:footer="992" w:gutter="0"/>
          <w:pgNumType w:fmt="decimal"/>
          <w:cols w:space="425" w:num="1"/>
          <w:docGrid w:type="lines" w:linePitch="326" w:charSpace="0"/>
        </w:sectPr>
      </w:pPr>
      <w:r>
        <w:rPr>
          <w:rFonts w:hint="eastAsia"/>
          <w:color w:val="auto"/>
          <w:highlight w:val="none"/>
          <w:lang w:val="en-US" w:eastAsia="zh-CN"/>
        </w:rPr>
        <w:t xml:space="preserve"> </w:t>
      </w:r>
    </w:p>
    <w:p>
      <w:pPr>
        <w:ind w:left="0" w:leftChars="0" w:firstLine="0" w:firstLineChars="0"/>
        <w:rPr>
          <w:color w:val="auto"/>
          <w:highlight w:val="none"/>
        </w:rPr>
      </w:pPr>
      <w:r>
        <w:rPr>
          <w:color w:val="auto"/>
          <w:highlight w:val="none"/>
        </w:rPr>
        <w:t>第</w:t>
      </w:r>
      <w:r>
        <w:rPr>
          <w:rFonts w:hint="eastAsia"/>
          <w:color w:val="auto"/>
          <w:highlight w:val="none"/>
          <w:lang w:val="en-US" w:eastAsia="zh-CN"/>
        </w:rPr>
        <w:t>三</w:t>
      </w:r>
      <w:r>
        <w:rPr>
          <w:color w:val="auto"/>
          <w:highlight w:val="none"/>
        </w:rPr>
        <w:t>册</w:t>
      </w:r>
      <w:r>
        <w:rPr>
          <w:rFonts w:hint="eastAsia"/>
          <w:color w:val="auto"/>
          <w:highlight w:val="none"/>
        </w:rPr>
        <w:t xml:space="preserve"> 报价部分</w:t>
      </w:r>
    </w:p>
    <w:p>
      <w:pPr>
        <w:ind w:firstLine="480"/>
        <w:jc w:val="right"/>
        <w:rPr>
          <w:rFonts w:ascii="宋体" w:hAnsi="宋体" w:cs="宋体"/>
          <w:bCs/>
          <w:color w:val="auto"/>
          <w:sz w:val="36"/>
          <w:szCs w:val="36"/>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正本/副本</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eastAsia="zh-CN"/>
        </w:rPr>
        <w:t>南通轨道交通集团有限公司运营分公司2025年1、2号线通用耗材采购项目</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w:t>
      </w:r>
      <w:r>
        <w:rPr>
          <w:rFonts w:hint="eastAsia" w:ascii="宋体" w:hAnsi="宋体" w:cs="宋体"/>
          <w:b/>
          <w:color w:val="auto"/>
          <w:sz w:val="40"/>
          <w:szCs w:val="40"/>
          <w:highlight w:val="none"/>
          <w:lang w:eastAsia="zh-CN"/>
        </w:rPr>
        <w:t>NTGY-2025-HW-BX-011</w:t>
      </w:r>
      <w:r>
        <w:rPr>
          <w:rFonts w:hint="eastAsia" w:ascii="宋体" w:hAnsi="宋体" w:cs="宋体"/>
          <w:b/>
          <w:color w:val="auto"/>
          <w:sz w:val="40"/>
          <w:szCs w:val="40"/>
          <w:highlight w:val="none"/>
        </w:rPr>
        <w:t>）</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ind w:firstLine="0" w:firstLineChars="0"/>
        <w:jc w:val="center"/>
        <w:rPr>
          <w:rFonts w:ascii="宋体" w:hAnsi="宋体" w:cs="宋体"/>
          <w:bCs/>
          <w:color w:val="auto"/>
          <w:sz w:val="32"/>
          <w:szCs w:val="32"/>
          <w:highlight w:val="none"/>
        </w:rPr>
      </w:pPr>
      <w:r>
        <w:rPr>
          <w:rFonts w:hint="eastAsia" w:ascii="宋体" w:hAnsi="宋体" w:cs="宋体"/>
          <w:bCs/>
          <w:color w:val="auto"/>
          <w:sz w:val="32"/>
          <w:szCs w:val="32"/>
          <w:highlight w:val="none"/>
        </w:rPr>
        <w:t>第</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册 报价部分</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0" w:firstLineChars="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rPr>
          <w:rFonts w:hint="eastAsia"/>
          <w:color w:val="auto"/>
          <w:highlight w:val="none"/>
        </w:rPr>
      </w:pPr>
      <w:r>
        <w:rPr>
          <w:rFonts w:hint="eastAsia"/>
          <w:color w:val="auto"/>
          <w:highlight w:val="none"/>
        </w:rPr>
        <w:br w:type="page"/>
      </w:r>
    </w:p>
    <w:p>
      <w:pPr>
        <w:pStyle w:val="4"/>
        <w:ind w:firstLine="0" w:firstLineChars="0"/>
        <w:jc w:val="center"/>
        <w:rPr>
          <w:color w:val="auto"/>
          <w:highlight w:val="none"/>
        </w:rPr>
      </w:pPr>
      <w:r>
        <w:rPr>
          <w:rFonts w:hint="eastAsia"/>
          <w:color w:val="auto"/>
          <w:highlight w:val="none"/>
        </w:rPr>
        <w:t>目录</w:t>
      </w:r>
    </w:p>
    <w:p>
      <w:pPr>
        <w:ind w:firstLine="48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响应函</w:t>
      </w:r>
    </w:p>
    <w:p>
      <w:pPr>
        <w:ind w:firstLine="480"/>
        <w:rPr>
          <w:color w:val="auto"/>
          <w:highlight w:val="none"/>
        </w:rPr>
      </w:pPr>
      <w:r>
        <w:rPr>
          <w:rFonts w:hint="eastAsia"/>
          <w:color w:val="auto"/>
          <w:highlight w:val="none"/>
        </w:rPr>
        <w:t>2</w:t>
      </w:r>
      <w:r>
        <w:rPr>
          <w:color w:val="auto"/>
          <w:highlight w:val="none"/>
        </w:rPr>
        <w:t xml:space="preserve"> </w:t>
      </w:r>
      <w:r>
        <w:rPr>
          <w:rFonts w:hint="eastAsia"/>
          <w:color w:val="auto"/>
          <w:highlight w:val="none"/>
        </w:rPr>
        <w:t>分项报价表</w:t>
      </w:r>
    </w:p>
    <w:p>
      <w:pPr>
        <w:widowControl/>
        <w:spacing w:line="240" w:lineRule="auto"/>
        <w:ind w:firstLine="0" w:firstLineChars="0"/>
        <w:jc w:val="left"/>
        <w:rPr>
          <w:color w:val="auto"/>
          <w:highlight w:val="none"/>
        </w:rPr>
      </w:pPr>
      <w:r>
        <w:rPr>
          <w:color w:val="auto"/>
          <w:highlight w:val="none"/>
        </w:rPr>
        <w:br w:type="page"/>
      </w:r>
    </w:p>
    <w:p>
      <w:pPr>
        <w:pStyle w:val="4"/>
        <w:ind w:left="0" w:leftChars="0" w:firstLine="0" w:firstLineChars="0"/>
        <w:rPr>
          <w:color w:val="auto"/>
          <w:highlight w:val="none"/>
        </w:rPr>
      </w:pPr>
      <w:r>
        <w:rPr>
          <w:color w:val="auto"/>
          <w:highlight w:val="none"/>
        </w:rPr>
        <w:t>1响应函</w:t>
      </w:r>
    </w:p>
    <w:p>
      <w:pPr>
        <w:spacing w:line="400" w:lineRule="exact"/>
        <w:ind w:firstLine="56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响应函</w:t>
      </w:r>
    </w:p>
    <w:p>
      <w:pPr>
        <w:ind w:firstLine="0" w:firstLineChars="0"/>
        <w:rPr>
          <w:color w:val="auto"/>
          <w:highlight w:val="none"/>
        </w:rPr>
      </w:pPr>
      <w:r>
        <w:rPr>
          <w:rFonts w:hint="eastAsia"/>
          <w:color w:val="auto"/>
          <w:highlight w:val="none"/>
          <w:u w:val="single"/>
        </w:rPr>
        <w:t xml:space="preserve"> 南通轨道交通集团有限公司运营分公司</w:t>
      </w:r>
      <w:r>
        <w:rPr>
          <w:rFonts w:hint="eastAsia"/>
          <w:color w:val="auto"/>
          <w:highlight w:val="none"/>
        </w:rPr>
        <w:t>：</w:t>
      </w:r>
    </w:p>
    <w:p>
      <w:pPr>
        <w:ind w:firstLine="480"/>
        <w:rPr>
          <w:color w:val="auto"/>
          <w:highlight w:val="none"/>
        </w:rPr>
      </w:pPr>
      <w:r>
        <w:rPr>
          <w:rFonts w:hint="eastAsia"/>
          <w:color w:val="auto"/>
          <w:highlight w:val="none"/>
        </w:rPr>
        <w:t>我司已仔细阅读研究了</w:t>
      </w:r>
      <w:r>
        <w:rPr>
          <w:rFonts w:hint="eastAsia"/>
          <w:color w:val="auto"/>
          <w:highlight w:val="none"/>
          <w:u w:val="single"/>
          <w:lang w:eastAsia="zh-CN"/>
        </w:rPr>
        <w:t>南通轨道交通集团有限公司运营分公司2025年1、2号线通用耗材采购项目</w:t>
      </w:r>
      <w:r>
        <w:rPr>
          <w:rFonts w:hint="eastAsia"/>
          <w:color w:val="auto"/>
          <w:highlight w:val="none"/>
          <w:u w:val="single"/>
        </w:rPr>
        <w:t>（项目编号：</w:t>
      </w:r>
      <w:r>
        <w:rPr>
          <w:rFonts w:hint="eastAsia"/>
          <w:color w:val="auto"/>
          <w:highlight w:val="none"/>
          <w:u w:val="single"/>
          <w:lang w:eastAsia="zh-CN"/>
        </w:rPr>
        <w:t>NTGY-2025-HW-BX-011</w:t>
      </w:r>
      <w:r>
        <w:rPr>
          <w:rFonts w:hint="eastAsia"/>
          <w:color w:val="auto"/>
          <w:highlight w:val="none"/>
          <w:u w:val="single"/>
        </w:rPr>
        <w:t>）</w:t>
      </w:r>
      <w:r>
        <w:rPr>
          <w:rFonts w:hint="eastAsia"/>
          <w:color w:val="auto"/>
          <w:highlight w:val="none"/>
        </w:rPr>
        <w:t>采购文件的全部内容，愿以含税价人民币（大写）</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color w:val="auto"/>
          <w:highlight w:val="none"/>
          <w:u w:val="single"/>
        </w:rPr>
        <w:t xml:space="preserve">         </w:t>
      </w:r>
      <w:r>
        <w:rPr>
          <w:rFonts w:hint="eastAsia"/>
          <w:color w:val="auto"/>
          <w:highlight w:val="none"/>
        </w:rPr>
        <w:t>元）的总报价（其中，增值税税率</w:t>
      </w:r>
      <w:r>
        <w:rPr>
          <w:rFonts w:hint="eastAsia"/>
          <w:color w:val="auto"/>
          <w:highlight w:val="none"/>
          <w:u w:val="single"/>
        </w:rPr>
        <w:t xml:space="preserve"> </w:t>
      </w:r>
      <w:r>
        <w:rPr>
          <w:color w:val="auto"/>
          <w:highlight w:val="none"/>
          <w:u w:val="single"/>
        </w:rPr>
        <w:t xml:space="preserve"> </w:t>
      </w:r>
      <w:r>
        <w:rPr>
          <w:color w:val="auto"/>
          <w:highlight w:val="none"/>
        </w:rPr>
        <w:t>%</w:t>
      </w:r>
      <w:r>
        <w:rPr>
          <w:rFonts w:hint="eastAsia"/>
          <w:color w:val="auto"/>
          <w:highlight w:val="none"/>
        </w:rPr>
        <w:t>），提供本项目采购文件要求的所有内容，并按合同约定履行义务。</w:t>
      </w:r>
    </w:p>
    <w:p>
      <w:pPr>
        <w:ind w:firstLine="480"/>
        <w:rPr>
          <w:color w:val="auto"/>
          <w:highlight w:val="none"/>
        </w:rPr>
      </w:pPr>
      <w:r>
        <w:rPr>
          <w:rFonts w:hint="eastAsia"/>
          <w:color w:val="auto"/>
          <w:highlight w:val="none"/>
        </w:rPr>
        <w:t>一、本响应文件自递交响应文件的截止时间起</w:t>
      </w:r>
      <w:r>
        <w:rPr>
          <w:rFonts w:hint="eastAsia"/>
          <w:color w:val="auto"/>
          <w:highlight w:val="none"/>
          <w:u w:val="single"/>
        </w:rPr>
        <w:t>90</w:t>
      </w:r>
      <w:r>
        <w:rPr>
          <w:rFonts w:hint="eastAsia"/>
          <w:color w:val="auto"/>
          <w:highlight w:val="none"/>
        </w:rPr>
        <w:t>日内有效。</w:t>
      </w:r>
    </w:p>
    <w:p>
      <w:pPr>
        <w:ind w:firstLine="480"/>
        <w:rPr>
          <w:color w:val="auto"/>
          <w:highlight w:val="none"/>
        </w:rPr>
      </w:pPr>
      <w:r>
        <w:rPr>
          <w:rFonts w:hint="eastAsia"/>
          <w:color w:val="auto"/>
          <w:highlight w:val="none"/>
        </w:rPr>
        <w:t>二、我司认为贵司有权决定成交供应商，还认为贵司有权接受或拒绝所有的响应供应商。</w:t>
      </w:r>
    </w:p>
    <w:p>
      <w:pPr>
        <w:ind w:firstLine="480"/>
        <w:rPr>
          <w:color w:val="auto"/>
          <w:highlight w:val="none"/>
        </w:rPr>
      </w:pPr>
      <w:r>
        <w:rPr>
          <w:rFonts w:hint="eastAsia"/>
          <w:color w:val="auto"/>
          <w:highlight w:val="none"/>
        </w:rPr>
        <w:t>三、我司愿提供采购文件中要求的全部资料，并配合采购人对资料的真实性进行验证。</w:t>
      </w:r>
    </w:p>
    <w:p>
      <w:pPr>
        <w:ind w:firstLine="480"/>
        <w:rPr>
          <w:color w:val="auto"/>
          <w:highlight w:val="none"/>
        </w:rPr>
      </w:pPr>
      <w:r>
        <w:rPr>
          <w:rFonts w:hint="eastAsia"/>
          <w:color w:val="auto"/>
          <w:highlight w:val="none"/>
        </w:rPr>
        <w:t>四、</w:t>
      </w:r>
      <w:r>
        <w:rPr>
          <w:color w:val="auto"/>
          <w:highlight w:val="none"/>
        </w:rPr>
        <w:t>如我</w:t>
      </w:r>
      <w:r>
        <w:rPr>
          <w:rFonts w:hint="eastAsia"/>
          <w:color w:val="auto"/>
          <w:highlight w:val="none"/>
        </w:rPr>
        <w:t>司成为成交供应商</w:t>
      </w:r>
      <w:r>
        <w:rPr>
          <w:color w:val="auto"/>
          <w:highlight w:val="none"/>
        </w:rPr>
        <w:t>，我方承诺：</w:t>
      </w:r>
    </w:p>
    <w:p>
      <w:pPr>
        <w:ind w:firstLine="480"/>
        <w:rPr>
          <w:color w:val="auto"/>
          <w:highlight w:val="none"/>
        </w:rPr>
      </w:pPr>
      <w:r>
        <w:rPr>
          <w:rFonts w:hint="eastAsia"/>
          <w:color w:val="auto"/>
          <w:highlight w:val="none"/>
        </w:rPr>
        <w:t>（1）</w:t>
      </w:r>
      <w:r>
        <w:rPr>
          <w:color w:val="auto"/>
          <w:highlight w:val="none"/>
        </w:rPr>
        <w:t>在收到</w:t>
      </w:r>
      <w:r>
        <w:rPr>
          <w:rFonts w:hint="eastAsia"/>
          <w:color w:val="auto"/>
          <w:highlight w:val="none"/>
        </w:rPr>
        <w:t>成交</w:t>
      </w:r>
      <w:r>
        <w:rPr>
          <w:color w:val="auto"/>
          <w:highlight w:val="none"/>
        </w:rPr>
        <w:t>通知书后，在</w:t>
      </w:r>
      <w:r>
        <w:rPr>
          <w:rFonts w:hint="eastAsia"/>
          <w:color w:val="auto"/>
          <w:highlight w:val="none"/>
        </w:rPr>
        <w:t>成交</w:t>
      </w:r>
      <w:r>
        <w:rPr>
          <w:color w:val="auto"/>
          <w:highlight w:val="none"/>
        </w:rPr>
        <w:t>通知书规定的期限内与</w:t>
      </w:r>
      <w:r>
        <w:rPr>
          <w:rFonts w:hint="eastAsia"/>
          <w:color w:val="auto"/>
          <w:highlight w:val="none"/>
        </w:rPr>
        <w:t>贵司</w:t>
      </w:r>
      <w:r>
        <w:rPr>
          <w:color w:val="auto"/>
          <w:highlight w:val="none"/>
        </w:rPr>
        <w:t>签订合同；</w:t>
      </w:r>
    </w:p>
    <w:p>
      <w:pPr>
        <w:ind w:firstLine="480"/>
        <w:rPr>
          <w:color w:val="auto"/>
          <w:highlight w:val="none"/>
        </w:rPr>
      </w:pPr>
      <w:r>
        <w:rPr>
          <w:color w:val="auto"/>
          <w:highlight w:val="none"/>
        </w:rPr>
        <w:t>（2）在签订合同时不向</w:t>
      </w:r>
      <w:r>
        <w:rPr>
          <w:rFonts w:hint="eastAsia"/>
          <w:color w:val="auto"/>
          <w:highlight w:val="none"/>
        </w:rPr>
        <w:t>贵司</w:t>
      </w:r>
      <w:r>
        <w:rPr>
          <w:color w:val="auto"/>
          <w:highlight w:val="none"/>
        </w:rPr>
        <w:t>提出附加条件；</w:t>
      </w:r>
    </w:p>
    <w:p>
      <w:pPr>
        <w:ind w:firstLine="480"/>
        <w:rPr>
          <w:color w:val="auto"/>
          <w:highlight w:val="none"/>
        </w:rPr>
      </w:pPr>
      <w:r>
        <w:rPr>
          <w:color w:val="auto"/>
          <w:highlight w:val="none"/>
        </w:rPr>
        <w:t>（3）按照</w:t>
      </w:r>
      <w:r>
        <w:rPr>
          <w:rFonts w:hint="eastAsia"/>
          <w:color w:val="auto"/>
          <w:highlight w:val="none"/>
        </w:rPr>
        <w:t>采购</w:t>
      </w:r>
      <w:r>
        <w:rPr>
          <w:color w:val="auto"/>
          <w:highlight w:val="none"/>
        </w:rPr>
        <w:t>文件要求提交履约保证金；</w:t>
      </w:r>
    </w:p>
    <w:p>
      <w:pPr>
        <w:ind w:firstLine="480"/>
        <w:rPr>
          <w:color w:val="auto"/>
          <w:highlight w:val="none"/>
        </w:rPr>
      </w:pPr>
      <w:r>
        <w:rPr>
          <w:color w:val="auto"/>
          <w:highlight w:val="none"/>
        </w:rPr>
        <w:t>（4）在合同约定的期限内完成合同规定的全部义务。</w:t>
      </w:r>
    </w:p>
    <w:p>
      <w:pPr>
        <w:ind w:firstLine="480"/>
        <w:rPr>
          <w:color w:val="auto"/>
          <w:highlight w:val="none"/>
        </w:rPr>
      </w:pPr>
      <w:r>
        <w:rPr>
          <w:rFonts w:hint="eastAsia"/>
          <w:color w:val="auto"/>
          <w:highlight w:val="none"/>
        </w:rPr>
        <w:t>所有有关报价响应文件、供货、合同履行、售后服务的函电，请按下列联系：</w:t>
      </w:r>
    </w:p>
    <w:p>
      <w:pPr>
        <w:ind w:firstLine="480"/>
        <w:rPr>
          <w:color w:val="auto"/>
          <w:highlight w:val="none"/>
        </w:rPr>
      </w:pPr>
    </w:p>
    <w:p>
      <w:pPr>
        <w:ind w:firstLine="480"/>
        <w:jc w:val="right"/>
        <w:rPr>
          <w:color w:val="auto"/>
          <w:highlight w:val="none"/>
        </w:rPr>
      </w:pPr>
      <w:r>
        <w:rPr>
          <w:rFonts w:hint="eastAsia"/>
          <w:color w:val="auto"/>
          <w:highlight w:val="none"/>
        </w:rPr>
        <w:t>供应商： （加盖公章）</w:t>
      </w:r>
    </w:p>
    <w:p>
      <w:pPr>
        <w:ind w:firstLine="480"/>
        <w:jc w:val="right"/>
        <w:rPr>
          <w:color w:val="auto"/>
          <w:highlight w:val="none"/>
        </w:rPr>
      </w:pPr>
      <w:r>
        <w:rPr>
          <w:rFonts w:hint="eastAsia"/>
          <w:color w:val="auto"/>
          <w:highlight w:val="none"/>
        </w:rPr>
        <w:t>法定代表人或授权代理人：（签字或盖章）</w:t>
      </w:r>
    </w:p>
    <w:p>
      <w:pPr>
        <w:wordWrap w:val="0"/>
        <w:ind w:firstLine="480"/>
        <w:jc w:val="right"/>
        <w:rPr>
          <w:color w:val="auto"/>
          <w:highlight w:val="none"/>
        </w:rPr>
      </w:pPr>
      <w:r>
        <w:rPr>
          <w:rFonts w:hint="eastAsia"/>
          <w:color w:val="auto"/>
          <w:highlight w:val="none"/>
        </w:rPr>
        <w:t xml:space="preserve">地址： </w:t>
      </w:r>
      <w:r>
        <w:rPr>
          <w:color w:val="auto"/>
          <w:highlight w:val="none"/>
        </w:rPr>
        <w:t xml:space="preserve"> </w:t>
      </w:r>
      <w:r>
        <w:rPr>
          <w:rFonts w:hint="eastAsia"/>
          <w:color w:val="auto"/>
          <w:highlight w:val="none"/>
        </w:rPr>
        <w:t xml:space="preserve"> </w:t>
      </w:r>
      <w:r>
        <w:rPr>
          <w:color w:val="auto"/>
          <w:highlight w:val="none"/>
        </w:rPr>
        <w:t xml:space="preserve">          </w:t>
      </w:r>
    </w:p>
    <w:p>
      <w:pPr>
        <w:wordWrap w:val="0"/>
        <w:ind w:firstLine="480"/>
        <w:jc w:val="right"/>
        <w:rPr>
          <w:color w:val="auto"/>
          <w:highlight w:val="none"/>
        </w:rPr>
      </w:pPr>
      <w:r>
        <w:rPr>
          <w:rFonts w:hint="eastAsia"/>
          <w:color w:val="auto"/>
          <w:highlight w:val="none"/>
        </w:rPr>
        <w:t xml:space="preserve">电话： </w:t>
      </w:r>
      <w:r>
        <w:rPr>
          <w:color w:val="auto"/>
          <w:highlight w:val="none"/>
        </w:rPr>
        <w:t xml:space="preserve"> </w:t>
      </w:r>
      <w:r>
        <w:rPr>
          <w:rFonts w:hint="eastAsia"/>
          <w:color w:val="auto"/>
          <w:highlight w:val="none"/>
        </w:rPr>
        <w:t xml:space="preserve"> </w:t>
      </w:r>
      <w:r>
        <w:rPr>
          <w:color w:val="auto"/>
          <w:highlight w:val="none"/>
        </w:rPr>
        <w:t xml:space="preserve">          </w:t>
      </w:r>
    </w:p>
    <w:p>
      <w:pPr>
        <w:wordWrap w:val="0"/>
        <w:ind w:firstLine="480"/>
        <w:jc w:val="right"/>
        <w:rPr>
          <w:color w:val="auto"/>
          <w:highlight w:val="none"/>
        </w:rPr>
      </w:pPr>
      <w:r>
        <w:rPr>
          <w:rFonts w:hint="eastAsia"/>
          <w:color w:val="auto"/>
          <w:highlight w:val="none"/>
        </w:rPr>
        <w:t xml:space="preserve">公司邮箱： </w:t>
      </w:r>
      <w:r>
        <w:rPr>
          <w:color w:val="auto"/>
          <w:highlight w:val="none"/>
        </w:rPr>
        <w:t xml:space="preserve">            </w:t>
      </w:r>
    </w:p>
    <w:p>
      <w:pPr>
        <w:ind w:firstLine="480"/>
        <w:jc w:val="right"/>
        <w:rPr>
          <w:color w:val="auto"/>
          <w:highlight w:val="none"/>
        </w:rPr>
      </w:pPr>
      <w:r>
        <w:rPr>
          <w:rFonts w:hint="eastAsia"/>
          <w:color w:val="auto"/>
          <w:highlight w:val="none"/>
        </w:rPr>
        <w:t xml:space="preserve">    年  　月　  日</w:t>
      </w:r>
    </w:p>
    <w:p>
      <w:pPr>
        <w:widowControl/>
        <w:spacing w:line="240" w:lineRule="auto"/>
        <w:ind w:firstLine="0" w:firstLineChars="0"/>
        <w:jc w:val="left"/>
        <w:rPr>
          <w:color w:val="auto"/>
          <w:highlight w:val="none"/>
        </w:rPr>
        <w:sectPr>
          <w:pgSz w:w="11906" w:h="16838"/>
          <w:pgMar w:top="1440" w:right="1800" w:bottom="1440" w:left="1800" w:header="851" w:footer="992" w:gutter="0"/>
          <w:pgNumType w:fmt="decimal"/>
          <w:cols w:space="425" w:num="1"/>
          <w:docGrid w:type="lines" w:linePitch="326" w:charSpace="0"/>
        </w:sectPr>
      </w:pPr>
      <w:r>
        <w:rPr>
          <w:color w:val="auto"/>
          <w:highlight w:val="none"/>
        </w:rPr>
        <w:br w:type="page"/>
      </w:r>
    </w:p>
    <w:p>
      <w:pPr>
        <w:pStyle w:val="4"/>
        <w:ind w:firstLine="482"/>
        <w:rPr>
          <w:color w:val="auto"/>
          <w:highlight w:val="none"/>
        </w:rPr>
      </w:pPr>
      <w:r>
        <w:rPr>
          <w:color w:val="auto"/>
          <w:highlight w:val="none"/>
        </w:rPr>
        <w:t>2</w:t>
      </w:r>
      <w:r>
        <w:rPr>
          <w:rFonts w:hint="eastAsia"/>
          <w:color w:val="auto"/>
          <w:highlight w:val="none"/>
        </w:rPr>
        <w:t>分项报价表</w:t>
      </w:r>
    </w:p>
    <w:p>
      <w:pPr>
        <w:ind w:firstLine="562"/>
        <w:jc w:val="center"/>
        <w:rPr>
          <w:b/>
          <w:bCs/>
          <w:color w:val="auto"/>
          <w:sz w:val="28"/>
          <w:szCs w:val="24"/>
          <w:highlight w:val="none"/>
        </w:rPr>
      </w:pPr>
      <w:bookmarkStart w:id="0" w:name="_Toc28144"/>
      <w:r>
        <w:rPr>
          <w:rFonts w:hint="eastAsia"/>
          <w:b/>
          <w:bCs/>
          <w:color w:val="auto"/>
          <w:sz w:val="28"/>
          <w:szCs w:val="24"/>
          <w:highlight w:val="none"/>
        </w:rPr>
        <w:t>分项报价表</w:t>
      </w:r>
      <w:bookmarkEnd w:id="0"/>
    </w:p>
    <w:p>
      <w:pPr>
        <w:ind w:left="0" w:leftChars="0" w:firstLine="0" w:firstLineChars="0"/>
        <w:rPr>
          <w:rFonts w:hint="eastAsia"/>
          <w:color w:val="auto"/>
          <w:sz w:val="21"/>
          <w:szCs w:val="21"/>
          <w:highlight w:val="none"/>
          <w:u w:val="single"/>
        </w:rPr>
      </w:pPr>
      <w:r>
        <w:rPr>
          <w:rFonts w:hint="eastAsia"/>
          <w:color w:val="auto"/>
          <w:sz w:val="21"/>
          <w:szCs w:val="21"/>
          <w:highlight w:val="none"/>
        </w:rPr>
        <w:t>项目名称：</w:t>
      </w:r>
      <w:r>
        <w:rPr>
          <w:rFonts w:hint="eastAsia"/>
          <w:color w:val="auto"/>
          <w:sz w:val="21"/>
          <w:szCs w:val="21"/>
          <w:highlight w:val="none"/>
          <w:u w:val="single"/>
          <w:lang w:eastAsia="zh-CN"/>
        </w:rPr>
        <w:t>南通轨道交通集团有限公司运营分公司2025年1、2号线通用耗材采购项目</w:t>
      </w:r>
      <w:r>
        <w:rPr>
          <w:rFonts w:hint="eastAsia"/>
          <w:color w:val="auto"/>
          <w:sz w:val="21"/>
          <w:szCs w:val="21"/>
          <w:highlight w:val="none"/>
          <w:u w:val="single"/>
        </w:rPr>
        <w:t>（项目编号：</w:t>
      </w:r>
      <w:r>
        <w:rPr>
          <w:rFonts w:hint="eastAsia"/>
          <w:color w:val="auto"/>
          <w:sz w:val="21"/>
          <w:szCs w:val="21"/>
          <w:highlight w:val="none"/>
          <w:u w:val="single"/>
          <w:lang w:eastAsia="zh-CN"/>
        </w:rPr>
        <w:t>NTGY-2025-HW-BX-011</w:t>
      </w:r>
      <w:r>
        <w:rPr>
          <w:rFonts w:hint="eastAsia"/>
          <w:color w:val="auto"/>
          <w:sz w:val="21"/>
          <w:szCs w:val="21"/>
          <w:highlight w:val="none"/>
          <w:u w:val="single"/>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077"/>
        <w:gridCol w:w="3963"/>
        <w:gridCol w:w="696"/>
        <w:gridCol w:w="709"/>
        <w:gridCol w:w="1991"/>
        <w:gridCol w:w="1236"/>
        <w:gridCol w:w="1341"/>
        <w:gridCol w:w="1174"/>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5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Style w:val="12"/>
                <w:color w:val="auto"/>
                <w:sz w:val="20"/>
                <w:szCs w:val="20"/>
                <w:highlight w:val="none"/>
                <w:lang w:val="en-US" w:eastAsia="zh-CN" w:bidi="ar"/>
                <w14:ligatures w14:val="standardContextual"/>
              </w:rPr>
              <w:t>采购物资描述</w:t>
            </w:r>
          </w:p>
        </w:tc>
        <w:tc>
          <w:tcPr>
            <w:tcW w:w="24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b/>
                <w:bCs/>
                <w:i w:val="0"/>
                <w:iCs w:val="0"/>
                <w:color w:val="auto"/>
                <w:sz w:val="20"/>
                <w:szCs w:val="20"/>
                <w:highlight w:val="none"/>
                <w:u w:val="none"/>
              </w:rPr>
            </w:pPr>
            <w:r>
              <w:rPr>
                <w:rStyle w:val="12"/>
                <w:color w:val="auto"/>
                <w:sz w:val="20"/>
                <w:szCs w:val="20"/>
                <w:highlight w:val="none"/>
                <w:lang w:val="en-US" w:eastAsia="zh-CN" w:bidi="ar"/>
                <w14:ligatures w14:val="standardContextual"/>
              </w:rPr>
              <w:t>响应物资描述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i w:val="0"/>
                <w:iCs w:val="0"/>
                <w:color w:val="auto"/>
                <w:sz w:val="20"/>
                <w:szCs w:val="20"/>
                <w:highlight w:val="none"/>
                <w:u w:val="none"/>
              </w:rPr>
            </w:pPr>
            <w:r>
              <w:rPr>
                <w:rStyle w:val="13"/>
                <w:color w:val="auto"/>
                <w:sz w:val="20"/>
                <w:szCs w:val="20"/>
                <w:highlight w:val="none"/>
                <w:lang w:val="en-US" w:eastAsia="zh-CN" w:bidi="ar"/>
                <w14:ligatures w14:val="standardContextual"/>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i w:val="0"/>
                <w:iCs w:val="0"/>
                <w:color w:val="auto"/>
                <w:sz w:val="20"/>
                <w:szCs w:val="20"/>
                <w:highlight w:val="none"/>
                <w:u w:val="none"/>
              </w:rPr>
            </w:pPr>
            <w:r>
              <w:rPr>
                <w:rStyle w:val="13"/>
                <w:color w:val="auto"/>
                <w:sz w:val="20"/>
                <w:szCs w:val="20"/>
                <w:highlight w:val="none"/>
                <w:lang w:val="en-US" w:eastAsia="zh-CN" w:bidi="ar"/>
                <w14:ligatures w14:val="standardContextual"/>
              </w:rPr>
              <w:t>物资名称</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i w:val="0"/>
                <w:iCs w:val="0"/>
                <w:color w:val="auto"/>
                <w:sz w:val="20"/>
                <w:szCs w:val="20"/>
                <w:highlight w:val="none"/>
                <w:u w:val="none"/>
              </w:rPr>
            </w:pPr>
            <w:r>
              <w:rPr>
                <w:rStyle w:val="13"/>
                <w:color w:val="auto"/>
                <w:sz w:val="20"/>
                <w:szCs w:val="20"/>
                <w:highlight w:val="none"/>
                <w:lang w:val="en-US" w:eastAsia="zh-CN" w:bidi="ar"/>
                <w14:ligatures w14:val="standardContextual"/>
              </w:rPr>
              <w:t>物资描述</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i w:val="0"/>
                <w:iCs w:val="0"/>
                <w:color w:val="auto"/>
                <w:sz w:val="20"/>
                <w:szCs w:val="20"/>
                <w:highlight w:val="none"/>
                <w:u w:val="none"/>
              </w:rPr>
            </w:pPr>
            <w:r>
              <w:rPr>
                <w:rStyle w:val="13"/>
                <w:color w:val="auto"/>
                <w:sz w:val="20"/>
                <w:szCs w:val="20"/>
                <w:highlight w:val="none"/>
                <w:lang w:val="en-US" w:eastAsia="zh-CN" w:bidi="ar"/>
                <w14:ligatures w14:val="standardContextual"/>
              </w:rPr>
              <w:t>单位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i w:val="0"/>
                <w:iCs w:val="0"/>
                <w:color w:val="auto"/>
                <w:sz w:val="20"/>
                <w:szCs w:val="20"/>
                <w:highlight w:val="none"/>
                <w:u w:val="none"/>
              </w:rPr>
            </w:pPr>
            <w:r>
              <w:rPr>
                <w:rStyle w:val="13"/>
                <w:color w:val="auto"/>
                <w:sz w:val="20"/>
                <w:szCs w:val="20"/>
                <w:highlight w:val="none"/>
                <w:lang w:val="en-US" w:eastAsia="zh-CN" w:bidi="ar"/>
                <w14:ligatures w14:val="standardContextual"/>
              </w:rPr>
              <w:t>数量</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响应物资描述是否与“</w:t>
            </w:r>
            <w:r>
              <w:rPr>
                <w:rFonts w:hint="eastAsia" w:ascii="宋体" w:hAnsi="宋体" w:eastAsia="宋体" w:cs="宋体"/>
                <w:i w:val="0"/>
                <w:iCs w:val="0"/>
                <w:color w:val="auto"/>
                <w:sz w:val="20"/>
                <w:szCs w:val="20"/>
                <w:highlight w:val="none"/>
                <w:u w:val="none"/>
                <w:lang w:val="en-US" w:eastAsia="zh-CN"/>
              </w:rPr>
              <w:t>物资参数及品牌选用表</w:t>
            </w:r>
            <w:r>
              <w:rPr>
                <w:rFonts w:hint="eastAsia" w:ascii="宋体" w:hAnsi="宋体" w:cs="宋体"/>
                <w:i w:val="0"/>
                <w:iCs w:val="0"/>
                <w:color w:val="auto"/>
                <w:sz w:val="20"/>
                <w:szCs w:val="20"/>
                <w:highlight w:val="none"/>
                <w:u w:val="none"/>
                <w:lang w:val="en-US" w:eastAsia="zh-CN"/>
              </w:rPr>
              <w:t>”内一致</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14:ligatures w14:val="standardContextual"/>
              </w:rPr>
              <w:t>单价（含税）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14:ligatures w14:val="standardContextual"/>
              </w:rPr>
              <w:t>合价（含税）</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i w:val="0"/>
                <w:iCs w:val="0"/>
                <w:color w:val="auto"/>
                <w:sz w:val="20"/>
                <w:szCs w:val="20"/>
                <w:highlight w:val="none"/>
                <w:u w:val="none"/>
              </w:rPr>
            </w:pPr>
            <w:r>
              <w:rPr>
                <w:rStyle w:val="13"/>
                <w:color w:val="auto"/>
                <w:sz w:val="20"/>
                <w:szCs w:val="20"/>
                <w:highlight w:val="none"/>
                <w:lang w:val="en-US" w:eastAsia="zh-CN" w:bidi="ar"/>
                <w14:ligatures w14:val="standardContextual"/>
              </w:rPr>
              <w:t>质保期（月）</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eastAsia" w:ascii="宋体" w:hAnsi="宋体" w:eastAsia="宋体" w:cs="宋体"/>
                <w:i w:val="0"/>
                <w:iCs w:val="0"/>
                <w:color w:val="auto"/>
                <w:sz w:val="20"/>
                <w:szCs w:val="20"/>
                <w:highlight w:val="none"/>
                <w:u w:val="none"/>
              </w:rPr>
            </w:pPr>
            <w:r>
              <w:rPr>
                <w:rStyle w:val="13"/>
                <w:color w:val="auto"/>
                <w:sz w:val="20"/>
                <w:szCs w:val="20"/>
                <w:highlight w:val="none"/>
                <w:lang w:val="en-US" w:eastAsia="zh-CN" w:bidi="ar"/>
                <w14:ligatures w14:val="standardContextua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投入式液位计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量程0-5m，精度0.50%，供电24VDC，输出4-20mA，304不锈钢外壳，防护等级IP68，引线不低于6m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lang w:val="en-US" w:eastAsia="zh-CN"/>
              </w:rPr>
            </w:pPr>
            <w:r>
              <w:rPr>
                <w:rFonts w:hint="eastAsia" w:cs="Times New Roman"/>
                <w:i w:val="0"/>
                <w:iCs w:val="0"/>
                <w:color w:val="auto"/>
                <w:sz w:val="20"/>
                <w:szCs w:val="20"/>
                <w:highlight w:val="none"/>
                <w:u w:val="none"/>
                <w:lang w:val="en-US" w:eastAsia="zh-CN"/>
              </w:rPr>
              <w:t>是/否</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rPr>
                <w:rFonts w:hint="default" w:ascii="Times New Roman" w:hAnsi="Times New Roman" w:eastAsia="宋体" w:cs="Times New Roman"/>
                <w:i w:val="0"/>
                <w:iCs w:val="0"/>
                <w:color w:val="auto"/>
                <w:sz w:val="20"/>
                <w:szCs w:val="20"/>
                <w:highlight w:val="none"/>
                <w:u w:val="none"/>
                <w:lang w:val="en-US" w:eastAsia="zh-CN"/>
              </w:rPr>
            </w:pPr>
            <w:r>
              <w:rPr>
                <w:rFonts w:hint="eastAsia" w:cs="Times New Roman"/>
                <w:i w:val="0"/>
                <w:iCs w:val="0"/>
                <w:color w:val="auto"/>
                <w:sz w:val="20"/>
                <w:szCs w:val="20"/>
                <w:highlight w:val="none"/>
                <w:u w:val="none"/>
                <w:lang w:val="en-US" w:eastAsia="zh-CN"/>
              </w:rPr>
              <w:t>12个月</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隔离开关承重平台</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Times New Roman" w:hAnsi="Times New Roman" w:eastAsia="宋体" w:cs="Times New Roman"/>
                <w:i w:val="0"/>
                <w:iCs w:val="0"/>
                <w:color w:val="auto"/>
                <w:sz w:val="20"/>
                <w:szCs w:val="20"/>
                <w:highlight w:val="none"/>
                <w:u w:val="none"/>
                <w:lang w:eastAsia="zh-CN"/>
              </w:rPr>
            </w:pPr>
            <w:r>
              <w:rPr>
                <w:rFonts w:hint="eastAsia" w:cs="Times New Roman"/>
                <w:i w:val="0"/>
                <w:iCs w:val="0"/>
                <w:color w:val="auto"/>
                <w:sz w:val="20"/>
                <w:szCs w:val="20"/>
                <w:highlight w:val="none"/>
                <w:u w:val="none"/>
                <w:lang w:eastAsia="zh-CN"/>
              </w:rPr>
              <w:t>平台长度450cm±3cm；平台平面宽度 60cm±5cm；平台承重600kg±20kg，防锈铁铸件材质。整体包含三脚架部分（长度约80公分），三角支撑与墙体之间采用胀钉连接，平台面与三角支撑之间采用的连接方式不做要求，方便现场安装。含安装的胀钉等辅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转辙机防雨罩</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适用于ZDJ9转辙机及杆件，SMC复合材料，灰色，耐腐蚀阻燃绝缘，抗压强度不低于10MPa，使用穿底连杆固定。转辙机罩子为正方形，杆件罩子为长方形，两个罩子使用铰链连接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A3立柱</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Times New Roman" w:hAnsi="Times New Roman" w:eastAsia="宋体" w:cs="Times New Roman"/>
                <w:i w:val="0"/>
                <w:iCs w:val="0"/>
                <w:color w:val="auto"/>
                <w:sz w:val="20"/>
                <w:szCs w:val="20"/>
                <w:highlight w:val="none"/>
                <w:u w:val="none"/>
                <w:lang w:eastAsia="zh-CN"/>
              </w:rPr>
            </w:pPr>
            <w:r>
              <w:rPr>
                <w:rFonts w:hint="eastAsia" w:cs="Times New Roman"/>
                <w:i w:val="0"/>
                <w:iCs w:val="0"/>
                <w:color w:val="auto"/>
                <w:sz w:val="20"/>
                <w:szCs w:val="20"/>
                <w:highlight w:val="none"/>
                <w:u w:val="none"/>
                <w:lang w:eastAsia="zh-CN"/>
              </w:rPr>
              <w:t>不锈钢导向牌：牌面A3大可调整横板竖版；单面；配有机玻璃可换取宣传内容；柱子长88-130cm可调节高度；底盘直径33cm，底盘与柱子固定，背部没有插销</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木纹塑料桶</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14升容量，长*宽*高：23.5cm*23.5cm*30cm(误差±0.5cm)；木纹；每面需喷涂红色“小心地滑”四个字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塑料花装饰物</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仿真植物草皮装饰，25*25cm，草高约3-5cm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无障碍便携式轮椅坡道板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长70cm宽81cm厚20mm，两侧挡边高度5cm，一步三折叠，左右折叠，最大载荷300kg；FRP增强纤维复合（绝缘）材质，底部必须有一层全包的绝缘胶垫，厚度5mm；配有南通轨道交通贴纸logo及与上下坡道箭头标识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塞尺</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适用范围0.1-1.0mm，尺片长200mm，材质：合金弹簧钢，防锈处理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放大镜LED灯</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放大倍数10倍；台式</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工具柜</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材质：冷轧钢板，表面喷塑，板材厚度≥1.0mm；尺寸：长*宽*高，1000*500*1800mm；箱体结构：内置三层抽屉，单层抽屉承重≥50kg；底层隔板，承重≥80kg；顶部侧门设置方孔挂钩，并配置挂钩，挂钩数量不少于50个。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轨道平板车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需定制，需做防腐防锈措施，承重量不低于1.5吨，尺寸长度165cm*150cm，轮毂绝缘并带手动刹车，直径12cm，左右两轮满足轨距1435mm要求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两层重型零件工具小推车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车体不锈钢，层面防静电，承重100-200kg，便携式双把手，静音式万向轮，层间距630mm，含轮尺寸780*555*800mm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手持扩音喇叭</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ABS工程塑料；两块2600毫安锂电池；峰值功率：50W；传输距离：1000米，输出阻抗：4Ω；尺寸:不小于350*230mm；具有多功能USB、扩音、240秒录音、警报功能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电池</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5号电池;碱性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节</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中型货架主架</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货架尺寸：长*宽*高：2000*600*2500mm；货架材质：Q235；货架颜色：RAL 7035 浅灰色；货架层板数：5层；单层承重：不小于300kg；层板要求：板材厚0.6mm，双板三筋；立柱尺寸：65*50*1.5mm；横梁尺寸：60*40*1.5mm；立柱结构：横撑斜撑，两套立柱；立柱卡扣形状：蝴蝶孔（燕尾孔）</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安全警示带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≥100m，自带塑料圆盒</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锂基润滑脂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3#，15Kg/桶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机油</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4L/瓶，粘度5W-30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丝杆润滑黑油</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S700K转辙机滚珠丝杠专用黑油，温度要求至少满足-51至177摄氏度区间，16kg/桶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挡鼠板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铝合金材质，尺寸：长96cm，宽3cm，高50cm（含插槽）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挡鼠板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铝合金材质，尺寸：长139.7cm，宽2.5cm，高49.7cm（含插槽）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安全别针</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45mm，银色；50个/盒</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镀锌铁丝</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Φ1.2mm，10kg/卷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接地铜箔</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宽3cm，厚0.1mm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针线盒</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PP材质，粉色，30件缝纫工具内含小剪刀，16色线</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工具包</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380*270*300mm，面料加厚防水尼龙布，耐磨损，加厚内村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68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司机便携包</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帆布材质，灰色，长*宽*厚约：27cm*20cm*10cm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司机背包</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15.6英寸，黑色双肩软箱包，涤纶材质；防水，拉链，软把，有夹层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280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29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继电器周转箱</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箱体尺寸不小于400*250*250mm，可容纳不少于6台铁路安全继电器；EPE珍珠海绵材料内包装，自带减震功能，隔离每个继电器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捆钞纸</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棉纸；银行专用；长*宽：52cm*2cm；400/扎；白色</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5*250mm，250根/包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尼龙包扎绳</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绳面展开2cm；聚丙烯；250g/卷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橡皮筋</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100个/包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770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5*500mm，250根/包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4*200mm，250根/包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密封塑料袋</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全新LDPE材质；长*宽：23cm*17cm；8丝；100个/包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Times New Roman" w:hAnsi="Times New Roman" w:eastAsia="宋体" w:cs="Times New Roman"/>
                <w:i w:val="0"/>
                <w:iCs w:val="0"/>
                <w:color w:val="auto"/>
                <w:sz w:val="20"/>
                <w:szCs w:val="20"/>
                <w:highlight w:val="none"/>
                <w:u w:val="none"/>
                <w:lang w:eastAsia="zh-CN"/>
              </w:rPr>
            </w:pPr>
            <w:r>
              <w:rPr>
                <w:rFonts w:hint="eastAsia" w:cs="Times New Roman"/>
                <w:i w:val="0"/>
                <w:iCs w:val="0"/>
                <w:color w:val="auto"/>
                <w:sz w:val="20"/>
                <w:szCs w:val="20"/>
                <w:highlight w:val="none"/>
                <w:u w:val="none"/>
                <w:lang w:eastAsia="zh-CN"/>
              </w:rPr>
              <w:t>opp束带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宽12mm*长150m，0.1mm厚；OPP；透明</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3*100mm，100根/包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39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防静电袋</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PET镀半铝/CPP，60*40cm，100个/包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绝缘不锈钢扎带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4.6*200mm，100根/包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绝缘不锈钢扎带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7.9*500mm，100根/包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5*250mm，250根/包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137</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8*500mm，100根/包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尼龙扎带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3*300mm，100根/包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羊毛刷</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木柄，2寸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70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羊毛刷</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木柄，3寸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猪毛刷</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木柄，1寸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油漆笔</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红色，线幅2.0mm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49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无纺布</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50cm*60cm，240张/卷，米白色</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砂纸</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耐水砂纸，1500号230*280mm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张</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砂纸</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耐水砂纸，220号230*280mm，1包10片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砂纸</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耐水砂纸，500号 230*280mm，1包10片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酒精棉片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一次性独立包装，3cm*6cm，50片/盒</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拭亮布</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30cm*32cm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水磨砂纸</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cs="宋体"/>
                <w:i w:val="0"/>
                <w:iCs w:val="0"/>
                <w:snapToGrid w:val="0"/>
                <w:color w:val="000000"/>
                <w:kern w:val="0"/>
                <w:sz w:val="20"/>
                <w:szCs w:val="20"/>
                <w:u w:val="none"/>
                <w:lang w:val="en-US" w:eastAsia="zh-CN" w:bidi="ar"/>
              </w:rPr>
              <w:t>80目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张</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粘鼠板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尺寸≥34*22cm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酒精棉片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一次性独立包装，12cm*18cm，50片/盒</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砂纸</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800目，230mm*280mm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张</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59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砂纸</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1000目，230mm*280mm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张</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警示胶带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宽48mm，20m/卷，黑黄相间，PVC材质，耐磨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780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警示胶带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宽15cm，20m/卷，黑黄相间，PVC材质，耐磨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340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警示胶带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宽48mm，33m/卷，黄色，PVC材质，耐磨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缠绕膜</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宽45cm，净重1.5KG（不含纸芯重量）</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桌面定位胶带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15mm*66m；PET；蓝色</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385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大夯胶</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50*40mm，PET离型膜，耐温-40至200℃，防水防潮，工业级超强粘性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cs="宋体"/>
                <w:i w:val="0"/>
                <w:iCs w:val="0"/>
                <w:snapToGrid w:val="0"/>
                <w:color w:val="000000"/>
                <w:kern w:val="0"/>
                <w:sz w:val="20"/>
                <w:szCs w:val="20"/>
                <w:u w:val="none"/>
                <w:lang w:val="en-US" w:eastAsia="zh-CN" w:bidi="ar"/>
              </w:rPr>
              <w:t>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cs="宋体"/>
                <w:i w:val="0"/>
                <w:iCs w:val="0"/>
                <w:snapToGrid w:val="0"/>
                <w:color w:val="000000"/>
                <w:kern w:val="0"/>
                <w:sz w:val="20"/>
                <w:szCs w:val="20"/>
                <w:u w:val="none"/>
                <w:lang w:val="en-US" w:eastAsia="zh-CN" w:bidi="ar"/>
              </w:rPr>
              <w:t>截面积100mm²，材质：聚四氟乙烯（PTFE）；用途：电缆接头热缩。</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一次性伞套</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长款;71*14*8.5cm;500个/包:厚度双面四丝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860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一次性伞套</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b w:val="0"/>
                <w:bCs w:val="0"/>
                <w:i w:val="0"/>
                <w:iCs w:val="0"/>
                <w:color w:val="auto"/>
                <w:sz w:val="20"/>
                <w:szCs w:val="20"/>
                <w:highlight w:val="none"/>
                <w:u w:val="none"/>
              </w:rPr>
              <w:t>短款:34*14*8.5cm;500个/包</w:t>
            </w:r>
            <w:r>
              <w:rPr>
                <w:rFonts w:hint="default" w:ascii="Times New Roman" w:hAnsi="Times New Roman" w:eastAsia="宋体" w:cs="Times New Roman"/>
                <w:i w:val="0"/>
                <w:iCs w:val="0"/>
                <w:color w:val="auto"/>
                <w:sz w:val="20"/>
                <w:szCs w:val="20"/>
                <w:highlight w:val="none"/>
                <w:u w:val="none"/>
              </w:rPr>
              <w:t>;厚度双面四丝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860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69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防火泥</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20kg/箱</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箱</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SVG过滤棉</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80*50cm，厚3mm/片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cs="宋体"/>
                <w:i w:val="0"/>
                <w:iCs w:val="0"/>
                <w:snapToGrid w:val="0"/>
                <w:color w:val="000000"/>
                <w:kern w:val="0"/>
                <w:sz w:val="20"/>
                <w:szCs w:val="20"/>
                <w:u w:val="none"/>
                <w:lang w:val="en-US" w:eastAsia="zh-CN" w:bidi="ar"/>
              </w:rPr>
              <w:t>截面积180mm²，材质：聚四氟乙烯（PTFE）；用途：电缆接头热缩。</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空调器风机皮带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A型三角带，防油抗静电，工作温度-18℃-70℃；内周长1107mm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空调器风机皮带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B型三角带，防油抗静电，工作温度-18℃-70℃；内周长2200mm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空调器风机皮带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B型三角带，防油抗静电，工作温度-18℃-70℃；内周长2280mm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防火包</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国标720型，320*180*35mm，3C认证</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Φ10mm，黑色，100m/卷；聚烯烃材质热收缩套管，收缩比4:1，电压等级不低于400V，防火等级VW-1，工作温度覆盖-40至100℃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Φ10mm，白色，100m/卷；聚烯烃材质热收缩套管，收缩比4:1，电压等级不低于400V，防火等级VW-1，工作温度覆盖-40至100℃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塑料波纹管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cs="宋体"/>
                <w:i w:val="0"/>
                <w:iCs w:val="0"/>
                <w:snapToGrid w:val="0"/>
                <w:color w:val="000000"/>
                <w:kern w:val="0"/>
                <w:sz w:val="20"/>
                <w:szCs w:val="20"/>
                <w:u w:val="none"/>
                <w:lang w:val="en-US" w:eastAsia="zh-CN" w:bidi="ar"/>
              </w:rPr>
              <w:t>黑色PVC防火阻燃塑料波纹管，100m/卷，外径4cm，壁厚2mm。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79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热缩管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cs="宋体"/>
                <w:i w:val="0"/>
                <w:iCs w:val="0"/>
                <w:snapToGrid w:val="0"/>
                <w:color w:val="000000"/>
                <w:kern w:val="0"/>
                <w:sz w:val="20"/>
                <w:szCs w:val="20"/>
                <w:u w:val="none"/>
                <w:lang w:val="en-US" w:eastAsia="zh-CN" w:bidi="ar"/>
              </w:rPr>
              <w:t>截面积400mm²，材质：聚四氟乙烯（PTFE）；用途：电缆接头热缩。</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参数相当于SPA860Lw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参数相当于SPA1082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参数相当于SPB2030LW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cs="宋体"/>
                <w:i w:val="0"/>
                <w:iCs w:val="0"/>
                <w:snapToGrid w:val="0"/>
                <w:color w:val="000000"/>
                <w:kern w:val="0"/>
                <w:sz w:val="20"/>
                <w:szCs w:val="20"/>
                <w:u w:val="none"/>
                <w:lang w:val="en-US" w:eastAsia="zh-CN" w:bidi="ar"/>
              </w:rPr>
              <w:t>参数相当于SPA1632LW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参数相当于B-86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联轴器弹性体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参数相当于CJ42/55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参数相当于SPB1250Lw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参数相当于SPA832Lw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参数相当于SPB3700Lw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89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参数相当于SPB2240Lw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参数相当于SPA1000Lw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金属切割片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355*3.0*25.4mm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锯条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12"，32齿，高速钢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手电钻钻头套装</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2-6mm，5件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空心钻头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空心21*35mm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角磨片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Φ100mm*厚1.2mm*内径16mm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水刷</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用于邢台先锋GCT-8C型探伤仪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角磨机砂轮片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孔径16mm，直径不小于100mm，厚度不小于6mm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钢卷尺</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3m，尺条宽度10-12mm，尺钩高度不大于4mm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99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皮卷尺</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50m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皮卷尺</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30m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现场记录仪磁铁夹</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7*7cm；强力磁铁卡扣夹；黑色；皮革，铁扣加皮革包边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电源线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用于合肥超科RT18-D双轨式探伤仪主机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车体连接线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用于合肥超科RT18-D双轨式探伤仪前后车体连接供电</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钢直尺</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150mm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接点固定块</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辅助清洁ZDJ9转辙机内部接点，静接点组擦拭块，长方体，尼龙材质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转辙机接点卡具</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适用于天津ZDJ9转辙机动静接点组，用来测量动接点打入深度，9.5mm检查块，尼龙材质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钻头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方柄12mm*200mm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钻头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方柄16mm*200mm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109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钻头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方柄18mm*200mm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钻头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方柄20mm*200mm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切割锯片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外径：355mm，齿宽：3.0mm，齿数：120T，孔径：30mm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角磨机植绒百洁布</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规格：直径4寸植绒，厚度10mm，粗粒度180，材质：背绒拉丝布</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钻头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适用于钢轨打孔的钻头，直径19mm，现场备件参考技术参数DRTX-40190SL2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望远镜</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双筒，倍数大于8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冲击钻钻头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4/5/6/8/10mm，五支装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不锈钢专用麻花钻头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高硬度钢铁打孔含钴麻花钻钢钻铁304钻头，1.5-6.5mm，13件套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安全警示带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5cm*50m，涤纶布，红色“注意安全”字样，盘卷式，可重复利用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一次性警戒带</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PVC材质；红白相间；宽*长：65mm*50m；文字为：注意安全 SAFE CAUTION</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119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温度贴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40-70摄氏度；10格A；10条/盒</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盒</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票务信封</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牛皮纸；黄色；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长*宽：176mm*125mm；印“票务专用信封”字样及彩色logo；150g原纸制作，单个重量大于5g</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36200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票务信封</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牛皮纸；黄色；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长*宽：229mm*162mm；印“票务专用信封”字样及彩色logo；150g原纸制作，单个重量大于10g</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43000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牛皮信封</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324mm*229mm；黄色；100个/包；150g原纸制作，单个重量大于22g</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86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防转T型螺栓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材质：镀锌（全螺纹）；规格：M20*40cm；配M20平垫4个、弹垫2个、螺母2个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材质：不锈钢；公称长度：M12*120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规格：M8*100；材质：304不锈钢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不锈钢螺丝螺母套装</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M16*80(螺栓、螺母、垫片）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热镀锌螺栓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M8  长度5公分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14:ligatures w14:val="standardContextual"/>
              </w:rPr>
            </w:pPr>
            <w:r>
              <w:rPr>
                <w:rFonts w:hint="eastAsia" w:ascii="宋体" w:hAnsi="宋体" w:eastAsia="宋体" w:cs="宋体"/>
                <w:i w:val="0"/>
                <w:iCs w:val="0"/>
                <w:snapToGrid w:val="0"/>
                <w:color w:val="000000"/>
                <w:kern w:val="0"/>
                <w:sz w:val="20"/>
                <w:szCs w:val="20"/>
                <w:u w:val="none"/>
                <w:lang w:val="en-US" w:eastAsia="zh-CN" w:bidi="ar"/>
              </w:rPr>
              <w:t>128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热镀锌螺栓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M10  长度7公分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热镀锌螺栓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M12  长度7公分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材质：不锈钢；规格：M10*60；强度：A2-70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材质：不锈钢；规格：M12*60；强度：A2-70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材质：不锈钢；规格：M16*60；强度：A2-70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材质：不锈钢；规格：M20*60；强度：A2-70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镀锌螺栓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材质：热镀锌（含平垫，弹垫，螺母）；标准：ISO4017；规格：M16*50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镀锌螺栓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材质：热镀锌（含平垫，弹垫，螺母）；标准：ISO4017；规格：M20*50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T型螺栓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适用于刚性接触网槽钢；材质：Q235镀锌；规格：M20*500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内六角螺栓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材质：不锈钢；规格：M10*60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膨胀螺丝</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材质：不锈钢；规格：M10*120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规格：半牙M10*55，材质：不锈钢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规格：半牙M12*55，材质：不锈钢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材质：不锈钢；规格：M16*120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材质：不锈钢；规格：M18*150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膨胀螺栓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材质：不锈钢；规格：M20*200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材质：不锈钢；规格：M10*100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材质：不锈钢；规格：M12*100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材质：不锈钢；规格：M16*100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材质：不锈钢；规格：M18*100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螺帽</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M10，不锈钢，GB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螺帽</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M12，不锈钢，GB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螺帽</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M16，不锈钢，GB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螺帽</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M20，不锈钢，GB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镀锌螺帽</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材质：热镀锌；规格M16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镀锌螺帽</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材质：热镀锌；规格M20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镀锌非标螺母</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M20，厚度5mm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镀锌非标螺母</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M16，厚度5mm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M10，不锈钢，GB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M12，不锈钢，GB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M16，不锈钢，GB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M18，不锈钢，GB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弹簧垫片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M20，不锈钢，GB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M16，不锈钢，GB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M18，不锈钢，GB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M20，不锈钢，GB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M24，不锈钢，GB A4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材质：不锈钢；规格：M10*16*1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材质：不锈钢；规格：M12*18*1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材质：不锈钢；规格：M12*24*2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平垫片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材质：不锈钢；规格：M16*28*2.5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M5*40，GB91，不锈钢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M3*35，不锈钢，GB A2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标准：ISO1234 ；规格：M5-70 ；材质：蓝白锌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销钉</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材质：不锈钢；公称长度：M16*60；材质、强度：A2-70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标准：ISO1234；规格：M3*35；材质：蓝白锌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标准：ISO1234；规格：M4*45；材质：蓝白锌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开口销</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标准：GB91；规格：M2.5*35；材质：不锈钢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根</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骑马卡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用于电缆桥架支架固定，配卡钉，304不锈钢，长30cm（上沿，非全长），宽3.8cm，高3.8cm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阻燃多股软线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ZR-BVR，7*0.52mm²，红色，100m/卷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阻燃多股软线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ZR-BVR，7*0.52mm²，绿色，100m/卷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阻燃多股软线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ZR-BVR，7*0.52mm²，蓝色，100m/卷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低烟无卤阻燃软线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WDZB-RY 0.75mm²（42*0.15），蓝色，100m/卷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低烟无卤阻燃软线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WDZB-RY 0.75mm²（42*0.15），黑色，100m/卷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多股软线</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BVR，4mm²，黄绿色，100m/卷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卷</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光纤热缩管</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100根/包；裸纤细管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电话分线器</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一分二，RJ11通用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尾纤适配器</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SC-SC，双工，单模通用型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光纤端面清洁笔</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2.5mm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光纤端面清洁笔</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1.25mm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纽扣电池</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LR44，10粒/盒</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盒</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电池</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9V，6F22ND碳性电池</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电池</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7号，碱性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节</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1120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电池</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5号，碱性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节</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水晶头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RJ45屏蔽，100个/盒，超五类</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螺栓松动指示器</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适用于GB/T6170标准的M10不锈钢螺母的松动监测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螺栓松动指示器</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适用于GB/T6170标准的M12不锈钢螺母的松动监测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地插</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五孔 10A</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暗盒修复器</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86型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水晶头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超六类，50个/包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配电箱挡片</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配电箱1P补位片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插拔式接线端子插头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免焊式2EDGK-5.08mm间距接线端子，4P</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水晶头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RJ11/6P4C，100个/盒</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盒</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502胶水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20g/支</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螺纹锁固胶</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50ml/支，蓝色液态，耐受温度-54°C 至 180°C，粘度2100CP，中粘度，可拆卸</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支</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除锈剂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320g/罐</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防松标记清除剂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400ml/瓶，较高的溶解能力，环保，不含氟里昂CFC溶剂，透明无色，无腐蚀性，通用型，低粘度，适用于清除大多数油污，灰尘，金属切削液，润滑液等工业污垢，烷烃/二甲氧基甲烷乙醇混合物，干燥时间（20℃）≤60s</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防锈润滑剂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410g/罐，清洁、润滑、防锈于各种金属表面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精密电子清洗剂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300g/瓶，透明无色液体，挥发速度快，基底类型：石油馏分/醇类，闪点（C）&lt;-18℃，极度易燃，比重：0.6699；KB值：27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除胶剂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450ml/瓶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磨砂洗手膏</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1L/瓶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清洁剂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400ml/罐，用于工业脱脂除油，无色，粘度（mPa）1/2；烃类混合溶剂，溶剂挥发时间5-20分钟</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绝缘子防护剂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1kg/瓶，清澈透明状，无杂质，无腐蚀性，涂层与模拟污层的剥离强度小于3kPa（1级）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白色，≥400ml/瓶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黑色，≥400ml/瓶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红色，≥400ml/瓶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绿色，≥400ml/瓶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银灰色，≥400ml/瓶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自动喷漆</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白色超亮反光，≥400ml/瓶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压缩空气</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227g/罐，360度无死角清洁，倒置无液体喷出，可用在带电设备上</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罐</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1031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干燥剂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5g/袋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袋</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干燥剂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50g/袋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袋</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干燥剂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100g/袋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毒品检测试剂盒</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卡型；吗啡/甲基安非他明/氯胺酮/摇头丸/大麻</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人份</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606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聚氨酯泡沫填缝剂</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960ml/瓶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瓶</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变色硅胶</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吸湿干燥剂，颗粒大小≤5mm，蓝色</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千克</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黄铜密码锁</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宽40mm，防水防腐，密码数量为3位</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内六角铁路专用挂锁</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XTE-TLS38mm，标准钩20mm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内六角铁路专用挂锁</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XTE-TLS38mm，加长钩40mm</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把</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抽屉导轨</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10寸25cm，三节黑钢静音</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密码链条锁</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0.9m，防锈</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单孔面盆冷热龙头</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DN20，不锈钢，配套不小于60cm冷热水管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230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轮椅</w:t>
            </w:r>
          </w:p>
        </w:tc>
        <w:tc>
          <w:tcPr>
            <w:tcW w:w="1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可折叠，承重100kg，钢架黑色喷塑，黑色帆布，可折背，实心前后轮，20-24寸后轮，5-7寸前轮，前面带脚踏板，带腰带</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eastAsia" w:cs="Times New Roman"/>
                <w:i w:val="0"/>
                <w:iCs w:val="0"/>
                <w:color w:val="auto"/>
                <w:sz w:val="20"/>
                <w:szCs w:val="20"/>
                <w:highlight w:val="none"/>
                <w:u w:val="none"/>
                <w:lang w:val="en-US" w:eastAsia="zh-CN"/>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rPr>
                <w:rFonts w:hint="eastAsia" w:cs="Times New Roman"/>
                <w:i w:val="0"/>
                <w:iCs w:val="0"/>
                <w:color w:val="auto"/>
                <w:sz w:val="20"/>
                <w:szCs w:val="20"/>
                <w:highlight w:val="none"/>
                <w:u w:val="none"/>
                <w:lang w:val="en-US" w:eastAsia="zh-CN"/>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rPr>
                <w:rFonts w:hint="default" w:ascii="Times New Roman" w:hAnsi="Times New Roman" w:eastAsia="宋体"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left"/>
              <w:textAlignment w:val="center"/>
              <w:rPr>
                <w:rFonts w:hint="eastAsia" w:ascii="宋体" w:hAnsi="宋体" w:eastAsia="宋体" w:cs="宋体"/>
                <w:i w:val="0"/>
                <w:iCs w:val="0"/>
                <w:color w:val="auto"/>
                <w:sz w:val="20"/>
                <w:szCs w:val="20"/>
                <w:highlight w:val="none"/>
                <w:u w:val="none"/>
              </w:rPr>
            </w:pPr>
            <w:r>
              <w:rPr>
                <w:rStyle w:val="14"/>
                <w:color w:val="auto"/>
                <w:sz w:val="20"/>
                <w:szCs w:val="20"/>
                <w:highlight w:val="none"/>
                <w:lang w:val="en-US" w:eastAsia="zh-CN" w:bidi="ar"/>
                <w14:ligatures w14:val="standardContextual"/>
              </w:rPr>
              <w:t>综合价含税人民币（大写）</w:t>
            </w:r>
            <w:r>
              <w:rPr>
                <w:rStyle w:val="15"/>
                <w:rFonts w:eastAsia="宋体"/>
                <w:color w:val="auto"/>
                <w:sz w:val="20"/>
                <w:szCs w:val="20"/>
                <w:highlight w:val="none"/>
                <w:lang w:val="en-US" w:eastAsia="zh-CN" w:bidi="ar"/>
                <w14:ligatures w14:val="standardContextual"/>
              </w:rPr>
              <w:t xml:space="preserve">            </w:t>
            </w:r>
            <w:r>
              <w:rPr>
                <w:rStyle w:val="14"/>
                <w:color w:val="auto"/>
                <w:sz w:val="20"/>
                <w:szCs w:val="20"/>
                <w:highlight w:val="none"/>
                <w:lang w:val="en-US" w:eastAsia="zh-CN" w:bidi="ar"/>
                <w14:ligatures w14:val="standardContextual"/>
              </w:rPr>
              <w:t>（</w:t>
            </w:r>
            <w:r>
              <w:rPr>
                <w:rStyle w:val="16"/>
                <w:rFonts w:eastAsia="宋体"/>
                <w:color w:val="auto"/>
                <w:sz w:val="20"/>
                <w:szCs w:val="20"/>
                <w:highlight w:val="none"/>
                <w:lang w:val="en-US" w:eastAsia="zh-CN" w:bidi="ar"/>
                <w14:ligatures w14:val="standardContextual"/>
              </w:rPr>
              <w:t xml:space="preserve">¥ </w:t>
            </w:r>
            <w:r>
              <w:rPr>
                <w:rStyle w:val="15"/>
                <w:rFonts w:eastAsia="宋体"/>
                <w:color w:val="auto"/>
                <w:sz w:val="20"/>
                <w:szCs w:val="20"/>
                <w:highlight w:val="none"/>
                <w:lang w:val="en-US" w:eastAsia="zh-CN" w:bidi="ar"/>
                <w14:ligatures w14:val="standardContextual"/>
              </w:rPr>
              <w:t xml:space="preserve">           </w:t>
            </w:r>
            <w:r>
              <w:rPr>
                <w:rStyle w:val="14"/>
                <w:color w:val="auto"/>
                <w:sz w:val="20"/>
                <w:szCs w:val="20"/>
                <w:highlight w:val="none"/>
                <w:lang w:val="en-US" w:eastAsia="zh-CN" w:bidi="ar"/>
                <w14:ligatures w14:val="standardContextual"/>
              </w:rPr>
              <w:t>元）</w:t>
            </w:r>
            <w:r>
              <w:rPr>
                <w:rStyle w:val="16"/>
                <w:rFonts w:eastAsia="宋体"/>
                <w:color w:val="auto"/>
                <w:sz w:val="20"/>
                <w:szCs w:val="20"/>
                <w:highlight w:val="none"/>
                <w:lang w:val="en-US" w:eastAsia="zh-CN" w:bidi="ar"/>
                <w14:ligatures w14:val="standardContextual"/>
              </w:rPr>
              <w:t xml:space="preserve"> </w:t>
            </w:r>
            <w:r>
              <w:rPr>
                <w:rStyle w:val="14"/>
                <w:color w:val="auto"/>
                <w:sz w:val="20"/>
                <w:szCs w:val="20"/>
                <w:highlight w:val="none"/>
                <w:lang w:val="en-US" w:eastAsia="zh-CN" w:bidi="ar"/>
                <w14:ligatures w14:val="standardContextual"/>
              </w:rPr>
              <w:t>增值税税率</w:t>
            </w:r>
            <w:r>
              <w:rPr>
                <w:rStyle w:val="15"/>
                <w:rFonts w:eastAsia="宋体"/>
                <w:color w:val="auto"/>
                <w:sz w:val="20"/>
                <w:szCs w:val="20"/>
                <w:highlight w:val="none"/>
                <w:lang w:val="en-US" w:eastAsia="zh-CN" w:bidi="ar"/>
                <w14:ligatures w14:val="standardContextual"/>
              </w:rPr>
              <w:t xml:space="preserve">     </w:t>
            </w:r>
            <w:r>
              <w:rPr>
                <w:rStyle w:val="16"/>
                <w:rFonts w:eastAsia="宋体"/>
                <w:color w:val="auto"/>
                <w:sz w:val="20"/>
                <w:szCs w:val="20"/>
                <w:highlight w:val="none"/>
                <w:lang w:val="en-US" w:eastAsia="zh-CN" w:bidi="ar"/>
                <w14:ligatures w14:val="standardContextual"/>
              </w:rPr>
              <w:t>%</w:t>
            </w:r>
          </w:p>
        </w:tc>
      </w:tr>
    </w:tbl>
    <w:p>
      <w:pPr>
        <w:ind w:firstLine="480"/>
        <w:rPr>
          <w:rFonts w:hint="eastAsia" w:cstheme="majorBidi"/>
          <w:color w:val="auto"/>
          <w:sz w:val="22"/>
          <w:szCs w:val="28"/>
          <w:highlight w:val="none"/>
          <w:lang w:val="en-US" w:eastAsia="zh-CN"/>
        </w:rPr>
      </w:pPr>
      <w:r>
        <w:rPr>
          <w:rFonts w:hint="eastAsia" w:cstheme="majorBidi"/>
          <w:color w:val="auto"/>
          <w:sz w:val="22"/>
          <w:szCs w:val="28"/>
          <w:highlight w:val="none"/>
          <w:lang w:val="en-US" w:eastAsia="zh-CN"/>
        </w:rPr>
        <w:t>注：</w:t>
      </w:r>
    </w:p>
    <w:p>
      <w:pPr>
        <w:ind w:firstLine="480"/>
        <w:rPr>
          <w:rFonts w:hint="eastAsia" w:cstheme="majorBidi"/>
          <w:color w:val="auto"/>
          <w:sz w:val="22"/>
          <w:szCs w:val="28"/>
          <w:highlight w:val="none"/>
          <w:lang w:val="en-US" w:eastAsia="zh-CN"/>
        </w:rPr>
      </w:pPr>
      <w:r>
        <w:rPr>
          <w:rFonts w:hint="eastAsia" w:cstheme="majorBidi"/>
          <w:color w:val="auto"/>
          <w:sz w:val="22"/>
          <w:szCs w:val="28"/>
          <w:highlight w:val="none"/>
          <w:lang w:val="en-US" w:eastAsia="zh-CN"/>
        </w:rPr>
        <w:t>1、序号须与第五章“采购需求”需求清单序号一致；</w:t>
      </w:r>
    </w:p>
    <w:p>
      <w:pPr>
        <w:ind w:firstLine="480"/>
        <w:rPr>
          <w:rFonts w:hint="eastAsia" w:cstheme="majorBidi"/>
          <w:color w:val="auto"/>
          <w:sz w:val="22"/>
          <w:szCs w:val="28"/>
          <w:highlight w:val="none"/>
          <w:lang w:val="en-US" w:eastAsia="zh-CN"/>
        </w:rPr>
      </w:pPr>
      <w:r>
        <w:rPr>
          <w:rFonts w:hint="eastAsia" w:cstheme="majorBidi"/>
          <w:color w:val="auto"/>
          <w:sz w:val="22"/>
          <w:szCs w:val="28"/>
          <w:highlight w:val="none"/>
          <w:lang w:val="en-US" w:eastAsia="zh-CN"/>
        </w:rPr>
        <w:t>2、本项目采用固定单价方式，根据本项目中实际供货的数量进行结算。报价申请单位报价应包括但不限于：货物价格及出厂检验费、运输费、装卸费、各种税费、保险费、验收费、培训费、包装费、专利费、检验费、质保期所需相关的服务费用以及报价申请单位企业利润、税金和政策性文件规定和合同包含的所有风险、责任等一切费用；</w:t>
      </w:r>
    </w:p>
    <w:p>
      <w:pPr>
        <w:ind w:firstLine="480"/>
        <w:rPr>
          <w:rFonts w:hint="eastAsia" w:cstheme="majorBidi"/>
          <w:color w:val="auto"/>
          <w:sz w:val="22"/>
          <w:szCs w:val="28"/>
          <w:highlight w:val="none"/>
          <w:lang w:val="en-US" w:eastAsia="zh-CN"/>
        </w:rPr>
      </w:pPr>
      <w:r>
        <w:rPr>
          <w:rFonts w:hint="eastAsia" w:cstheme="majorBidi"/>
          <w:color w:val="auto"/>
          <w:sz w:val="22"/>
          <w:szCs w:val="28"/>
          <w:highlight w:val="none"/>
          <w:lang w:val="en-US" w:eastAsia="zh-CN"/>
        </w:rPr>
        <w:t>3、本项目不接受负偏离。</w:t>
      </w:r>
    </w:p>
    <w:p>
      <w:pPr>
        <w:ind w:firstLine="480"/>
        <w:jc w:val="right"/>
        <w:rPr>
          <w:color w:val="auto"/>
          <w:sz w:val="22"/>
          <w:szCs w:val="22"/>
          <w:highlight w:val="none"/>
        </w:rPr>
      </w:pPr>
      <w:r>
        <w:rPr>
          <w:rFonts w:hint="eastAsia"/>
          <w:color w:val="auto"/>
          <w:sz w:val="22"/>
          <w:szCs w:val="22"/>
          <w:highlight w:val="none"/>
        </w:rPr>
        <w:t>供应商： （加盖公章）</w:t>
      </w:r>
    </w:p>
    <w:p>
      <w:pPr>
        <w:ind w:firstLine="480"/>
        <w:jc w:val="right"/>
        <w:rPr>
          <w:color w:val="auto"/>
          <w:sz w:val="22"/>
          <w:szCs w:val="22"/>
          <w:highlight w:val="none"/>
        </w:rPr>
      </w:pPr>
      <w:r>
        <w:rPr>
          <w:rFonts w:hint="eastAsia"/>
          <w:color w:val="auto"/>
          <w:sz w:val="22"/>
          <w:szCs w:val="22"/>
          <w:highlight w:val="none"/>
        </w:rPr>
        <w:t>法定代表人或授权代理人：（签字或盖章）</w:t>
      </w:r>
    </w:p>
    <w:p>
      <w:pPr>
        <w:ind w:firstLine="0" w:firstLineChars="0"/>
        <w:jc w:val="right"/>
      </w:pPr>
      <w:r>
        <w:rPr>
          <w:rFonts w:hint="eastAsia"/>
          <w:color w:val="auto"/>
          <w:sz w:val="22"/>
          <w:szCs w:val="22"/>
          <w:highlight w:val="none"/>
        </w:rPr>
        <w:t>年  　月　  日</w:t>
      </w:r>
      <w:bookmarkStart w:id="1" w:name="_GoBack"/>
      <w:bookmarkEnd w:id="1"/>
    </w:p>
    <w:sectPr>
      <w:pgSz w:w="16838" w:h="11906" w:orient="landscape"/>
      <w:pgMar w:top="1800" w:right="1440" w:bottom="1800" w:left="1440" w:header="851" w:footer="992"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mc:Fallback>
      </mc:AlternateContent>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258F6"/>
    <w:multiLevelType w:val="singleLevel"/>
    <w:tmpl w:val="F91258F6"/>
    <w:lvl w:ilvl="0" w:tentative="0">
      <w:start w:val="1"/>
      <w:numFmt w:val="decimal"/>
      <w:suff w:val="nothing"/>
      <w:lvlText w:val="%1、"/>
      <w:lvlJc w:val="left"/>
      <w:pPr>
        <w:ind w:left="5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NjYyMjA5Njc4Zjk3NmZmYTc1NGUyNmQzMTkzNmMifQ=="/>
    <w:docVar w:name="KSO_WPS_MARK_KEY" w:val="5590899b-c5d3-4844-82ad-f84006d20c2d"/>
  </w:docVars>
  <w:rsids>
    <w:rsidRoot w:val="0DF40FD4"/>
    <w:rsid w:val="0DF40FD4"/>
    <w:rsid w:val="3F0518CC"/>
    <w:rsid w:val="4F7C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2"/>
    <w:basedOn w:val="1"/>
    <w:next w:val="1"/>
    <w:link w:val="10"/>
    <w:unhideWhenUsed/>
    <w:qFormat/>
    <w:uiPriority w:val="9"/>
    <w:pPr>
      <w:keepNext/>
      <w:keepLines/>
      <w:outlineLvl w:val="1"/>
    </w:pPr>
    <w:rPr>
      <w:rFonts w:cstheme="majorBidi"/>
      <w:b/>
      <w:bCs/>
      <w:szCs w:val="32"/>
    </w:rPr>
  </w:style>
  <w:style w:type="paragraph" w:styleId="4">
    <w:name w:val="heading 3"/>
    <w:basedOn w:val="1"/>
    <w:next w:val="1"/>
    <w:unhideWhenUsed/>
    <w:qFormat/>
    <w:uiPriority w:val="9"/>
    <w:pPr>
      <w:keepNext/>
      <w:keepLines/>
      <w:outlineLvl w:val="2"/>
    </w:pPr>
    <w:rPr>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480" w:lineRule="atLeast"/>
      <w:ind w:firstLine="547"/>
    </w:pPr>
    <w:rPr>
      <w:sz w:val="28"/>
      <w:szCs w:val="24"/>
    </w:rPr>
  </w:style>
  <w:style w:type="paragraph" w:styleId="5">
    <w:name w:val="Body Text Indent"/>
    <w:basedOn w:val="1"/>
    <w:qFormat/>
    <w:uiPriority w:val="99"/>
    <w:pPr>
      <w:ind w:firstLine="420"/>
    </w:pPr>
    <w:rPr>
      <w:rFonts w:ascii="宋体"/>
      <w:kern w:val="0"/>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basedOn w:val="9"/>
    <w:link w:val="3"/>
    <w:qFormat/>
    <w:uiPriority w:val="9"/>
    <w:rPr>
      <w:rFonts w:cstheme="majorBidi"/>
      <w:b/>
      <w:bCs/>
      <w:szCs w:val="32"/>
    </w:rPr>
  </w:style>
  <w:style w:type="paragraph" w:customStyle="1" w:styleId="11">
    <w:name w:val="Fließtext"/>
    <w:qFormat/>
    <w:uiPriority w:val="99"/>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character" w:customStyle="1" w:styleId="12">
    <w:name w:val="font31"/>
    <w:basedOn w:val="9"/>
    <w:qFormat/>
    <w:uiPriority w:val="0"/>
    <w:rPr>
      <w:rFonts w:hint="eastAsia" w:ascii="宋体" w:hAnsi="宋体" w:eastAsia="宋体" w:cs="宋体"/>
      <w:b/>
      <w:bCs/>
      <w:color w:val="000000"/>
      <w:sz w:val="21"/>
      <w:szCs w:val="21"/>
      <w:u w:val="none"/>
    </w:rPr>
  </w:style>
  <w:style w:type="character" w:customStyle="1" w:styleId="13">
    <w:name w:val="font41"/>
    <w:basedOn w:val="9"/>
    <w:qFormat/>
    <w:uiPriority w:val="0"/>
    <w:rPr>
      <w:rFonts w:hint="eastAsia" w:ascii="宋体" w:hAnsi="宋体" w:eastAsia="宋体" w:cs="宋体"/>
      <w:color w:val="000000"/>
      <w:sz w:val="21"/>
      <w:szCs w:val="21"/>
      <w:u w:val="none"/>
    </w:rPr>
  </w:style>
  <w:style w:type="character" w:customStyle="1" w:styleId="14">
    <w:name w:val="font21"/>
    <w:basedOn w:val="9"/>
    <w:qFormat/>
    <w:uiPriority w:val="0"/>
    <w:rPr>
      <w:rFonts w:hint="eastAsia" w:ascii="宋体" w:hAnsi="宋体" w:eastAsia="宋体" w:cs="宋体"/>
      <w:color w:val="000000"/>
      <w:sz w:val="22"/>
      <w:szCs w:val="22"/>
      <w:u w:val="none"/>
    </w:rPr>
  </w:style>
  <w:style w:type="character" w:customStyle="1" w:styleId="15">
    <w:name w:val="font51"/>
    <w:basedOn w:val="9"/>
    <w:qFormat/>
    <w:uiPriority w:val="0"/>
    <w:rPr>
      <w:rFonts w:hint="default" w:ascii="Times New Roman" w:hAnsi="Times New Roman" w:cs="Times New Roman"/>
      <w:color w:val="000000"/>
      <w:sz w:val="20"/>
      <w:szCs w:val="20"/>
      <w:u w:val="single"/>
    </w:rPr>
  </w:style>
  <w:style w:type="character" w:customStyle="1" w:styleId="16">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14911</Words>
  <Characters>22717</Characters>
  <Lines>0</Lines>
  <Paragraphs>0</Paragraphs>
  <TotalTime>5</TotalTime>
  <ScaleCrop>false</ScaleCrop>
  <LinksUpToDate>false</LinksUpToDate>
  <CharactersWithSpaces>23440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2025-04-08T06:46:00Z</dcterms:created>
  <dc:creator>小辞</dc:creator>
  <cp:lastModifiedBy>小辞</cp:lastModifiedBy>
  <dcterms:modified xsi:type="dcterms:W3CDTF">2025-04-10T07:16:35Z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7AF658C6BBC04275A2D1A8D2D0F36D61_11</vt:lpwstr>
  </property>
</Properties>
</file>