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35309">
      <w:pPr>
        <w:ind w:left="-315" w:leftChars="-1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 xml:space="preserve"> </w:t>
      </w:r>
    </w:p>
    <w:p w14:paraId="29DA0569">
      <w:pPr>
        <w:ind w:left="-315" w:leftChars="-150"/>
        <w:jc w:val="center"/>
        <w:outlineLvl w:val="0"/>
        <w:rPr>
          <w:rFonts w:hint="eastAsia" w:ascii="宋体" w:hAnsi="宋体" w:eastAsia="宋体" w:cs="宋体"/>
          <w:b/>
          <w:bCs/>
          <w:color w:val="auto"/>
          <w:kern w:val="0"/>
          <w:sz w:val="52"/>
          <w:szCs w:val="52"/>
          <w:highlight w:val="none"/>
          <w:lang w:eastAsia="zh-CN" w:bidi="ar"/>
        </w:rPr>
      </w:pPr>
      <w:bookmarkStart w:id="0" w:name="_Toc8456"/>
      <w:bookmarkStart w:id="1" w:name="_Toc6623"/>
      <w:r>
        <w:rPr>
          <w:rFonts w:hint="eastAsia" w:ascii="宋体" w:hAnsi="宋体" w:eastAsia="宋体" w:cs="宋体"/>
          <w:b/>
          <w:bCs/>
          <w:color w:val="auto"/>
          <w:kern w:val="0"/>
          <w:sz w:val="52"/>
          <w:szCs w:val="52"/>
          <w:highlight w:val="none"/>
          <w:lang w:eastAsia="zh-CN" w:bidi="ar"/>
        </w:rPr>
        <w:t>南通轨道交通1、</w:t>
      </w:r>
      <w:r>
        <w:rPr>
          <w:rFonts w:hint="eastAsia" w:ascii="宋体" w:hAnsi="宋体" w:eastAsia="宋体" w:cs="宋体"/>
          <w:b/>
          <w:bCs/>
          <w:color w:val="auto"/>
          <w:kern w:val="0"/>
          <w:sz w:val="52"/>
          <w:szCs w:val="52"/>
          <w:highlight w:val="none"/>
          <w:lang w:val="en-US" w:eastAsia="zh-CN" w:bidi="ar"/>
        </w:rPr>
        <w:t>2</w:t>
      </w:r>
      <w:r>
        <w:rPr>
          <w:rFonts w:hint="eastAsia" w:ascii="宋体" w:hAnsi="宋体" w:eastAsia="宋体" w:cs="宋体"/>
          <w:b/>
          <w:bCs/>
          <w:color w:val="auto"/>
          <w:kern w:val="0"/>
          <w:sz w:val="52"/>
          <w:szCs w:val="52"/>
          <w:highlight w:val="none"/>
          <w:lang w:eastAsia="zh-CN" w:bidi="ar"/>
        </w:rPr>
        <w:t>号线一期工程</w:t>
      </w:r>
    </w:p>
    <w:p w14:paraId="6BB688B0">
      <w:pPr>
        <w:ind w:left="-315" w:leftChars="-150"/>
        <w:jc w:val="center"/>
        <w:outlineLvl w:val="0"/>
        <w:rPr>
          <w:rFonts w:hint="eastAsia" w:ascii="宋体" w:hAnsi="宋体" w:eastAsia="宋体" w:cs="宋体"/>
          <w:b/>
          <w:bCs/>
          <w:color w:val="auto"/>
          <w:kern w:val="0"/>
          <w:sz w:val="52"/>
          <w:szCs w:val="52"/>
          <w:highlight w:val="none"/>
          <w:lang w:eastAsia="zh-CN" w:bidi="ar"/>
        </w:rPr>
      </w:pPr>
      <w:r>
        <w:rPr>
          <w:rFonts w:hint="eastAsia" w:ascii="宋体" w:hAnsi="宋体" w:eastAsia="宋体" w:cs="宋体"/>
          <w:b/>
          <w:bCs/>
          <w:color w:val="auto"/>
          <w:kern w:val="0"/>
          <w:sz w:val="52"/>
          <w:szCs w:val="52"/>
          <w:highlight w:val="none"/>
          <w:lang w:eastAsia="zh-CN" w:bidi="ar"/>
        </w:rPr>
        <w:t>便民用房出租</w:t>
      </w:r>
      <w:bookmarkEnd w:id="0"/>
      <w:bookmarkEnd w:id="1"/>
      <w:r>
        <w:rPr>
          <w:rFonts w:hint="eastAsia" w:ascii="宋体" w:hAnsi="宋体" w:eastAsia="宋体" w:cs="宋体"/>
          <w:b/>
          <w:bCs/>
          <w:color w:val="auto"/>
          <w:kern w:val="0"/>
          <w:sz w:val="52"/>
          <w:szCs w:val="52"/>
          <w:highlight w:val="none"/>
          <w:lang w:eastAsia="zh-CN" w:bidi="ar"/>
        </w:rPr>
        <w:t>项目</w:t>
      </w:r>
    </w:p>
    <w:p w14:paraId="48272B2B">
      <w:pPr>
        <w:ind w:left="-315" w:leftChars="-150"/>
        <w:jc w:val="center"/>
        <w:outlineLvl w:val="0"/>
        <w:rPr>
          <w:rFonts w:hint="eastAsia" w:ascii="宋体" w:hAnsi="宋体" w:eastAsia="宋体" w:cs="宋体"/>
          <w:b/>
          <w:bCs/>
          <w:color w:val="auto"/>
          <w:kern w:val="0"/>
          <w:sz w:val="52"/>
          <w:szCs w:val="52"/>
          <w:highlight w:val="none"/>
          <w:lang w:val="en-US" w:eastAsia="zh-CN" w:bidi="ar"/>
        </w:rPr>
      </w:pPr>
      <w:r>
        <w:rPr>
          <w:rFonts w:hint="eastAsia" w:ascii="宋体" w:hAnsi="宋体" w:eastAsia="宋体" w:cs="宋体"/>
          <w:b/>
          <w:bCs/>
          <w:color w:val="auto"/>
          <w:kern w:val="0"/>
          <w:sz w:val="52"/>
          <w:szCs w:val="52"/>
          <w:highlight w:val="none"/>
          <w:lang w:eastAsia="zh-CN" w:bidi="ar"/>
        </w:rPr>
        <w:t>（2025年</w:t>
      </w:r>
      <w:r>
        <w:rPr>
          <w:rFonts w:hint="eastAsia" w:ascii="宋体" w:hAnsi="宋体" w:cs="宋体"/>
          <w:b/>
          <w:bCs/>
          <w:color w:val="auto"/>
          <w:kern w:val="0"/>
          <w:sz w:val="52"/>
          <w:szCs w:val="52"/>
          <w:highlight w:val="none"/>
          <w:lang w:eastAsia="zh-CN" w:bidi="ar"/>
        </w:rPr>
        <w:t>第四期</w:t>
      </w:r>
      <w:r>
        <w:rPr>
          <w:rFonts w:hint="eastAsia" w:ascii="宋体" w:hAnsi="宋体" w:eastAsia="宋体" w:cs="宋体"/>
          <w:b/>
          <w:bCs/>
          <w:color w:val="auto"/>
          <w:kern w:val="0"/>
          <w:sz w:val="52"/>
          <w:szCs w:val="52"/>
          <w:highlight w:val="none"/>
          <w:lang w:eastAsia="zh-CN" w:bidi="ar"/>
        </w:rPr>
        <w:t>）</w:t>
      </w:r>
    </w:p>
    <w:p w14:paraId="7FFB9481">
      <w:pPr>
        <w:ind w:left="-315" w:leftChars="-150"/>
        <w:jc w:val="center"/>
        <w:rPr>
          <w:rFonts w:hint="eastAsia" w:ascii="宋体" w:hAnsi="宋体" w:eastAsia="宋体" w:cs="宋体"/>
          <w:b/>
          <w:bCs/>
          <w:color w:val="auto"/>
          <w:sz w:val="52"/>
          <w:szCs w:val="52"/>
          <w:highlight w:val="none"/>
        </w:rPr>
      </w:pPr>
    </w:p>
    <w:p w14:paraId="3E449892">
      <w:pPr>
        <w:rPr>
          <w:rFonts w:hint="eastAsia" w:ascii="宋体" w:hAnsi="宋体" w:eastAsia="宋体" w:cs="宋体"/>
          <w:color w:val="auto"/>
          <w:highlight w:val="none"/>
        </w:rPr>
      </w:pPr>
    </w:p>
    <w:p w14:paraId="72135FB6">
      <w:pPr>
        <w:jc w:val="center"/>
        <w:rPr>
          <w:rFonts w:hint="eastAsia" w:ascii="宋体" w:hAnsi="宋体" w:eastAsia="宋体" w:cs="宋体"/>
          <w:b/>
          <w:bCs/>
          <w:color w:val="auto"/>
          <w:sz w:val="52"/>
          <w:szCs w:val="52"/>
          <w:highlight w:val="none"/>
        </w:rPr>
      </w:pPr>
    </w:p>
    <w:p w14:paraId="685D8057">
      <w:pPr>
        <w:ind w:left="-315" w:leftChars="-1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招租</w:t>
      </w:r>
      <w:r>
        <w:rPr>
          <w:rFonts w:hint="eastAsia" w:ascii="宋体" w:hAnsi="宋体" w:eastAsia="宋体" w:cs="宋体"/>
          <w:b/>
          <w:bCs/>
          <w:color w:val="auto"/>
          <w:sz w:val="52"/>
          <w:szCs w:val="52"/>
          <w:highlight w:val="none"/>
        </w:rPr>
        <w:t>文件</w:t>
      </w:r>
    </w:p>
    <w:p w14:paraId="01A3C150">
      <w:pPr>
        <w:tabs>
          <w:tab w:val="left" w:pos="6431"/>
        </w:tabs>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ab/>
      </w:r>
    </w:p>
    <w:p w14:paraId="412E5560">
      <w:pPr>
        <w:ind w:firstLine="600" w:firstLineChars="200"/>
        <w:rPr>
          <w:rFonts w:hint="eastAsia" w:ascii="宋体" w:hAnsi="宋体" w:eastAsia="宋体" w:cs="宋体"/>
          <w:bCs/>
          <w:color w:val="auto"/>
          <w:sz w:val="30"/>
          <w:szCs w:val="30"/>
          <w:highlight w:val="none"/>
        </w:rPr>
      </w:pPr>
    </w:p>
    <w:p w14:paraId="3D56E48A">
      <w:pPr>
        <w:tabs>
          <w:tab w:val="left" w:pos="8715"/>
        </w:tabs>
        <w:ind w:firstLine="600" w:firstLineChars="200"/>
        <w:rPr>
          <w:rFonts w:hint="eastAsia" w:ascii="宋体" w:hAnsi="宋体" w:eastAsia="宋体" w:cs="宋体"/>
          <w:bCs/>
          <w:color w:val="auto"/>
          <w:sz w:val="30"/>
          <w:szCs w:val="30"/>
          <w:highlight w:val="none"/>
        </w:rPr>
      </w:pPr>
    </w:p>
    <w:p w14:paraId="1B180897">
      <w:pPr>
        <w:tabs>
          <w:tab w:val="left" w:pos="8715"/>
        </w:tabs>
        <w:ind w:left="0" w:leftChars="0" w:firstLine="1257" w:firstLineChars="419"/>
        <w:jc w:val="both"/>
        <w:rPr>
          <w:rFonts w:hint="eastAsia" w:ascii="宋体" w:hAnsi="宋体" w:eastAsia="宋体" w:cs="宋体"/>
          <w:bCs/>
          <w:color w:val="auto"/>
          <w:sz w:val="30"/>
          <w:szCs w:val="30"/>
          <w:highlight w:val="none"/>
          <w:lang w:val="en-US" w:eastAsia="zh-CN"/>
        </w:rPr>
      </w:pPr>
    </w:p>
    <w:p w14:paraId="346E54D1">
      <w:pPr>
        <w:tabs>
          <w:tab w:val="left" w:pos="8715"/>
        </w:tabs>
        <w:ind w:left="0" w:leftChars="0" w:firstLine="1677" w:firstLineChars="559"/>
        <w:jc w:val="both"/>
        <w:rPr>
          <w:rFonts w:hint="eastAsia" w:ascii="宋体" w:hAnsi="宋体" w:eastAsia="宋体" w:cs="宋体"/>
          <w:bCs/>
          <w:color w:val="auto"/>
          <w:sz w:val="30"/>
          <w:szCs w:val="30"/>
          <w:highlight w:val="none"/>
          <w:lang w:val="en-US" w:eastAsia="zh-CN"/>
        </w:rPr>
      </w:pPr>
    </w:p>
    <w:p w14:paraId="203F241A">
      <w:pPr>
        <w:tabs>
          <w:tab w:val="left" w:pos="8715"/>
        </w:tabs>
        <w:ind w:left="0" w:leftChars="0" w:firstLine="1677" w:firstLineChars="559"/>
        <w:jc w:val="both"/>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lang w:val="en-US" w:eastAsia="zh-CN"/>
        </w:rPr>
        <w:t>出 租 方</w:t>
      </w:r>
      <w:r>
        <w:rPr>
          <w:rFonts w:hint="eastAsia" w:ascii="宋体" w:hAnsi="宋体" w:eastAsia="宋体" w:cs="宋体"/>
          <w:bCs/>
          <w:color w:val="auto"/>
          <w:sz w:val="30"/>
          <w:szCs w:val="30"/>
          <w:highlight w:val="none"/>
        </w:rPr>
        <w:t>：</w:t>
      </w:r>
      <w:r>
        <w:rPr>
          <w:rFonts w:hint="eastAsia" w:ascii="宋体" w:hAnsi="宋体" w:eastAsia="宋体" w:cs="宋体"/>
          <w:bCs/>
          <w:color w:val="auto"/>
          <w:sz w:val="30"/>
          <w:szCs w:val="30"/>
          <w:highlight w:val="none"/>
          <w:lang w:val="en-US" w:eastAsia="zh-CN"/>
        </w:rPr>
        <w:t>南通轨道资源开发有限公司</w:t>
      </w:r>
    </w:p>
    <w:p w14:paraId="3A7E22E5">
      <w:pPr>
        <w:tabs>
          <w:tab w:val="left" w:pos="8715"/>
        </w:tabs>
        <w:ind w:left="0" w:leftChars="0" w:firstLine="1677" w:firstLineChars="559"/>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代理机构：</w:t>
      </w:r>
      <w:r>
        <w:rPr>
          <w:rFonts w:hint="eastAsia" w:ascii="宋体" w:hAnsi="宋体" w:eastAsia="宋体" w:cs="宋体"/>
          <w:bCs/>
          <w:color w:val="auto"/>
          <w:sz w:val="30"/>
          <w:szCs w:val="30"/>
          <w:highlight w:val="none"/>
          <w:lang w:val="en-US" w:eastAsia="zh-CN"/>
        </w:rPr>
        <w:t>中达工程管理咨询有限公司</w:t>
      </w:r>
    </w:p>
    <w:p w14:paraId="3BA031FC">
      <w:pPr>
        <w:ind w:left="0" w:leftChars="0" w:firstLine="1677" w:firstLineChars="559"/>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日    期：</w:t>
      </w:r>
      <w:r>
        <w:rPr>
          <w:rFonts w:hint="eastAsia" w:ascii="宋体" w:hAnsi="宋体" w:eastAsia="宋体" w:cs="宋体"/>
          <w:bCs/>
          <w:color w:val="auto"/>
          <w:sz w:val="30"/>
          <w:szCs w:val="30"/>
          <w:highlight w:val="none"/>
          <w:lang w:eastAsia="zh-CN"/>
        </w:rPr>
        <w:t>2025年</w:t>
      </w:r>
      <w:r>
        <w:rPr>
          <w:rFonts w:hint="eastAsia" w:ascii="宋体" w:hAnsi="宋体" w:cs="宋体"/>
          <w:bCs/>
          <w:color w:val="auto"/>
          <w:sz w:val="30"/>
          <w:szCs w:val="30"/>
          <w:highlight w:val="none"/>
          <w:lang w:val="en-US" w:eastAsia="zh-CN"/>
        </w:rPr>
        <w:t>6</w:t>
      </w:r>
      <w:r>
        <w:rPr>
          <w:rFonts w:hint="eastAsia" w:ascii="宋体" w:hAnsi="宋体" w:eastAsia="宋体" w:cs="宋体"/>
          <w:bCs/>
          <w:color w:val="auto"/>
          <w:sz w:val="30"/>
          <w:szCs w:val="30"/>
          <w:highlight w:val="none"/>
        </w:rPr>
        <w:t>月</w:t>
      </w:r>
    </w:p>
    <w:p w14:paraId="148411F4">
      <w:pPr>
        <w:ind w:left="0" w:leftChars="0" w:firstLine="1571" w:firstLineChars="559"/>
        <w:jc w:val="center"/>
        <w:rPr>
          <w:rFonts w:hint="eastAsia" w:ascii="宋体" w:hAnsi="宋体" w:eastAsia="宋体" w:cs="宋体"/>
          <w:b/>
          <w:bCs/>
          <w:color w:val="auto"/>
          <w:sz w:val="28"/>
          <w:szCs w:val="28"/>
          <w:highlight w:val="none"/>
          <w:lang w:val="en-US" w:eastAsia="zh-CN"/>
        </w:rPr>
        <w:sectPr>
          <w:headerReference r:id="rId5" w:type="default"/>
          <w:footerReference r:id="rId6" w:type="default"/>
          <w:pgSz w:w="11906" w:h="16838"/>
          <w:pgMar w:top="1440" w:right="1066" w:bottom="1440" w:left="1800" w:header="851" w:footer="992" w:gutter="0"/>
          <w:cols w:space="425" w:num="1"/>
          <w:docGrid w:type="lines" w:linePitch="312" w:charSpace="0"/>
        </w:sectPr>
      </w:pPr>
    </w:p>
    <w:sdt>
      <w:sdtPr>
        <w:rPr>
          <w:rFonts w:hint="eastAsia" w:ascii="宋体" w:hAnsi="宋体" w:eastAsia="宋体" w:cs="宋体"/>
          <w:kern w:val="2"/>
          <w:sz w:val="21"/>
          <w:szCs w:val="21"/>
          <w:highlight w:val="none"/>
          <w:lang w:val="en-US" w:eastAsia="zh-CN" w:bidi="ar-SA"/>
        </w:rPr>
        <w:id w:val="147451027"/>
        <w15:color w:val="DBDBDB"/>
        <w:docPartObj>
          <w:docPartGallery w:val="Table of Contents"/>
          <w:docPartUnique/>
        </w:docPartObj>
      </w:sdtPr>
      <w:sdtEndPr>
        <w:rPr>
          <w:rFonts w:hint="eastAsia" w:ascii="宋体" w:hAnsi="宋体" w:eastAsia="宋体" w:cs="宋体"/>
          <w:b/>
          <w:kern w:val="2"/>
          <w:sz w:val="21"/>
          <w:szCs w:val="21"/>
          <w:highlight w:val="none"/>
          <w:lang w:val="en-US" w:eastAsia="zh-CN" w:bidi="ar-SA"/>
        </w:rPr>
      </w:sdtEndPr>
      <w:sdtContent>
        <w:p w14:paraId="3D77C031">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目录</w:t>
          </w:r>
        </w:p>
        <w:p w14:paraId="71F8F17F">
          <w:pPr>
            <w:pStyle w:val="24"/>
            <w:tabs>
              <w:tab w:val="right" w:leader="dot" w:pos="8306"/>
            </w:tabs>
            <w:spacing w:line="360" w:lineRule="auto"/>
            <w:rPr>
              <w:rFonts w:hint="eastAsia" w:ascii="宋体" w:hAnsi="宋体" w:eastAsia="宋体" w:cs="宋体"/>
              <w:b/>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TOC \o "1-2" \h \u </w:instrText>
          </w:r>
          <w:r>
            <w:rPr>
              <w:rFonts w:hint="eastAsia" w:ascii="宋体" w:hAnsi="宋体" w:eastAsia="宋体" w:cs="宋体"/>
              <w:sz w:val="21"/>
              <w:szCs w:val="21"/>
              <w:highlight w:val="none"/>
            </w:rPr>
            <w:fldChar w:fldCharType="separate"/>
          </w: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 HYPERLINK \l _Toc30481 </w:instrText>
          </w:r>
          <w:r>
            <w:rPr>
              <w:rFonts w:hint="eastAsia" w:ascii="宋体" w:hAnsi="宋体" w:eastAsia="宋体" w:cs="宋体"/>
              <w:b/>
              <w:sz w:val="21"/>
              <w:szCs w:val="21"/>
              <w:highlight w:val="none"/>
            </w:rPr>
            <w:fldChar w:fldCharType="separate"/>
          </w:r>
          <w:r>
            <w:rPr>
              <w:rFonts w:hint="eastAsia" w:ascii="宋体" w:hAnsi="宋体" w:eastAsia="宋体" w:cs="宋体"/>
              <w:b/>
              <w:sz w:val="21"/>
              <w:szCs w:val="21"/>
              <w:highlight w:val="none"/>
              <w:lang w:eastAsia="zh-CN"/>
            </w:rPr>
            <w:t>南通轨道交通</w:t>
          </w:r>
          <w:r>
            <w:rPr>
              <w:rFonts w:hint="eastAsia" w:ascii="宋体" w:hAnsi="宋体" w:eastAsia="宋体" w:cs="宋体"/>
              <w:b/>
              <w:bCs/>
              <w:highlight w:val="none"/>
              <w:lang w:eastAsia="zh-CN"/>
            </w:rPr>
            <w:t>1</w:t>
          </w:r>
          <w:r>
            <w:rPr>
              <w:rFonts w:hint="eastAsia" w:ascii="宋体" w:hAnsi="宋体" w:eastAsia="宋体" w:cs="宋体"/>
              <w:b/>
              <w:bCs/>
              <w:highlight w:val="none"/>
              <w:lang w:val="en-US" w:eastAsia="zh-CN"/>
            </w:rPr>
            <w:t>、2</w:t>
          </w:r>
          <w:r>
            <w:rPr>
              <w:rFonts w:hint="eastAsia" w:ascii="宋体" w:hAnsi="宋体" w:eastAsia="宋体" w:cs="宋体"/>
              <w:b/>
              <w:bCs/>
              <w:highlight w:val="none"/>
              <w:lang w:eastAsia="zh-CN"/>
            </w:rPr>
            <w:t>号线一期工程便民用房出租项目（2025年</w:t>
          </w:r>
          <w:r>
            <w:rPr>
              <w:rFonts w:hint="eastAsia" w:ascii="宋体" w:hAnsi="宋体" w:cs="宋体"/>
              <w:b/>
              <w:bCs/>
              <w:highlight w:val="none"/>
              <w:lang w:eastAsia="zh-CN"/>
            </w:rPr>
            <w:t>第四期</w:t>
          </w:r>
          <w:r>
            <w:rPr>
              <w:rFonts w:hint="eastAsia" w:ascii="宋体" w:hAnsi="宋体" w:eastAsia="宋体" w:cs="宋体"/>
              <w:b/>
              <w:bCs/>
              <w:highlight w:val="none"/>
              <w:lang w:eastAsia="zh-CN"/>
            </w:rPr>
            <w:t>）</w:t>
          </w:r>
          <w:r>
            <w:rPr>
              <w:rFonts w:hint="eastAsia" w:ascii="宋体" w:hAnsi="宋体" w:eastAsia="宋体" w:cs="宋体"/>
              <w:b/>
              <w:sz w:val="21"/>
              <w:szCs w:val="21"/>
              <w:highlight w:val="none"/>
              <w:lang w:eastAsia="zh-CN"/>
            </w:rPr>
            <w:t>招租</w:t>
          </w:r>
          <w:r>
            <w:rPr>
              <w:rFonts w:hint="eastAsia" w:ascii="宋体" w:hAnsi="宋体" w:eastAsia="宋体" w:cs="宋体"/>
              <w:b/>
              <w:sz w:val="21"/>
              <w:szCs w:val="21"/>
              <w:highlight w:val="none"/>
            </w:rPr>
            <w:t>公告</w:t>
          </w:r>
          <w:r>
            <w:rPr>
              <w:rFonts w:hint="eastAsia" w:ascii="宋体" w:hAnsi="宋体" w:eastAsia="宋体" w:cs="宋体"/>
              <w:b/>
              <w:sz w:val="21"/>
              <w:szCs w:val="21"/>
              <w:highlight w:val="none"/>
            </w:rPr>
            <w:tab/>
          </w: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 PAGEREF _Toc30481 \h </w:instrText>
          </w:r>
          <w:r>
            <w:rPr>
              <w:rFonts w:hint="eastAsia" w:ascii="宋体" w:hAnsi="宋体" w:eastAsia="宋体" w:cs="宋体"/>
              <w:b/>
              <w:sz w:val="21"/>
              <w:szCs w:val="21"/>
              <w:highlight w:val="none"/>
            </w:rPr>
            <w:fldChar w:fldCharType="separate"/>
          </w:r>
          <w:r>
            <w:rPr>
              <w:rFonts w:hint="eastAsia" w:ascii="宋体" w:hAnsi="宋体" w:eastAsia="宋体" w:cs="宋体"/>
              <w:b/>
              <w:sz w:val="21"/>
              <w:szCs w:val="21"/>
              <w:highlight w:val="none"/>
            </w:rPr>
            <w:t>1</w:t>
          </w:r>
          <w:r>
            <w:rPr>
              <w:rFonts w:hint="eastAsia" w:ascii="宋体" w:hAnsi="宋体" w:eastAsia="宋体" w:cs="宋体"/>
              <w:b/>
              <w:sz w:val="21"/>
              <w:szCs w:val="21"/>
              <w:highlight w:val="none"/>
            </w:rPr>
            <w:fldChar w:fldCharType="end"/>
          </w:r>
          <w:r>
            <w:rPr>
              <w:rFonts w:hint="eastAsia" w:ascii="宋体" w:hAnsi="宋体" w:eastAsia="宋体" w:cs="宋体"/>
              <w:b/>
              <w:sz w:val="21"/>
              <w:szCs w:val="21"/>
              <w:highlight w:val="none"/>
            </w:rPr>
            <w:fldChar w:fldCharType="end"/>
          </w:r>
        </w:p>
        <w:p w14:paraId="04220358">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_Toc14418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一、项目概况</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_Toc14418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3205E08">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_Toc2882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二、出租标的基本情况</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_Toc2882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E6F1E25">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_Toc393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三、对承租方的要求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_Toc393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4929517">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_Toc30686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四、租金价格及支付要求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_Toc30686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A70D6ED">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_Toc22030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五、交易保证金</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_Toc22030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2F64131">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_Toc19804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六、招租流程</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_Toc19804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51364AF">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_Toc14197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七、其它要求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_Toc14197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1447A43">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_Toc10082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八、竞选文件须提供材料</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_Toc10082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00F8604">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_Toc16863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九、</w:t>
          </w:r>
          <w:r>
            <w:rPr>
              <w:rFonts w:hint="eastAsia" w:ascii="宋体" w:hAnsi="宋体" w:eastAsia="宋体" w:cs="宋体"/>
              <w:bCs/>
              <w:sz w:val="21"/>
              <w:szCs w:val="21"/>
              <w:highlight w:val="none"/>
            </w:rPr>
            <w:t>联系方式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_Toc16863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E88420C">
          <w:pPr>
            <w:pStyle w:val="25"/>
            <w:tabs>
              <w:tab w:val="right" w:leader="dot" w:pos="8306"/>
            </w:tabs>
            <w:spacing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HYPERLINK \l _Toc5317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lang w:val="en-US" w:eastAsia="zh-CN"/>
            </w:rPr>
            <w:t>附件1：便民用房信息汇总表</w:t>
          </w:r>
          <w:r>
            <w:rPr>
              <w:rFonts w:hint="eastAsia" w:ascii="宋体" w:hAnsi="宋体" w:eastAsia="宋体" w:cs="宋体"/>
              <w:b/>
              <w:bCs/>
              <w:sz w:val="21"/>
              <w:szCs w:val="21"/>
              <w:highlight w:val="none"/>
            </w:rPr>
            <w:tab/>
          </w: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PAGEREF _Toc5317 \h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rPr>
            <w:t>5</w:t>
          </w:r>
          <w:r>
            <w:rPr>
              <w:rFonts w:hint="eastAsia" w:ascii="宋体" w:hAnsi="宋体" w:eastAsia="宋体" w:cs="宋体"/>
              <w:b/>
              <w:bCs/>
              <w:sz w:val="21"/>
              <w:szCs w:val="21"/>
              <w:highlight w:val="none"/>
            </w:rPr>
            <w:fldChar w:fldCharType="end"/>
          </w:r>
          <w:r>
            <w:rPr>
              <w:rFonts w:hint="eastAsia" w:ascii="宋体" w:hAnsi="宋体" w:eastAsia="宋体" w:cs="宋体"/>
              <w:b/>
              <w:bCs/>
              <w:sz w:val="21"/>
              <w:szCs w:val="21"/>
              <w:highlight w:val="none"/>
            </w:rPr>
            <w:fldChar w:fldCharType="end"/>
          </w:r>
        </w:p>
        <w:p w14:paraId="2B7412C7">
          <w:pPr>
            <w:pStyle w:val="25"/>
            <w:tabs>
              <w:tab w:val="right" w:leader="dot" w:pos="8306"/>
            </w:tabs>
            <w:spacing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HYPERLINK \l _Toc20846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lang w:val="en-US" w:eastAsia="zh-CN"/>
            </w:rPr>
            <w:t>附件2：便民用房落位图</w:t>
          </w:r>
          <w:r>
            <w:rPr>
              <w:rFonts w:hint="eastAsia" w:ascii="宋体" w:hAnsi="宋体" w:eastAsia="宋体" w:cs="宋体"/>
              <w:b/>
              <w:bCs/>
              <w:sz w:val="21"/>
              <w:szCs w:val="21"/>
              <w:highlight w:val="none"/>
            </w:rPr>
            <w:tab/>
          </w: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PAGEREF _Toc20846 \h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rPr>
            <w:t>6</w:t>
          </w:r>
          <w:r>
            <w:rPr>
              <w:rFonts w:hint="eastAsia" w:ascii="宋体" w:hAnsi="宋体" w:eastAsia="宋体" w:cs="宋体"/>
              <w:b/>
              <w:bCs/>
              <w:sz w:val="21"/>
              <w:szCs w:val="21"/>
              <w:highlight w:val="none"/>
            </w:rPr>
            <w:fldChar w:fldCharType="end"/>
          </w:r>
          <w:r>
            <w:rPr>
              <w:rFonts w:hint="eastAsia" w:ascii="宋体" w:hAnsi="宋体" w:eastAsia="宋体" w:cs="宋体"/>
              <w:b/>
              <w:bCs/>
              <w:sz w:val="21"/>
              <w:szCs w:val="21"/>
              <w:highlight w:val="none"/>
            </w:rPr>
            <w:fldChar w:fldCharType="end"/>
          </w:r>
        </w:p>
        <w:p w14:paraId="5D1C2A16">
          <w:pPr>
            <w:pStyle w:val="25"/>
            <w:tabs>
              <w:tab w:val="right" w:leader="dot" w:pos="8306"/>
            </w:tabs>
            <w:spacing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HYPERLINK \l _Toc26130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lang w:val="en-US" w:eastAsia="zh-CN"/>
            </w:rPr>
            <w:t>附件3. 竞选须知</w:t>
          </w:r>
          <w:r>
            <w:rPr>
              <w:rFonts w:hint="eastAsia" w:ascii="宋体" w:hAnsi="宋体" w:eastAsia="宋体" w:cs="宋体"/>
              <w:b/>
              <w:bCs/>
              <w:sz w:val="21"/>
              <w:szCs w:val="21"/>
              <w:highlight w:val="none"/>
            </w:rPr>
            <w:tab/>
          </w: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PAGEREF _Toc26130 \h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rPr>
            <w:t>6</w:t>
          </w:r>
          <w:r>
            <w:rPr>
              <w:rFonts w:hint="eastAsia" w:ascii="宋体" w:hAnsi="宋体" w:eastAsia="宋体" w:cs="宋体"/>
              <w:b/>
              <w:bCs/>
              <w:sz w:val="21"/>
              <w:szCs w:val="21"/>
              <w:highlight w:val="none"/>
            </w:rPr>
            <w:fldChar w:fldCharType="end"/>
          </w:r>
          <w:r>
            <w:rPr>
              <w:rFonts w:hint="eastAsia" w:ascii="宋体" w:hAnsi="宋体" w:eastAsia="宋体" w:cs="宋体"/>
              <w:b/>
              <w:bCs/>
              <w:sz w:val="21"/>
              <w:szCs w:val="21"/>
              <w:highlight w:val="none"/>
            </w:rPr>
            <w:fldChar w:fldCharType="end"/>
          </w:r>
        </w:p>
        <w:p w14:paraId="78DC4E4F">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_Toc18490 </w:instrText>
          </w:r>
          <w:r>
            <w:rPr>
              <w:rFonts w:hint="eastAsia" w:ascii="宋体" w:hAnsi="宋体" w:eastAsia="宋体" w:cs="宋体"/>
              <w:sz w:val="21"/>
              <w:szCs w:val="21"/>
              <w:highlight w:val="none"/>
            </w:rPr>
            <w:fldChar w:fldCharType="separate"/>
          </w:r>
          <w:r>
            <w:rPr>
              <w:rFonts w:hint="eastAsia" w:ascii="宋体" w:hAnsi="宋体" w:eastAsia="宋体" w:cs="宋体"/>
              <w:bCs/>
              <w:kern w:val="0"/>
              <w:sz w:val="21"/>
              <w:szCs w:val="21"/>
              <w:highlight w:val="none"/>
              <w:lang w:val="en-US" w:eastAsia="zh-CN" w:bidi="ar"/>
            </w:rPr>
            <w:t>一、竞选文件编制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_Toc18490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70112367">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_Toc443 </w:instrText>
          </w:r>
          <w:r>
            <w:rPr>
              <w:rFonts w:hint="eastAsia" w:ascii="宋体" w:hAnsi="宋体" w:eastAsia="宋体" w:cs="宋体"/>
              <w:sz w:val="21"/>
              <w:szCs w:val="21"/>
              <w:highlight w:val="none"/>
            </w:rPr>
            <w:fldChar w:fldCharType="separate"/>
          </w:r>
          <w:r>
            <w:rPr>
              <w:rFonts w:hint="eastAsia" w:ascii="宋体" w:hAnsi="宋体" w:eastAsia="宋体" w:cs="宋体"/>
              <w:bCs/>
              <w:kern w:val="0"/>
              <w:sz w:val="21"/>
              <w:szCs w:val="21"/>
              <w:highlight w:val="none"/>
              <w:lang w:val="en-US" w:eastAsia="zh-CN" w:bidi="ar"/>
            </w:rPr>
            <w:t>二、交易保证金</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_Toc443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70C9087">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_Toc13501 </w:instrText>
          </w:r>
          <w:r>
            <w:rPr>
              <w:rFonts w:hint="eastAsia" w:ascii="宋体" w:hAnsi="宋体" w:eastAsia="宋体" w:cs="宋体"/>
              <w:sz w:val="21"/>
              <w:szCs w:val="21"/>
              <w:highlight w:val="none"/>
            </w:rPr>
            <w:fldChar w:fldCharType="separate"/>
          </w:r>
          <w:r>
            <w:rPr>
              <w:rFonts w:hint="eastAsia" w:ascii="宋体" w:hAnsi="宋体" w:eastAsia="宋体" w:cs="宋体"/>
              <w:bCs/>
              <w:kern w:val="0"/>
              <w:sz w:val="21"/>
              <w:szCs w:val="21"/>
              <w:highlight w:val="none"/>
              <w:lang w:val="en-US" w:eastAsia="zh-CN" w:bidi="ar"/>
            </w:rPr>
            <w:t>三、竞选文件递交要求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_Toc13501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625BA4E">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_Toc16089 </w:instrText>
          </w:r>
          <w:r>
            <w:rPr>
              <w:rFonts w:hint="eastAsia" w:ascii="宋体" w:hAnsi="宋体" w:eastAsia="宋体" w:cs="宋体"/>
              <w:sz w:val="21"/>
              <w:szCs w:val="21"/>
              <w:highlight w:val="none"/>
            </w:rPr>
            <w:fldChar w:fldCharType="separate"/>
          </w:r>
          <w:r>
            <w:rPr>
              <w:rFonts w:hint="eastAsia" w:ascii="宋体" w:hAnsi="宋体" w:eastAsia="宋体" w:cs="宋体"/>
              <w:bCs/>
              <w:kern w:val="0"/>
              <w:sz w:val="21"/>
              <w:szCs w:val="21"/>
              <w:highlight w:val="none"/>
              <w:lang w:val="en-US" w:eastAsia="zh-CN" w:bidi="ar"/>
            </w:rPr>
            <w:t>四、开标时间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_Toc16089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7138E2A">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_Toc12815 </w:instrText>
          </w:r>
          <w:r>
            <w:rPr>
              <w:rFonts w:hint="eastAsia" w:ascii="宋体" w:hAnsi="宋体" w:eastAsia="宋体" w:cs="宋体"/>
              <w:sz w:val="21"/>
              <w:szCs w:val="21"/>
              <w:highlight w:val="none"/>
            </w:rPr>
            <w:fldChar w:fldCharType="separate"/>
          </w:r>
          <w:r>
            <w:rPr>
              <w:rFonts w:hint="eastAsia" w:ascii="宋体" w:hAnsi="宋体" w:eastAsia="宋体" w:cs="宋体"/>
              <w:bCs/>
              <w:kern w:val="0"/>
              <w:sz w:val="21"/>
              <w:szCs w:val="21"/>
              <w:highlight w:val="none"/>
              <w:lang w:val="en-US" w:eastAsia="zh-CN" w:bidi="ar"/>
            </w:rPr>
            <w:t>五、评审规则</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_Toc12815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4D7BBED">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_Toc29438 </w:instrText>
          </w:r>
          <w:r>
            <w:rPr>
              <w:rFonts w:hint="eastAsia" w:ascii="宋体" w:hAnsi="宋体" w:eastAsia="宋体" w:cs="宋体"/>
              <w:sz w:val="21"/>
              <w:szCs w:val="21"/>
              <w:highlight w:val="none"/>
            </w:rPr>
            <w:fldChar w:fldCharType="separate"/>
          </w:r>
          <w:r>
            <w:rPr>
              <w:rFonts w:hint="eastAsia" w:ascii="宋体" w:hAnsi="宋体" w:eastAsia="宋体" w:cs="宋体"/>
              <w:bCs/>
              <w:kern w:val="0"/>
              <w:sz w:val="21"/>
              <w:szCs w:val="21"/>
              <w:highlight w:val="none"/>
              <w:lang w:val="en-US" w:eastAsia="zh-CN" w:bidi="ar"/>
            </w:rPr>
            <w:t>六、合同签订</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_Toc29438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F6D4A40">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_Toc13036 </w:instrText>
          </w:r>
          <w:r>
            <w:rPr>
              <w:rFonts w:hint="eastAsia" w:ascii="宋体" w:hAnsi="宋体" w:eastAsia="宋体" w:cs="宋体"/>
              <w:sz w:val="21"/>
              <w:szCs w:val="21"/>
              <w:highlight w:val="none"/>
            </w:rPr>
            <w:fldChar w:fldCharType="separate"/>
          </w:r>
          <w:r>
            <w:rPr>
              <w:rFonts w:hint="eastAsia" w:ascii="宋体" w:hAnsi="宋体" w:eastAsia="宋体" w:cs="宋体"/>
              <w:bCs/>
              <w:kern w:val="0"/>
              <w:sz w:val="21"/>
              <w:szCs w:val="21"/>
              <w:highlight w:val="none"/>
              <w:lang w:val="en-US" w:eastAsia="zh-CN" w:bidi="ar"/>
            </w:rPr>
            <w:t>七、经营相关要求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_Toc13036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1AA7ADB">
          <w:pPr>
            <w:pStyle w:val="25"/>
            <w:tabs>
              <w:tab w:val="right" w:leader="dot" w:pos="830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_Toc21998 </w:instrText>
          </w:r>
          <w:r>
            <w:rPr>
              <w:rFonts w:hint="eastAsia" w:ascii="宋体" w:hAnsi="宋体" w:eastAsia="宋体" w:cs="宋体"/>
              <w:sz w:val="21"/>
              <w:szCs w:val="21"/>
              <w:highlight w:val="none"/>
            </w:rPr>
            <w:fldChar w:fldCharType="separate"/>
          </w:r>
          <w:r>
            <w:rPr>
              <w:rFonts w:hint="eastAsia" w:ascii="宋体" w:hAnsi="宋体" w:eastAsia="宋体" w:cs="宋体"/>
              <w:bCs/>
              <w:kern w:val="0"/>
              <w:sz w:val="21"/>
              <w:szCs w:val="21"/>
              <w:highlight w:val="none"/>
              <w:lang w:val="en-US" w:eastAsia="zh-CN" w:bidi="ar"/>
            </w:rPr>
            <w:t>八、其它要求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_Toc21998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69A42C9D">
          <w:pPr>
            <w:pStyle w:val="25"/>
            <w:tabs>
              <w:tab w:val="right" w:leader="dot" w:pos="8306"/>
            </w:tabs>
            <w:spacing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HYPERLINK \l _Toc4080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lang w:val="en-US" w:eastAsia="zh-CN"/>
            </w:rPr>
            <w:t>附件4：合同主要条款</w:t>
          </w:r>
          <w:r>
            <w:rPr>
              <w:rFonts w:hint="eastAsia" w:ascii="宋体" w:hAnsi="宋体" w:eastAsia="宋体" w:cs="宋体"/>
              <w:b/>
              <w:bCs/>
              <w:sz w:val="21"/>
              <w:szCs w:val="21"/>
              <w:highlight w:val="none"/>
            </w:rPr>
            <w:tab/>
          </w: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PAGEREF _Toc4080 \h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rPr>
            <w:t>12</w:t>
          </w:r>
          <w:r>
            <w:rPr>
              <w:rFonts w:hint="eastAsia" w:ascii="宋体" w:hAnsi="宋体" w:eastAsia="宋体" w:cs="宋体"/>
              <w:b/>
              <w:bCs/>
              <w:sz w:val="21"/>
              <w:szCs w:val="21"/>
              <w:highlight w:val="none"/>
            </w:rPr>
            <w:fldChar w:fldCharType="end"/>
          </w:r>
          <w:r>
            <w:rPr>
              <w:rFonts w:hint="eastAsia" w:ascii="宋体" w:hAnsi="宋体" w:eastAsia="宋体" w:cs="宋体"/>
              <w:b/>
              <w:bCs/>
              <w:sz w:val="21"/>
              <w:szCs w:val="21"/>
              <w:highlight w:val="none"/>
            </w:rPr>
            <w:fldChar w:fldCharType="end"/>
          </w:r>
        </w:p>
        <w:p w14:paraId="2414B24D">
          <w:pPr>
            <w:pStyle w:val="25"/>
            <w:tabs>
              <w:tab w:val="right" w:leader="dot" w:pos="8306"/>
            </w:tabs>
            <w:spacing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HYPERLINK \l _Toc30100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lang w:val="en-US" w:eastAsia="zh-CN"/>
            </w:rPr>
            <w:t>附件5-1. 竞选文件格式（法人版）</w:t>
          </w:r>
          <w:r>
            <w:rPr>
              <w:rFonts w:hint="eastAsia" w:ascii="宋体" w:hAnsi="宋体" w:eastAsia="宋体" w:cs="宋体"/>
              <w:b/>
              <w:bCs/>
              <w:sz w:val="21"/>
              <w:szCs w:val="21"/>
              <w:highlight w:val="none"/>
            </w:rPr>
            <w:tab/>
          </w: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PAGEREF _Toc30100 \h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rPr>
            <w:t>49</w:t>
          </w:r>
          <w:r>
            <w:rPr>
              <w:rFonts w:hint="eastAsia" w:ascii="宋体" w:hAnsi="宋体" w:eastAsia="宋体" w:cs="宋体"/>
              <w:b/>
              <w:bCs/>
              <w:sz w:val="21"/>
              <w:szCs w:val="21"/>
              <w:highlight w:val="none"/>
            </w:rPr>
            <w:fldChar w:fldCharType="end"/>
          </w:r>
          <w:r>
            <w:rPr>
              <w:rFonts w:hint="eastAsia" w:ascii="宋体" w:hAnsi="宋体" w:eastAsia="宋体" w:cs="宋体"/>
              <w:b/>
              <w:bCs/>
              <w:sz w:val="21"/>
              <w:szCs w:val="21"/>
              <w:highlight w:val="none"/>
            </w:rPr>
            <w:fldChar w:fldCharType="end"/>
          </w:r>
        </w:p>
        <w:p w14:paraId="301D124F">
          <w:pPr>
            <w:pStyle w:val="25"/>
            <w:tabs>
              <w:tab w:val="right" w:leader="dot" w:pos="8306"/>
            </w:tabs>
            <w:spacing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HYPERLINK \l _Toc2117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lang w:val="en-US" w:eastAsia="zh-CN"/>
            </w:rPr>
            <w:t>附件5-2. 竞选文件格式（自然人版）</w:t>
          </w:r>
          <w:r>
            <w:rPr>
              <w:rFonts w:hint="eastAsia" w:ascii="宋体" w:hAnsi="宋体" w:eastAsia="宋体" w:cs="宋体"/>
              <w:b/>
              <w:bCs/>
              <w:sz w:val="21"/>
              <w:szCs w:val="21"/>
              <w:highlight w:val="none"/>
            </w:rPr>
            <w:tab/>
          </w: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PAGEREF _Toc2117 \h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rPr>
            <w:t>54</w:t>
          </w:r>
          <w:r>
            <w:rPr>
              <w:rFonts w:hint="eastAsia" w:ascii="宋体" w:hAnsi="宋体" w:eastAsia="宋体" w:cs="宋体"/>
              <w:b/>
              <w:bCs/>
              <w:sz w:val="21"/>
              <w:szCs w:val="21"/>
              <w:highlight w:val="none"/>
            </w:rPr>
            <w:fldChar w:fldCharType="end"/>
          </w:r>
          <w:r>
            <w:rPr>
              <w:rFonts w:hint="eastAsia" w:ascii="宋体" w:hAnsi="宋体" w:eastAsia="宋体" w:cs="宋体"/>
              <w:b/>
              <w:bCs/>
              <w:sz w:val="21"/>
              <w:szCs w:val="21"/>
              <w:highlight w:val="none"/>
            </w:rPr>
            <w:fldChar w:fldCharType="end"/>
          </w:r>
        </w:p>
        <w:p w14:paraId="43D07BF6">
          <w:pPr>
            <w:spacing w:line="360" w:lineRule="auto"/>
            <w:rPr>
              <w:rFonts w:hint="eastAsia" w:ascii="宋体" w:hAnsi="宋体" w:eastAsia="宋体" w:cs="宋体"/>
              <w:highlight w:val="none"/>
            </w:rPr>
          </w:pPr>
          <w:r>
            <w:rPr>
              <w:rFonts w:hint="eastAsia" w:ascii="宋体" w:hAnsi="宋体" w:eastAsia="宋体" w:cs="宋体"/>
              <w:b/>
              <w:sz w:val="21"/>
              <w:szCs w:val="21"/>
              <w:highlight w:val="none"/>
            </w:rPr>
            <w:fldChar w:fldCharType="end"/>
          </w:r>
        </w:p>
      </w:sdtContent>
    </w:sdt>
    <w:p w14:paraId="78E28BD9">
      <w:pPr>
        <w:pStyle w:val="3"/>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eastAsia="宋体" w:cs="宋体"/>
          <w:color w:val="auto"/>
          <w:highlight w:val="none"/>
          <w:lang w:eastAsia="zh-CN"/>
        </w:rPr>
        <w:sectPr>
          <w:headerReference r:id="rId7" w:type="default"/>
          <w:footerReference r:id="rId8" w:type="default"/>
          <w:pgSz w:w="11906" w:h="16838"/>
          <w:pgMar w:top="1440" w:right="1800" w:bottom="1440" w:left="1800" w:header="851" w:footer="992" w:gutter="0"/>
          <w:pgNumType w:fmt="decimal" w:start="1"/>
          <w:cols w:space="720" w:num="1"/>
          <w:docGrid w:type="lines" w:linePitch="312" w:charSpace="0"/>
        </w:sectPr>
      </w:pPr>
      <w:bookmarkStart w:id="2" w:name="_Toc30481"/>
    </w:p>
    <w:p w14:paraId="1111AB57">
      <w:pPr>
        <w:pStyle w:val="3"/>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南通轨道交通1、2号线一期工程便民用房出租项目（2025年</w:t>
      </w:r>
      <w:r>
        <w:rPr>
          <w:rFonts w:hint="eastAsia" w:ascii="宋体" w:hAnsi="宋体" w:cs="宋体"/>
          <w:color w:val="auto"/>
          <w:highlight w:val="none"/>
          <w:lang w:eastAsia="zh-CN"/>
        </w:rPr>
        <w:t>第四期</w:t>
      </w:r>
      <w:r>
        <w:rPr>
          <w:rFonts w:hint="eastAsia" w:ascii="宋体" w:hAnsi="宋体" w:eastAsia="宋体" w:cs="宋体"/>
          <w:color w:val="auto"/>
          <w:highlight w:val="none"/>
          <w:lang w:eastAsia="zh-CN"/>
        </w:rPr>
        <w:t>）招租</w:t>
      </w:r>
      <w:r>
        <w:rPr>
          <w:rFonts w:hint="eastAsia" w:ascii="宋体" w:hAnsi="宋体" w:eastAsia="宋体" w:cs="宋体"/>
          <w:color w:val="auto"/>
          <w:highlight w:val="none"/>
        </w:rPr>
        <w:t>公告</w:t>
      </w:r>
      <w:bookmarkEnd w:id="2"/>
    </w:p>
    <w:p w14:paraId="2C036FB3">
      <w:pPr>
        <w:pStyle w:val="4"/>
        <w:bidi w:val="0"/>
        <w:rPr>
          <w:rFonts w:hint="eastAsia" w:ascii="宋体" w:hAnsi="宋体" w:eastAsia="宋体" w:cs="宋体"/>
          <w:b/>
          <w:bCs/>
          <w:color w:val="auto"/>
          <w:sz w:val="21"/>
          <w:szCs w:val="21"/>
          <w:highlight w:val="none"/>
        </w:rPr>
      </w:pPr>
      <w:bookmarkStart w:id="3" w:name="_Toc14418"/>
      <w:r>
        <w:rPr>
          <w:rFonts w:hint="eastAsia" w:ascii="宋体" w:hAnsi="宋体" w:eastAsia="宋体" w:cs="宋体"/>
          <w:b/>
          <w:bCs/>
          <w:color w:val="auto"/>
          <w:sz w:val="21"/>
          <w:szCs w:val="21"/>
          <w:highlight w:val="none"/>
          <w:lang w:val="en-US" w:eastAsia="zh-CN"/>
        </w:rPr>
        <w:t>一、项目概况</w:t>
      </w:r>
      <w:bookmarkEnd w:id="3"/>
      <w:r>
        <w:rPr>
          <w:rFonts w:hint="eastAsia" w:ascii="宋体" w:hAnsi="宋体" w:eastAsia="宋体" w:cs="宋体"/>
          <w:b/>
          <w:bCs/>
          <w:color w:val="auto"/>
          <w:sz w:val="21"/>
          <w:szCs w:val="21"/>
          <w:highlight w:val="none"/>
          <w:lang w:val="en-US" w:eastAsia="zh-CN"/>
        </w:rPr>
        <w:t xml:space="preserve"> </w:t>
      </w:r>
    </w:p>
    <w:p w14:paraId="34F12DFA">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出租方：南通轨道资源开发有限公司 </w:t>
      </w:r>
    </w:p>
    <w:p w14:paraId="177EBF6C">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 出租标的：南通轨道交通1、2号线一期工程便民用房（2025年</w:t>
      </w:r>
      <w:r>
        <w:rPr>
          <w:rFonts w:hint="eastAsia" w:ascii="宋体" w:hAnsi="宋体" w:cs="宋体"/>
          <w:color w:val="auto"/>
          <w:kern w:val="0"/>
          <w:sz w:val="21"/>
          <w:szCs w:val="21"/>
          <w:highlight w:val="none"/>
          <w:lang w:val="en-US" w:eastAsia="zh-CN" w:bidi="ar"/>
        </w:rPr>
        <w:t>第四期</w:t>
      </w:r>
      <w:r>
        <w:rPr>
          <w:rFonts w:hint="eastAsia" w:ascii="宋体" w:hAnsi="宋体" w:eastAsia="宋体" w:cs="宋体"/>
          <w:color w:val="auto"/>
          <w:kern w:val="0"/>
          <w:sz w:val="21"/>
          <w:szCs w:val="21"/>
          <w:highlight w:val="none"/>
          <w:lang w:val="en-US" w:eastAsia="zh-CN" w:bidi="ar"/>
        </w:rPr>
        <w:t>），共计便民用房</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间，详见附件 1。 </w:t>
      </w:r>
    </w:p>
    <w:p w14:paraId="7515C1F9">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 交易方式：公开挂牌招租。只征集到一家符合条件的意向承租方时，按意向承租方报价出租；征集到两家或两家以上符合条件的意向承租方时，由出租方采取竞价方式确定承租方。 </w:t>
      </w:r>
    </w:p>
    <w:p w14:paraId="2C53F616">
      <w:pPr>
        <w:pStyle w:val="4"/>
        <w:bidi w:val="0"/>
        <w:rPr>
          <w:rFonts w:hint="eastAsia" w:ascii="宋体" w:hAnsi="宋体" w:eastAsia="宋体" w:cs="宋体"/>
          <w:b/>
          <w:bCs/>
          <w:color w:val="auto"/>
          <w:sz w:val="21"/>
          <w:szCs w:val="21"/>
          <w:highlight w:val="none"/>
          <w:lang w:val="en-US" w:eastAsia="zh-CN"/>
        </w:rPr>
      </w:pPr>
      <w:bookmarkStart w:id="4" w:name="_Toc2882"/>
      <w:r>
        <w:rPr>
          <w:rFonts w:hint="eastAsia" w:ascii="宋体" w:hAnsi="宋体" w:eastAsia="宋体" w:cs="宋体"/>
          <w:b/>
          <w:bCs/>
          <w:color w:val="auto"/>
          <w:sz w:val="21"/>
          <w:szCs w:val="21"/>
          <w:highlight w:val="none"/>
          <w:lang w:val="en-US" w:eastAsia="zh-CN"/>
        </w:rPr>
        <w:t>二、出租标的基本情况</w:t>
      </w:r>
      <w:bookmarkEnd w:id="4"/>
      <w:r>
        <w:rPr>
          <w:rFonts w:hint="eastAsia" w:ascii="宋体" w:hAnsi="宋体" w:eastAsia="宋体" w:cs="宋体"/>
          <w:b/>
          <w:bCs/>
          <w:color w:val="auto"/>
          <w:sz w:val="21"/>
          <w:szCs w:val="21"/>
          <w:highlight w:val="none"/>
          <w:lang w:val="en-US" w:eastAsia="zh-CN"/>
        </w:rPr>
        <w:t xml:space="preserve"> </w:t>
      </w:r>
    </w:p>
    <w:p w14:paraId="03082026">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 坐落位置：标的位于南通轨道交通</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号线一期工程车站，具体位置详见附件 1 和附件 2 </w:t>
      </w:r>
    </w:p>
    <w:p w14:paraId="654EBD4D">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 出租面积：详见附件 1 </w:t>
      </w:r>
    </w:p>
    <w:p w14:paraId="77F278B0">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 出租用途：商业 </w:t>
      </w:r>
    </w:p>
    <w:p w14:paraId="4BF4A719">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 业态条件：详见附件 1 </w:t>
      </w:r>
    </w:p>
    <w:p w14:paraId="5CA5E18F">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 附属设施：详见附件 1 </w:t>
      </w:r>
    </w:p>
    <w:p w14:paraId="3E5F9E8A">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6.（1）楼层：南通轨道交通</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号线一期工程站厅层</w:t>
      </w:r>
    </w:p>
    <w:p w14:paraId="07C9A37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（2）装修程度：详见附件 1 </w:t>
      </w:r>
    </w:p>
    <w:p w14:paraId="332A37F8">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（3）目前租赁状态：详见附件 1，房产移交由出租方负责。</w:t>
      </w:r>
    </w:p>
    <w:p w14:paraId="4A2C76E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 有无房产证：无</w:t>
      </w:r>
    </w:p>
    <w:p w14:paraId="58430DFA">
      <w:pPr>
        <w:pStyle w:val="4"/>
        <w:bidi w:val="0"/>
        <w:rPr>
          <w:rFonts w:hint="eastAsia" w:ascii="宋体" w:hAnsi="宋体" w:eastAsia="宋体" w:cs="宋体"/>
          <w:b/>
          <w:bCs/>
          <w:color w:val="auto"/>
          <w:sz w:val="21"/>
          <w:szCs w:val="21"/>
          <w:highlight w:val="none"/>
          <w:lang w:val="en-US" w:eastAsia="zh-CN"/>
        </w:rPr>
      </w:pPr>
      <w:bookmarkStart w:id="5" w:name="_Toc393"/>
      <w:r>
        <w:rPr>
          <w:rFonts w:hint="eastAsia" w:ascii="宋体" w:hAnsi="宋体" w:eastAsia="宋体" w:cs="宋体"/>
          <w:b/>
          <w:bCs/>
          <w:color w:val="auto"/>
          <w:sz w:val="21"/>
          <w:szCs w:val="21"/>
          <w:highlight w:val="none"/>
          <w:lang w:val="en-US" w:eastAsia="zh-CN"/>
        </w:rPr>
        <w:t>三、对承租方的要求</w:t>
      </w:r>
      <w:bookmarkEnd w:id="5"/>
      <w:r>
        <w:rPr>
          <w:rFonts w:hint="eastAsia" w:ascii="宋体" w:hAnsi="宋体" w:eastAsia="宋体" w:cs="宋体"/>
          <w:b/>
          <w:bCs/>
          <w:color w:val="auto"/>
          <w:sz w:val="21"/>
          <w:szCs w:val="21"/>
          <w:highlight w:val="none"/>
          <w:lang w:val="en-US" w:eastAsia="zh-CN"/>
        </w:rPr>
        <w:t xml:space="preserve"> </w:t>
      </w:r>
    </w:p>
    <w:p w14:paraId="1EEA079C">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意向承租方须为具有完全民事行为能力的自然人或法人。 </w:t>
      </w:r>
    </w:p>
    <w:p w14:paraId="2BBE502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 意向承租方须提交盖章确认（法人）或签字按手印（自然人）的《承诺函》（详见附件 5）。 </w:t>
      </w:r>
    </w:p>
    <w:p w14:paraId="2E2C447B">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 意向承租方须信用良好，在“信用中国”平台中没有不良记录。 </w:t>
      </w:r>
    </w:p>
    <w:p w14:paraId="652300A2">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 意向承租方承租本标的后不得转租，不得用于非法金融业务，不得出现违反公序良俗的行为。 </w:t>
      </w:r>
    </w:p>
    <w:p w14:paraId="050CF635">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5. 不接受联合体报名。 </w:t>
      </w:r>
    </w:p>
    <w:p w14:paraId="1FC42015">
      <w:pPr>
        <w:pStyle w:val="4"/>
        <w:numPr>
          <w:ilvl w:val="0"/>
          <w:numId w:val="0"/>
        </w:numPr>
        <w:bidi w:val="0"/>
        <w:rPr>
          <w:rFonts w:hint="eastAsia" w:ascii="宋体" w:hAnsi="宋体" w:eastAsia="宋体" w:cs="宋体"/>
          <w:b/>
          <w:bCs/>
          <w:color w:val="auto"/>
          <w:sz w:val="21"/>
          <w:szCs w:val="21"/>
          <w:highlight w:val="none"/>
          <w:lang w:val="en-US" w:eastAsia="zh-CN"/>
        </w:rPr>
      </w:pPr>
      <w:bookmarkStart w:id="6" w:name="_Toc30686"/>
      <w:r>
        <w:rPr>
          <w:rFonts w:hint="eastAsia" w:ascii="宋体" w:hAnsi="宋体" w:eastAsia="宋体" w:cs="宋体"/>
          <w:b/>
          <w:bCs/>
          <w:color w:val="auto"/>
          <w:sz w:val="21"/>
          <w:szCs w:val="21"/>
          <w:highlight w:val="none"/>
          <w:lang w:val="en-US" w:eastAsia="zh-CN"/>
        </w:rPr>
        <w:t>四、租金价格及支付要求</w:t>
      </w:r>
      <w:bookmarkEnd w:id="6"/>
    </w:p>
    <w:p w14:paraId="08FCEA94">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1、出租年限：</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年。</w:t>
      </w:r>
    </w:p>
    <w:p w14:paraId="5DEAD2CB">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2、租金价格：详见附件1，意向承租方报价不得低于租金底价。</w:t>
      </w:r>
    </w:p>
    <w:p w14:paraId="6F44DF39">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3、租金递增率：</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w:t>
      </w:r>
    </w:p>
    <w:p w14:paraId="7AFEE637">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4、租金支付方式：先付后用，按年付。全年租金计算：非闰年按365天计算，遇闰年则按366天计算。</w:t>
      </w:r>
    </w:p>
    <w:p w14:paraId="5263F8D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5、履约保证金：首年成交金额的50%，缴纳形式为现金。</w:t>
      </w:r>
    </w:p>
    <w:p w14:paraId="70B5C25D">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6、经营项目范围内的水、电等为有偿使用，其费用由承租方自行承担。水、电等费用，按南通轨道交通规定的商业收费标准计算费用。</w:t>
      </w:r>
    </w:p>
    <w:p w14:paraId="6C4D81F8">
      <w:pPr>
        <w:pStyle w:val="4"/>
        <w:bidi w:val="0"/>
        <w:rPr>
          <w:rFonts w:hint="eastAsia" w:ascii="宋体" w:hAnsi="宋体" w:eastAsia="宋体" w:cs="宋体"/>
          <w:b/>
          <w:bCs/>
          <w:color w:val="auto"/>
          <w:sz w:val="21"/>
          <w:szCs w:val="21"/>
          <w:highlight w:val="none"/>
          <w:lang w:val="en-US" w:eastAsia="zh-CN"/>
        </w:rPr>
      </w:pPr>
      <w:bookmarkStart w:id="7" w:name="_Toc22030"/>
      <w:r>
        <w:rPr>
          <w:rFonts w:hint="eastAsia" w:ascii="宋体" w:hAnsi="宋体" w:eastAsia="宋体" w:cs="宋体"/>
          <w:b/>
          <w:bCs/>
          <w:color w:val="auto"/>
          <w:sz w:val="21"/>
          <w:szCs w:val="21"/>
          <w:highlight w:val="none"/>
          <w:lang w:val="en-US" w:eastAsia="zh-CN"/>
        </w:rPr>
        <w:t>五、交易保证金</w:t>
      </w:r>
      <w:bookmarkEnd w:id="7"/>
      <w:r>
        <w:rPr>
          <w:rFonts w:hint="eastAsia" w:ascii="宋体" w:hAnsi="宋体" w:eastAsia="宋体" w:cs="宋体"/>
          <w:b/>
          <w:bCs/>
          <w:color w:val="auto"/>
          <w:sz w:val="21"/>
          <w:szCs w:val="21"/>
          <w:highlight w:val="none"/>
          <w:lang w:val="en-US" w:eastAsia="zh-CN"/>
        </w:rPr>
        <w:t xml:space="preserve"> </w:t>
      </w:r>
    </w:p>
    <w:p w14:paraId="79F2C2C2">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金额为3000元/标的，意向承租方须在2025年</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16</w:t>
      </w:r>
      <w:r>
        <w:rPr>
          <w:rFonts w:hint="eastAsia" w:ascii="宋体" w:hAnsi="宋体" w:eastAsia="宋体" w:cs="宋体"/>
          <w:color w:val="auto"/>
          <w:kern w:val="0"/>
          <w:sz w:val="21"/>
          <w:szCs w:val="21"/>
          <w:highlight w:val="none"/>
          <w:lang w:val="en-US" w:eastAsia="zh-CN" w:bidi="ar"/>
        </w:rPr>
        <w:t>日</w:t>
      </w: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时</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0分（北京时间</w:t>
      </w:r>
      <w:r>
        <w:rPr>
          <w:rFonts w:hint="eastAsia" w:ascii="宋体" w:hAnsi="宋体" w:cs="宋体"/>
          <w:color w:val="auto"/>
          <w:kern w:val="0"/>
          <w:sz w:val="21"/>
          <w:szCs w:val="21"/>
          <w:highlight w:val="none"/>
          <w:lang w:val="en-US" w:eastAsia="zh-CN" w:bidi="ar"/>
        </w:rPr>
        <w:t>，下同</w:t>
      </w:r>
      <w:r>
        <w:rPr>
          <w:rFonts w:hint="eastAsia" w:ascii="宋体" w:hAnsi="宋体" w:eastAsia="宋体" w:cs="宋体"/>
          <w:color w:val="auto"/>
          <w:kern w:val="0"/>
          <w:sz w:val="21"/>
          <w:szCs w:val="21"/>
          <w:highlight w:val="none"/>
          <w:lang w:val="en-US" w:eastAsia="zh-CN" w:bidi="ar"/>
        </w:rPr>
        <w:t>）前交至指定账户（以到达账户时间为准，遇法定节假日顺延），</w:t>
      </w:r>
      <w:r>
        <w:rPr>
          <w:rFonts w:hint="eastAsia" w:ascii="宋体" w:hAnsi="宋体" w:eastAsia="宋体" w:cs="宋体"/>
          <w:b/>
          <w:bCs/>
          <w:color w:val="auto"/>
          <w:kern w:val="0"/>
          <w:sz w:val="21"/>
          <w:szCs w:val="21"/>
          <w:highlight w:val="none"/>
          <w:lang w:val="en-US" w:eastAsia="zh-CN" w:bidi="ar"/>
        </w:rPr>
        <w:t>逾期将不能取得竞租资格</w:t>
      </w:r>
      <w:r>
        <w:rPr>
          <w:rFonts w:hint="eastAsia" w:ascii="宋体" w:hAnsi="宋体" w:eastAsia="宋体" w:cs="宋体"/>
          <w:color w:val="auto"/>
          <w:kern w:val="0"/>
          <w:sz w:val="21"/>
          <w:szCs w:val="21"/>
          <w:highlight w:val="none"/>
          <w:lang w:val="en-US" w:eastAsia="zh-CN" w:bidi="ar"/>
        </w:rPr>
        <w:t>。</w:t>
      </w:r>
    </w:p>
    <w:p w14:paraId="6FD0E32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保证金交纳方式：竞选人若为企业法人，须采用现金或本票或保函或保险或担保或数字人民币或从企业基本账户以银行转账等形式交纳保证金；竞选人若为自然人，以个人的名义交纳保证金的形式为现金或本票或保函或保险或担保或数字人民币等。禁止第三方代缴保证金或以其他方式交纳。交纳保证金时须</w:t>
      </w:r>
      <w:r>
        <w:rPr>
          <w:rFonts w:hint="eastAsia" w:ascii="宋体" w:hAnsi="宋体" w:eastAsia="宋体" w:cs="宋体"/>
          <w:b/>
          <w:bCs/>
          <w:color w:val="auto"/>
          <w:kern w:val="0"/>
          <w:sz w:val="21"/>
          <w:szCs w:val="21"/>
          <w:highlight w:val="none"/>
          <w:lang w:val="en-US" w:eastAsia="zh-CN" w:bidi="ar"/>
        </w:rPr>
        <w:t>备注“XX标的交易保证金”。</w:t>
      </w:r>
      <w:r>
        <w:rPr>
          <w:rFonts w:hint="eastAsia" w:ascii="宋体" w:hAnsi="宋体" w:eastAsia="宋体" w:cs="宋体"/>
          <w:color w:val="auto"/>
          <w:kern w:val="0"/>
          <w:sz w:val="21"/>
          <w:szCs w:val="21"/>
          <w:highlight w:val="none"/>
          <w:lang w:val="en-US" w:eastAsia="zh-CN" w:bidi="ar"/>
        </w:rPr>
        <w:t xml:space="preserve"> </w:t>
      </w:r>
    </w:p>
    <w:p w14:paraId="516165FA">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宋体" w:hAnsi="宋体" w:eastAsia="宋体" w:cs="宋体"/>
          <w:b/>
          <w:bCs/>
          <w:color w:val="auto"/>
          <w:kern w:val="0"/>
          <w:sz w:val="21"/>
          <w:szCs w:val="21"/>
          <w:highlight w:val="none"/>
          <w:lang w:val="en-US" w:eastAsia="zh-CN" w:bidi="ar"/>
        </w:rPr>
      </w:pPr>
      <w:bookmarkStart w:id="8" w:name="_Toc20965"/>
      <w:r>
        <w:rPr>
          <w:rFonts w:hint="eastAsia" w:ascii="宋体" w:hAnsi="宋体" w:eastAsia="宋体" w:cs="宋体"/>
          <w:b/>
          <w:bCs/>
          <w:color w:val="auto"/>
          <w:kern w:val="0"/>
          <w:sz w:val="21"/>
          <w:szCs w:val="21"/>
          <w:highlight w:val="none"/>
          <w:lang w:val="en-US" w:eastAsia="zh-CN" w:bidi="ar"/>
        </w:rPr>
        <w:t>户名：南通轨道资源开发有限公司</w:t>
      </w:r>
      <w:bookmarkEnd w:id="8"/>
    </w:p>
    <w:p w14:paraId="49D46C8D">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账号：3206240011010000223177</w:t>
      </w:r>
    </w:p>
    <w:p w14:paraId="31E324AA">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开户银行：江苏南通农村商业银行股份有限公司</w:t>
      </w:r>
    </w:p>
    <w:p w14:paraId="354EBB6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交易保证金退还及其他要求详见附件3竞选须知。</w:t>
      </w:r>
    </w:p>
    <w:p w14:paraId="3083155C">
      <w:pPr>
        <w:pStyle w:val="4"/>
        <w:bidi w:val="0"/>
        <w:rPr>
          <w:rFonts w:hint="eastAsia" w:ascii="宋体" w:hAnsi="宋体" w:eastAsia="宋体" w:cs="宋体"/>
          <w:b/>
          <w:bCs/>
          <w:sz w:val="21"/>
          <w:szCs w:val="21"/>
          <w:highlight w:val="none"/>
          <w:lang w:val="en-US" w:eastAsia="zh-CN"/>
        </w:rPr>
      </w:pPr>
      <w:bookmarkStart w:id="9" w:name="_Toc19804"/>
      <w:r>
        <w:rPr>
          <w:rFonts w:hint="eastAsia" w:ascii="宋体" w:hAnsi="宋体" w:eastAsia="宋体" w:cs="宋体"/>
          <w:b/>
          <w:bCs/>
          <w:sz w:val="21"/>
          <w:szCs w:val="21"/>
          <w:highlight w:val="none"/>
          <w:lang w:val="en-US" w:eastAsia="zh-CN"/>
        </w:rPr>
        <w:t>六、招租流程</w:t>
      </w:r>
      <w:bookmarkEnd w:id="9"/>
      <w:r>
        <w:rPr>
          <w:rFonts w:hint="eastAsia" w:ascii="宋体" w:hAnsi="宋体" w:eastAsia="宋体" w:cs="宋体"/>
          <w:b/>
          <w:bCs/>
          <w:sz w:val="21"/>
          <w:szCs w:val="21"/>
          <w:highlight w:val="none"/>
          <w:lang w:val="en-US" w:eastAsia="zh-CN"/>
        </w:rPr>
        <w:t xml:space="preserve"> </w:t>
      </w:r>
    </w:p>
    <w:p w14:paraId="019DB2CD">
      <w:pPr>
        <w:keepNext w:val="0"/>
        <w:keepLines w:val="0"/>
        <w:pageBreakBefore w:val="0"/>
        <w:widowControl/>
        <w:suppressLineNumbers w:val="0"/>
        <w:kinsoku/>
        <w:wordWrap w:val="0"/>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 出租方通过南通市公共资源交易网（http://zfcg.nantong.gov.cn/）、</w:t>
      </w:r>
      <w:r>
        <w:rPr>
          <w:rFonts w:hint="eastAsia" w:ascii="宋体" w:hAnsi="宋体" w:eastAsia="宋体" w:cs="宋体"/>
          <w:color w:val="auto"/>
          <w:highlight w:val="none"/>
        </w:rPr>
        <w:t>南通轨道交通官网（https://www.ntrailway.com/）</w:t>
      </w:r>
      <w:r>
        <w:rPr>
          <w:rFonts w:hint="eastAsia" w:ascii="宋体" w:hAnsi="宋体" w:eastAsia="宋体" w:cs="宋体"/>
          <w:color w:val="auto"/>
          <w:kern w:val="0"/>
          <w:sz w:val="21"/>
          <w:szCs w:val="21"/>
          <w:highlight w:val="none"/>
          <w:lang w:val="en-US" w:eastAsia="zh-CN" w:bidi="ar"/>
        </w:rPr>
        <w:t>发布招租信息，挂牌期限为2025年</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日至2025年</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日</w:t>
      </w:r>
      <w:r>
        <w:rPr>
          <w:rFonts w:hint="eastAsia" w:ascii="宋体" w:hAnsi="宋体" w:eastAsia="宋体" w:cs="宋体"/>
          <w:color w:val="000000"/>
          <w:kern w:val="0"/>
          <w:sz w:val="21"/>
          <w:szCs w:val="21"/>
          <w:highlight w:val="none"/>
          <w:lang w:val="en-US" w:eastAsia="zh-CN" w:bidi="ar"/>
        </w:rPr>
        <w:t>。信息不一致的，以</w:t>
      </w:r>
      <w:r>
        <w:rPr>
          <w:rFonts w:hint="eastAsia" w:ascii="宋体" w:hAnsi="宋体" w:eastAsia="宋体" w:cs="宋体"/>
          <w:color w:val="auto"/>
          <w:highlight w:val="none"/>
          <w:lang w:eastAsia="zh-CN"/>
        </w:rPr>
        <w:t>南通市公共资源交易平台</w:t>
      </w:r>
      <w:r>
        <w:rPr>
          <w:rFonts w:hint="eastAsia" w:ascii="宋体" w:hAnsi="宋体" w:eastAsia="宋体" w:cs="宋体"/>
          <w:color w:val="auto"/>
          <w:highlight w:val="none"/>
          <w:lang w:val="en-US" w:eastAsia="zh-CN"/>
        </w:rPr>
        <w:t>发布为准。</w:t>
      </w:r>
    </w:p>
    <w:p w14:paraId="4383BDB4">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 意向承租方至出租方进行信息咨询、缴纳交易保证金、递交竞选文件。 </w:t>
      </w:r>
    </w:p>
    <w:p w14:paraId="19FFA9A1">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 挂牌期满后，意向承租方在规定的时间内递交竞选文件，出租方按照招租文件规定的要求进行组织开标。</w:t>
      </w:r>
      <w:r>
        <w:rPr>
          <w:rFonts w:hint="eastAsia" w:ascii="宋体" w:hAnsi="宋体" w:eastAsia="宋体" w:cs="宋体"/>
          <w:b/>
          <w:bCs/>
          <w:color w:val="auto"/>
          <w:kern w:val="0"/>
          <w:sz w:val="21"/>
          <w:szCs w:val="21"/>
          <w:highlight w:val="none"/>
          <w:lang w:val="en-US" w:eastAsia="zh-CN" w:bidi="ar"/>
        </w:rPr>
        <w:t>竞选文件的编制要求地点等内容详见附件 4</w:t>
      </w:r>
      <w:r>
        <w:rPr>
          <w:rFonts w:hint="eastAsia" w:ascii="宋体" w:hAnsi="宋体" w:eastAsia="宋体" w:cs="宋体"/>
          <w:color w:val="auto"/>
          <w:kern w:val="0"/>
          <w:sz w:val="21"/>
          <w:szCs w:val="21"/>
          <w:highlight w:val="none"/>
          <w:lang w:val="en-US" w:eastAsia="zh-CN" w:bidi="ar"/>
        </w:rPr>
        <w:t xml:space="preserve">。 </w:t>
      </w:r>
    </w:p>
    <w:p w14:paraId="32E0FB11">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3.1竞选文件递交起止时间：</w:t>
      </w:r>
      <w:r>
        <w:rPr>
          <w:rFonts w:hint="eastAsia" w:ascii="宋体" w:hAnsi="宋体" w:eastAsia="宋体" w:cs="宋体"/>
          <w:color w:val="auto"/>
          <w:kern w:val="0"/>
          <w:sz w:val="21"/>
          <w:szCs w:val="21"/>
          <w:highlight w:val="none"/>
          <w:u w:val="single"/>
          <w:lang w:val="en-US" w:eastAsia="zh-CN" w:bidi="ar"/>
        </w:rPr>
        <w:t>2025年</w:t>
      </w:r>
      <w:r>
        <w:rPr>
          <w:rFonts w:hint="eastAsia" w:ascii="宋体" w:hAnsi="宋体" w:cs="宋体"/>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月</w:t>
      </w:r>
      <w:r>
        <w:rPr>
          <w:rFonts w:hint="eastAsia" w:ascii="宋体" w:hAnsi="宋体" w:cs="宋体"/>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日</w:t>
      </w:r>
      <w:r>
        <w:rPr>
          <w:rFonts w:hint="eastAsia" w:ascii="宋体" w:hAnsi="宋体" w:cs="宋体"/>
          <w:color w:val="auto"/>
          <w:kern w:val="0"/>
          <w:sz w:val="21"/>
          <w:szCs w:val="21"/>
          <w:highlight w:val="none"/>
          <w:u w:val="single"/>
          <w:lang w:val="en-US" w:eastAsia="zh-CN" w:bidi="ar"/>
        </w:rPr>
        <w:t>9</w:t>
      </w:r>
      <w:r>
        <w:rPr>
          <w:rFonts w:hint="eastAsia" w:ascii="宋体" w:hAnsi="宋体" w:eastAsia="宋体" w:cs="宋体"/>
          <w:color w:val="auto"/>
          <w:kern w:val="0"/>
          <w:sz w:val="21"/>
          <w:szCs w:val="21"/>
          <w:highlight w:val="none"/>
          <w:u w:val="single"/>
          <w:lang w:val="en-US" w:eastAsia="zh-CN" w:bidi="ar"/>
        </w:rPr>
        <w:t>时</w:t>
      </w:r>
      <w:r>
        <w:rPr>
          <w:rFonts w:hint="eastAsia" w:ascii="宋体" w:hAnsi="宋体" w:cs="宋体"/>
          <w:color w:val="auto"/>
          <w:kern w:val="0"/>
          <w:sz w:val="21"/>
          <w:szCs w:val="21"/>
          <w:highlight w:val="none"/>
          <w:u w:val="single"/>
          <w:lang w:val="en-US" w:eastAsia="zh-CN" w:bidi="ar"/>
        </w:rPr>
        <w:t>0</w:t>
      </w:r>
      <w:r>
        <w:rPr>
          <w:rFonts w:hint="eastAsia" w:ascii="宋体" w:hAnsi="宋体" w:eastAsia="宋体" w:cs="宋体"/>
          <w:color w:val="auto"/>
          <w:kern w:val="0"/>
          <w:sz w:val="21"/>
          <w:szCs w:val="21"/>
          <w:highlight w:val="none"/>
          <w:u w:val="single"/>
          <w:lang w:val="en-US" w:eastAsia="zh-CN" w:bidi="ar"/>
        </w:rPr>
        <w:t>0分至2025年</w:t>
      </w:r>
      <w:r>
        <w:rPr>
          <w:rFonts w:hint="eastAsia" w:ascii="宋体" w:hAnsi="宋体" w:cs="宋体"/>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月</w:t>
      </w:r>
      <w:r>
        <w:rPr>
          <w:rFonts w:hint="eastAsia" w:ascii="宋体" w:hAnsi="宋体" w:cs="宋体"/>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日</w:t>
      </w:r>
      <w:r>
        <w:rPr>
          <w:rFonts w:hint="eastAsia" w:ascii="宋体" w:hAnsi="宋体" w:cs="宋体"/>
          <w:color w:val="auto"/>
          <w:kern w:val="0"/>
          <w:sz w:val="21"/>
          <w:szCs w:val="21"/>
          <w:highlight w:val="none"/>
          <w:u w:val="single"/>
          <w:lang w:val="en-US" w:eastAsia="zh-CN" w:bidi="ar"/>
        </w:rPr>
        <w:t>9</w:t>
      </w:r>
      <w:r>
        <w:rPr>
          <w:rFonts w:hint="eastAsia" w:ascii="宋体" w:hAnsi="宋体" w:eastAsia="宋体" w:cs="宋体"/>
          <w:color w:val="auto"/>
          <w:kern w:val="0"/>
          <w:sz w:val="21"/>
          <w:szCs w:val="21"/>
          <w:highlight w:val="none"/>
          <w:u w:val="single"/>
          <w:lang w:val="en-US" w:eastAsia="zh-CN" w:bidi="ar"/>
        </w:rPr>
        <w:t>时</w:t>
      </w:r>
      <w:r>
        <w:rPr>
          <w:rFonts w:hint="eastAsia" w:ascii="宋体" w:hAnsi="宋体" w:cs="宋体"/>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0分</w:t>
      </w:r>
      <w:r>
        <w:rPr>
          <w:rFonts w:hint="eastAsia" w:ascii="宋体" w:hAnsi="宋体" w:eastAsia="宋体" w:cs="宋体"/>
          <w:color w:val="auto"/>
          <w:kern w:val="0"/>
          <w:sz w:val="21"/>
          <w:szCs w:val="21"/>
          <w:highlight w:val="none"/>
          <w:lang w:val="en-US" w:eastAsia="zh-CN" w:bidi="ar"/>
        </w:rPr>
        <w:t>。</w:t>
      </w:r>
    </w:p>
    <w:p w14:paraId="28C8308C">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3.2竞选文件递交地点：</w:t>
      </w:r>
      <w:r>
        <w:rPr>
          <w:rFonts w:hint="eastAsia" w:ascii="宋体" w:hAnsi="宋体" w:eastAsia="宋体" w:cs="宋体"/>
          <w:color w:val="auto"/>
          <w:kern w:val="0"/>
          <w:sz w:val="21"/>
          <w:szCs w:val="21"/>
          <w:highlight w:val="none"/>
          <w:u w:val="single"/>
          <w:lang w:val="en-US" w:eastAsia="zh-CN" w:bidi="ar"/>
        </w:rPr>
        <w:t>南通市崇川区崇川路158号15楼</w:t>
      </w:r>
      <w:r>
        <w:rPr>
          <w:rFonts w:hint="eastAsia" w:ascii="宋体" w:hAnsi="宋体" w:cs="宋体"/>
          <w:color w:val="auto"/>
          <w:kern w:val="0"/>
          <w:sz w:val="21"/>
          <w:szCs w:val="21"/>
          <w:highlight w:val="none"/>
          <w:u w:val="single"/>
          <w:lang w:val="en-US" w:eastAsia="zh-CN" w:bidi="ar"/>
        </w:rPr>
        <w:t>1506</w:t>
      </w:r>
      <w:r>
        <w:rPr>
          <w:rFonts w:hint="eastAsia" w:ascii="宋体" w:hAnsi="宋体" w:eastAsia="宋体" w:cs="宋体"/>
          <w:color w:val="auto"/>
          <w:kern w:val="0"/>
          <w:sz w:val="21"/>
          <w:szCs w:val="21"/>
          <w:highlight w:val="none"/>
          <w:u w:val="single"/>
          <w:lang w:val="en-US" w:eastAsia="zh-CN" w:bidi="ar"/>
        </w:rPr>
        <w:t>开标</w:t>
      </w:r>
      <w:r>
        <w:rPr>
          <w:rFonts w:hint="eastAsia" w:ascii="宋体" w:hAnsi="宋体" w:eastAsia="宋体" w:cs="宋体"/>
          <w:color w:val="auto"/>
          <w:highlight w:val="none"/>
          <w:u w:val="single"/>
          <w:lang w:val="en-US" w:eastAsia="zh-CN"/>
        </w:rPr>
        <w:t>室</w:t>
      </w:r>
      <w:r>
        <w:rPr>
          <w:rFonts w:hint="eastAsia" w:ascii="宋体" w:hAnsi="宋体" w:eastAsia="宋体" w:cs="宋体"/>
          <w:color w:val="auto"/>
          <w:kern w:val="0"/>
          <w:sz w:val="21"/>
          <w:szCs w:val="21"/>
          <w:highlight w:val="none"/>
          <w:lang w:val="en-US" w:eastAsia="zh-CN" w:bidi="ar"/>
        </w:rPr>
        <w:t>。</w:t>
      </w:r>
    </w:p>
    <w:p w14:paraId="26B1574E">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3.3逾期送达的或者未送达指定地点的竞选文件，出租方不予受理。</w:t>
      </w:r>
      <w:bookmarkStart w:id="54" w:name="_GoBack"/>
      <w:bookmarkEnd w:id="54"/>
    </w:p>
    <w:p w14:paraId="0EF0FF74">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 出租方向中选承租方发出中选通知书。 </w:t>
      </w:r>
    </w:p>
    <w:p w14:paraId="72ECB188">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5. 承租方缴纳履约保证金、与出租方签订租赁合同（合同范本详见附件 3）、办理便民用房交接等。 </w:t>
      </w:r>
    </w:p>
    <w:p w14:paraId="37B4EF75">
      <w:pPr>
        <w:pStyle w:val="4"/>
        <w:bidi w:val="0"/>
        <w:rPr>
          <w:rFonts w:hint="eastAsia" w:ascii="宋体" w:hAnsi="宋体" w:eastAsia="宋体" w:cs="宋体"/>
          <w:color w:val="auto"/>
          <w:sz w:val="21"/>
          <w:szCs w:val="21"/>
          <w:highlight w:val="none"/>
        </w:rPr>
      </w:pPr>
      <w:bookmarkStart w:id="10" w:name="_Toc14197"/>
      <w:r>
        <w:rPr>
          <w:rFonts w:hint="eastAsia" w:ascii="宋体" w:hAnsi="宋体" w:eastAsia="宋体" w:cs="宋体"/>
          <w:b/>
          <w:bCs/>
          <w:color w:val="auto"/>
          <w:sz w:val="21"/>
          <w:szCs w:val="21"/>
          <w:highlight w:val="none"/>
          <w:lang w:val="en-US" w:eastAsia="zh-CN"/>
        </w:rPr>
        <w:t>七、其它要求</w:t>
      </w:r>
      <w:bookmarkEnd w:id="10"/>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
        </w:rPr>
        <w:t xml:space="preserve"> </w:t>
      </w:r>
    </w:p>
    <w:p w14:paraId="3AB42CC2">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 本次出租标的为分别出租。 </w:t>
      </w:r>
    </w:p>
    <w:p w14:paraId="4151116F">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 经营业态：</w:t>
      </w:r>
    </w:p>
    <w:p w14:paraId="4D8C4782">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2.1经营不得产生油烟、异味以及特殊气味。</w:t>
      </w:r>
    </w:p>
    <w:p w14:paraId="1B25289E">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2.2不得经营南通轨道交通已授权相关业务（自助售货机、充电宝、自助证件照拍照机</w:t>
      </w:r>
      <w:r>
        <w:rPr>
          <w:rFonts w:hint="eastAsia" w:ascii="宋体" w:hAnsi="宋体" w:cs="宋体"/>
          <w:b/>
          <w:bCs/>
          <w:color w:val="auto"/>
          <w:kern w:val="0"/>
          <w:sz w:val="21"/>
          <w:szCs w:val="21"/>
          <w:highlight w:val="none"/>
          <w:lang w:val="en-US" w:eastAsia="zh-CN" w:bidi="ar"/>
        </w:rPr>
        <w:t>、鲜食提货、行李寄存柜</w:t>
      </w:r>
      <w:r>
        <w:rPr>
          <w:rFonts w:hint="eastAsia" w:ascii="宋体" w:hAnsi="宋体" w:eastAsia="宋体" w:cs="宋体"/>
          <w:b/>
          <w:bCs/>
          <w:color w:val="auto"/>
          <w:kern w:val="0"/>
          <w:sz w:val="21"/>
          <w:szCs w:val="21"/>
          <w:highlight w:val="none"/>
          <w:lang w:val="en-US" w:eastAsia="zh-CN" w:bidi="ar"/>
        </w:rPr>
        <w:t>），南通西站</w:t>
      </w:r>
      <w:r>
        <w:rPr>
          <w:rFonts w:hint="eastAsia" w:ascii="宋体" w:hAnsi="宋体" w:cs="宋体"/>
          <w:b/>
          <w:bCs/>
          <w:color w:val="auto"/>
          <w:kern w:val="0"/>
          <w:sz w:val="21"/>
          <w:szCs w:val="21"/>
          <w:highlight w:val="none"/>
          <w:lang w:val="en-US" w:eastAsia="zh-CN" w:bidi="ar"/>
        </w:rPr>
        <w:t>站</w:t>
      </w:r>
      <w:r>
        <w:rPr>
          <w:rFonts w:hint="eastAsia" w:ascii="宋体" w:hAnsi="宋体" w:eastAsia="宋体" w:cs="宋体"/>
          <w:b/>
          <w:bCs/>
          <w:color w:val="auto"/>
          <w:kern w:val="0"/>
          <w:sz w:val="21"/>
          <w:szCs w:val="21"/>
          <w:highlight w:val="none"/>
          <w:lang w:val="en-US" w:eastAsia="zh-CN" w:bidi="ar"/>
        </w:rPr>
        <w:t>、南通大学站不得经营便利店业务；</w:t>
      </w:r>
      <w:r>
        <w:rPr>
          <w:rFonts w:hint="eastAsia" w:ascii="宋体" w:hAnsi="宋体" w:cs="宋体"/>
          <w:b/>
          <w:bCs/>
          <w:color w:val="auto"/>
          <w:kern w:val="0"/>
          <w:sz w:val="21"/>
          <w:szCs w:val="21"/>
          <w:highlight w:val="none"/>
          <w:lang w:val="en-US" w:eastAsia="zh-CN" w:bidi="ar"/>
        </w:rPr>
        <w:t>不得与站点在营品类相重叠</w:t>
      </w:r>
      <w:r>
        <w:rPr>
          <w:rFonts w:hint="eastAsia" w:ascii="宋体" w:hAnsi="宋体" w:eastAsia="宋体" w:cs="宋体"/>
          <w:b/>
          <w:bCs/>
          <w:color w:val="auto"/>
          <w:kern w:val="0"/>
          <w:sz w:val="21"/>
          <w:szCs w:val="21"/>
          <w:highlight w:val="none"/>
          <w:lang w:val="en-US" w:eastAsia="zh-CN" w:bidi="ar"/>
        </w:rPr>
        <w:t>。</w:t>
      </w:r>
    </w:p>
    <w:p w14:paraId="3A6419A7">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注：出租方保留判断经营业态是否符合南通轨道交通要求的权利，具体经由评标委员会决定。</w:t>
      </w:r>
    </w:p>
    <w:p w14:paraId="2B232822">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 经营范围：便民用房内部的使用权及便民用房门头的使用权。</w:t>
      </w:r>
    </w:p>
    <w:p w14:paraId="5DE32020">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 便民用房交付状态：现状交付，详见附件1便民用房信息汇总表。对于承租方提出的供电量增容、上/下水增设、排污排烟增设需求，出租方均无法满足，承租方不得提出异议。（详见附件1）</w:t>
      </w:r>
    </w:p>
    <w:p w14:paraId="29277115">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 意向承租方如被确定为承租方，出租方将向承租方发放中选通知书。自中选通知书发出之日起 7 日内，承租方须缴纳租赁押金（履约保证金）；自收到租赁押金（履约保证金）之日起30个工作日内签订合同。承租方未按时足额缴纳租赁押金（履约保证金）或逾期不与出租方签订合同的，出租方有权取消其中选资格并没收交易保证金。</w:t>
      </w:r>
    </w:p>
    <w:p w14:paraId="74EE41A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 承租方承租后签订合同时，需同时签订项目安全协议、项目廉政公约。</w:t>
      </w:r>
    </w:p>
    <w:p w14:paraId="520A471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 承租方在对便民用房进行装修施工前，须按照出租方规定办理完成便民用房装修审批手续，在获得出租方批准后方可开始对便民用房进行装修施工。否则，出租方将按租赁合同约定追究承租方的违约责任（具体要求详见附件 4《合同主要条款》）。</w:t>
      </w:r>
    </w:p>
    <w:p w14:paraId="44620CCB">
      <w:pPr>
        <w:pStyle w:val="4"/>
        <w:bidi w:val="0"/>
        <w:rPr>
          <w:rFonts w:hint="eastAsia" w:ascii="宋体" w:hAnsi="宋体" w:eastAsia="宋体" w:cs="宋体"/>
          <w:b/>
          <w:bCs/>
          <w:color w:val="auto"/>
          <w:sz w:val="21"/>
          <w:szCs w:val="21"/>
          <w:highlight w:val="none"/>
          <w:lang w:val="en-US" w:eastAsia="zh-CN"/>
        </w:rPr>
      </w:pPr>
      <w:bookmarkStart w:id="11" w:name="_Toc10082"/>
      <w:r>
        <w:rPr>
          <w:rFonts w:hint="eastAsia" w:ascii="宋体" w:hAnsi="宋体" w:eastAsia="宋体" w:cs="宋体"/>
          <w:b/>
          <w:bCs/>
          <w:color w:val="auto"/>
          <w:sz w:val="21"/>
          <w:szCs w:val="21"/>
          <w:highlight w:val="none"/>
          <w:lang w:val="en-US" w:eastAsia="zh-CN"/>
        </w:rPr>
        <w:t>八、竞选文件须提供材料</w:t>
      </w:r>
      <w:bookmarkEnd w:id="11"/>
    </w:p>
    <w:p w14:paraId="5D36A40A">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如意向承租方为法人则提交：</w:t>
      </w:r>
      <w:r>
        <w:rPr>
          <w:rFonts w:hint="eastAsia" w:ascii="宋体" w:hAnsi="宋体" w:eastAsia="宋体" w:cs="宋体"/>
          <w:color w:val="auto"/>
          <w:kern w:val="0"/>
          <w:sz w:val="21"/>
          <w:szCs w:val="21"/>
          <w:highlight w:val="none"/>
          <w:lang w:val="en-US" w:eastAsia="zh-CN" w:bidi="ar"/>
        </w:rPr>
        <w:t>（详见附件 5-1竞选文件格式（法人版））</w:t>
      </w:r>
    </w:p>
    <w:p w14:paraId="4C2CD561">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授权委托书 </w:t>
      </w:r>
    </w:p>
    <w:p w14:paraId="26EDC760">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 营业执照 </w:t>
      </w:r>
    </w:p>
    <w:p w14:paraId="03F93DA8">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 承诺书</w:t>
      </w:r>
    </w:p>
    <w:p w14:paraId="4AB5A75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 经营业态</w:t>
      </w:r>
    </w:p>
    <w:p w14:paraId="5C0883A4">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 报价函</w:t>
      </w:r>
    </w:p>
    <w:p w14:paraId="197FA5E2">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lang w:val="en-US" w:eastAsia="zh-CN" w:bidi="ar"/>
        </w:rPr>
        <w:t>6. 交易保证金</w:t>
      </w:r>
    </w:p>
    <w:p w14:paraId="1DB48AE6">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如意向承租方为自然人则提交：</w:t>
      </w:r>
      <w:r>
        <w:rPr>
          <w:rFonts w:hint="eastAsia" w:ascii="宋体" w:hAnsi="宋体" w:eastAsia="宋体" w:cs="宋体"/>
          <w:color w:val="auto"/>
          <w:kern w:val="0"/>
          <w:sz w:val="21"/>
          <w:szCs w:val="21"/>
          <w:highlight w:val="none"/>
          <w:lang w:val="en-US" w:eastAsia="zh-CN" w:bidi="ar"/>
        </w:rPr>
        <w:t>（详见附件 5-2竞选文件格式（自然人版））</w:t>
      </w:r>
    </w:p>
    <w:p w14:paraId="3C046EC6">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授权委托书 </w:t>
      </w:r>
    </w:p>
    <w:p w14:paraId="1072A131">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身份证复印件</w:t>
      </w:r>
    </w:p>
    <w:p w14:paraId="6336D42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 承诺书</w:t>
      </w:r>
    </w:p>
    <w:p w14:paraId="5A96C9C8">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 经营业态</w:t>
      </w:r>
    </w:p>
    <w:p w14:paraId="522DD0FE">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kern w:val="0"/>
          <w:sz w:val="21"/>
          <w:szCs w:val="21"/>
          <w:highlight w:val="none"/>
          <w:lang w:val="en-US" w:eastAsia="zh-CN" w:bidi="ar"/>
        </w:rPr>
      </w:pPr>
      <w:bookmarkStart w:id="12" w:name="_Toc16863"/>
      <w:bookmarkStart w:id="13" w:name="_Toc28369"/>
      <w:bookmarkStart w:id="14" w:name="_Toc2657"/>
      <w:bookmarkStart w:id="15" w:name="_Toc4026"/>
      <w:bookmarkStart w:id="16" w:name="_Toc10003"/>
      <w:bookmarkStart w:id="17" w:name="_Toc13184"/>
      <w:r>
        <w:rPr>
          <w:rFonts w:hint="eastAsia" w:ascii="宋体" w:hAnsi="宋体" w:eastAsia="宋体" w:cs="宋体"/>
          <w:color w:val="auto"/>
          <w:kern w:val="0"/>
          <w:sz w:val="21"/>
          <w:szCs w:val="21"/>
          <w:highlight w:val="none"/>
          <w:lang w:val="en-US" w:eastAsia="zh-CN" w:bidi="ar"/>
        </w:rPr>
        <w:t>5. 报价函</w:t>
      </w:r>
    </w:p>
    <w:p w14:paraId="0E667F46">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lang w:val="en-US" w:eastAsia="zh-CN" w:bidi="ar"/>
        </w:rPr>
        <w:t>6. 交易保证金</w:t>
      </w:r>
    </w:p>
    <w:p w14:paraId="04D4B5E1">
      <w:pPr>
        <w:pStyle w:val="4"/>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联系方式</w:t>
      </w:r>
      <w:bookmarkEnd w:id="12"/>
    </w:p>
    <w:bookmarkEnd w:id="13"/>
    <w:bookmarkEnd w:id="14"/>
    <w:bookmarkEnd w:id="15"/>
    <w:bookmarkEnd w:id="16"/>
    <w:bookmarkEnd w:id="17"/>
    <w:p w14:paraId="64EE4965">
      <w:pPr>
        <w:ind w:left="-439" w:leftChars="-209" w:right="-748" w:rightChars="-356" w:firstLine="858" w:firstLineChars="4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出租方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FFFFFF"/>
          <w:lang w:eastAsia="zh-CN"/>
        </w:rPr>
        <w:t>南通轨道资源开发有限公司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F0F559B">
      <w:pPr>
        <w:ind w:left="-439" w:leftChars="-209" w:right="-748" w:rightChars="-356" w:firstLine="858" w:firstLineChars="40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南通市崇川区崇川路158号18楼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F2CB4C9">
      <w:pPr>
        <w:ind w:left="-439" w:leftChars="-209" w:right="-748" w:rightChars="-356" w:firstLine="858" w:firstLineChars="4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姜先生</w:t>
      </w:r>
      <w:r>
        <w:rPr>
          <w:rFonts w:hint="eastAsia" w:ascii="宋体" w:hAnsi="宋体" w:eastAsia="宋体" w:cs="宋体"/>
          <w:color w:val="auto"/>
          <w:sz w:val="21"/>
          <w:szCs w:val="21"/>
          <w:highlight w:val="none"/>
          <w:u w:val="single"/>
        </w:rPr>
        <w:t xml:space="preserve">                                                     </w:t>
      </w:r>
    </w:p>
    <w:p w14:paraId="5909C538">
      <w:pPr>
        <w:ind w:left="-439" w:leftChars="-209" w:right="-748" w:rightChars="-356" w:firstLine="858" w:firstLineChars="409"/>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3862936521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F76F72D">
      <w:pPr>
        <w:ind w:left="-439" w:leftChars="-209" w:right="-748" w:rightChars="-356" w:firstLine="858" w:firstLineChars="40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中达工程管理咨询有限公司</w:t>
      </w:r>
      <w:r>
        <w:rPr>
          <w:rFonts w:hint="eastAsia" w:ascii="宋体" w:hAnsi="宋体" w:eastAsia="宋体" w:cs="宋体"/>
          <w:color w:val="auto"/>
          <w:sz w:val="21"/>
          <w:szCs w:val="21"/>
          <w:highlight w:val="none"/>
          <w:u w:val="single"/>
        </w:rPr>
        <w:t xml:space="preserve">                                 </w:t>
      </w:r>
    </w:p>
    <w:p w14:paraId="17AB63CD">
      <w:pPr>
        <w:ind w:left="-439" w:leftChars="-209" w:right="-748" w:rightChars="-356" w:firstLine="858" w:firstLineChars="40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李先生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16BCB9C">
      <w:pPr>
        <w:ind w:left="-439" w:leftChars="-209" w:right="-748" w:rightChars="-356" w:firstLine="858" w:firstLineChars="409"/>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15151361032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F999BBB">
      <w:pPr>
        <w:keepNext w:val="0"/>
        <w:keepLines w:val="0"/>
        <w:pageBreakBefore w:val="0"/>
        <w:widowControl/>
        <w:suppressLineNumbers w:val="0"/>
        <w:kinsoku/>
        <w:wordWrap/>
        <w:overflowPunct/>
        <w:topLinePunct w:val="0"/>
        <w:autoSpaceDE/>
        <w:autoSpaceDN/>
        <w:bidi w:val="0"/>
        <w:adjustRightInd/>
        <w:snapToGrid/>
        <w:ind w:right="-512" w:rightChars="-244"/>
        <w:jc w:val="left"/>
        <w:textAlignment w:val="auto"/>
        <w:rPr>
          <w:rFonts w:hint="eastAsia" w:ascii="宋体" w:hAnsi="宋体" w:eastAsia="宋体" w:cs="宋体"/>
          <w:color w:val="auto"/>
          <w:kern w:val="0"/>
          <w:sz w:val="21"/>
          <w:szCs w:val="21"/>
          <w:highlight w:val="none"/>
          <w:lang w:val="en-US" w:eastAsia="zh-CN" w:bidi="ar"/>
        </w:rPr>
      </w:pPr>
    </w:p>
    <w:p w14:paraId="6C3AD183">
      <w:pPr>
        <w:keepNext w:val="0"/>
        <w:keepLines w:val="0"/>
        <w:pageBreakBefore w:val="0"/>
        <w:widowControl/>
        <w:suppressLineNumbers w:val="0"/>
        <w:kinsoku/>
        <w:wordWrap/>
        <w:overflowPunct/>
        <w:topLinePunct w:val="0"/>
        <w:autoSpaceDE/>
        <w:autoSpaceDN/>
        <w:bidi w:val="0"/>
        <w:adjustRightInd/>
        <w:snapToGrid/>
        <w:ind w:right="-512" w:rightChars="-24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附件：1. 便民用房信息汇总表 </w:t>
      </w:r>
    </w:p>
    <w:p w14:paraId="376F796B">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 便民用房落位图 </w:t>
      </w:r>
    </w:p>
    <w:p w14:paraId="310B993D">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 竞选须知 </w:t>
      </w:r>
    </w:p>
    <w:p w14:paraId="7953991D">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 合同主要条款</w:t>
      </w:r>
    </w:p>
    <w:p w14:paraId="0DCF5DE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5-1. 竞选文件格式（法人版）</w:t>
      </w:r>
    </w:p>
    <w:p w14:paraId="1E5DDC98">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5-2. 竞选文件格式（自然人版）</w:t>
      </w:r>
    </w:p>
    <w:p w14:paraId="5AD7EB6D">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1058" w:firstLineChars="504"/>
        <w:jc w:val="left"/>
        <w:textAlignment w:val="auto"/>
        <w:rPr>
          <w:rFonts w:hint="eastAsia" w:ascii="宋体" w:hAnsi="宋体" w:eastAsia="宋体" w:cs="宋体"/>
          <w:color w:val="auto"/>
          <w:sz w:val="21"/>
          <w:szCs w:val="21"/>
          <w:highlight w:val="none"/>
          <w:lang w:val="en-US"/>
        </w:rPr>
      </w:pPr>
    </w:p>
    <w:p w14:paraId="78131DCD">
      <w:pPr>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lang w:val="en-US" w:eastAsia="zh-CN"/>
        </w:rPr>
        <w:br w:type="page"/>
      </w:r>
    </w:p>
    <w:p w14:paraId="3B7BF4FC">
      <w:pPr>
        <w:pStyle w:val="4"/>
        <w:bidi w:val="0"/>
        <w:outlineLvl w:val="9"/>
        <w:rPr>
          <w:rFonts w:hint="eastAsia" w:ascii="宋体" w:hAnsi="宋体" w:eastAsia="宋体" w:cs="宋体"/>
          <w:color w:val="auto"/>
          <w:sz w:val="21"/>
          <w:szCs w:val="21"/>
          <w:highlight w:val="none"/>
          <w:lang w:val="en-US" w:eastAsia="zh-CN"/>
        </w:rPr>
        <w:sectPr>
          <w:footerReference r:id="rId9" w:type="default"/>
          <w:pgSz w:w="11906" w:h="16838"/>
          <w:pgMar w:top="1440" w:right="1800" w:bottom="1440" w:left="1800" w:header="851" w:footer="992" w:gutter="0"/>
          <w:pgNumType w:fmt="decimal" w:start="1"/>
          <w:cols w:space="720" w:num="1"/>
          <w:docGrid w:type="lines" w:linePitch="312" w:charSpace="0"/>
        </w:sectPr>
      </w:pPr>
    </w:p>
    <w:p w14:paraId="3B48FC1E">
      <w:pPr>
        <w:pStyle w:val="4"/>
        <w:bidi w:val="0"/>
        <w:outlineLvl w:val="0"/>
        <w:rPr>
          <w:rFonts w:hint="eastAsia" w:ascii="宋体" w:hAnsi="宋体" w:eastAsia="宋体" w:cs="宋体"/>
          <w:color w:val="auto"/>
          <w:sz w:val="24"/>
          <w:szCs w:val="24"/>
          <w:highlight w:val="none"/>
          <w:lang w:val="en-US" w:eastAsia="zh-CN"/>
        </w:rPr>
      </w:pPr>
      <w:bookmarkStart w:id="18" w:name="_Toc5317"/>
      <w:r>
        <w:rPr>
          <w:rFonts w:hint="eastAsia" w:ascii="宋体" w:hAnsi="宋体" w:eastAsia="宋体" w:cs="宋体"/>
          <w:color w:val="auto"/>
          <w:sz w:val="24"/>
          <w:szCs w:val="24"/>
          <w:highlight w:val="none"/>
          <w:lang w:val="en-US" w:eastAsia="zh-CN"/>
        </w:rPr>
        <w:t>附件1：便民用房信息汇总表</w:t>
      </w:r>
      <w:bookmarkEnd w:id="18"/>
    </w:p>
    <w:tbl>
      <w:tblPr>
        <w:tblStyle w:val="14"/>
        <w:tblW w:w="5069" w:type="pct"/>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2"/>
        <w:gridCol w:w="1106"/>
        <w:gridCol w:w="1242"/>
        <w:gridCol w:w="1077"/>
        <w:gridCol w:w="1259"/>
        <w:gridCol w:w="1762"/>
        <w:gridCol w:w="1210"/>
        <w:gridCol w:w="1584"/>
        <w:gridCol w:w="1135"/>
        <w:gridCol w:w="1106"/>
        <w:gridCol w:w="1057"/>
        <w:gridCol w:w="1061"/>
      </w:tblGrid>
      <w:tr w14:paraId="1EA7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12"/>
            <w:shd w:val="clear" w:color="auto" w:fill="auto"/>
            <w:vAlign w:val="center"/>
          </w:tcPr>
          <w:p w14:paraId="361D5A50">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南通</w:t>
            </w:r>
            <w:r>
              <w:rPr>
                <w:rFonts w:hint="eastAsia" w:ascii="宋体" w:hAnsi="宋体" w:cs="宋体"/>
                <w:b/>
                <w:bCs/>
                <w:i w:val="0"/>
                <w:iCs w:val="0"/>
                <w:color w:val="000000"/>
                <w:kern w:val="0"/>
                <w:sz w:val="32"/>
                <w:szCs w:val="32"/>
                <w:highlight w:val="none"/>
                <w:u w:val="none"/>
                <w:lang w:val="en-US" w:eastAsia="zh-CN" w:bidi="ar"/>
              </w:rPr>
              <w:t>1</w:t>
            </w:r>
            <w:r>
              <w:rPr>
                <w:rFonts w:hint="eastAsia" w:ascii="宋体" w:hAnsi="宋体" w:eastAsia="宋体" w:cs="宋体"/>
                <w:b/>
                <w:bCs/>
                <w:i w:val="0"/>
                <w:iCs w:val="0"/>
                <w:color w:val="000000"/>
                <w:kern w:val="0"/>
                <w:sz w:val="32"/>
                <w:szCs w:val="32"/>
                <w:highlight w:val="none"/>
                <w:u w:val="none"/>
                <w:lang w:val="en-US" w:eastAsia="zh-CN" w:bidi="ar"/>
              </w:rPr>
              <w:t>号线一期站厅商铺信息汇总表</w:t>
            </w:r>
          </w:p>
        </w:tc>
      </w:tr>
      <w:tr w14:paraId="6494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68" w:type="pct"/>
            <w:shd w:val="clear" w:color="auto" w:fill="auto"/>
            <w:vAlign w:val="center"/>
          </w:tcPr>
          <w:p w14:paraId="1F13CF2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84" w:type="pct"/>
            <w:shd w:val="clear" w:color="auto" w:fill="auto"/>
            <w:vAlign w:val="center"/>
          </w:tcPr>
          <w:p w14:paraId="28492E6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标的编号</w:t>
            </w:r>
          </w:p>
        </w:tc>
        <w:tc>
          <w:tcPr>
            <w:tcW w:w="432" w:type="pct"/>
            <w:shd w:val="clear" w:color="auto" w:fill="auto"/>
            <w:vAlign w:val="center"/>
          </w:tcPr>
          <w:p w14:paraId="6947F4C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车站名</w:t>
            </w:r>
          </w:p>
        </w:tc>
        <w:tc>
          <w:tcPr>
            <w:tcW w:w="374" w:type="pct"/>
            <w:shd w:val="clear" w:color="auto" w:fill="auto"/>
            <w:noWrap/>
            <w:vAlign w:val="center"/>
          </w:tcPr>
          <w:p w14:paraId="1CD467E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铺位号</w:t>
            </w:r>
          </w:p>
        </w:tc>
        <w:tc>
          <w:tcPr>
            <w:tcW w:w="438" w:type="pct"/>
            <w:shd w:val="clear" w:color="auto" w:fill="auto"/>
            <w:vAlign w:val="center"/>
          </w:tcPr>
          <w:p w14:paraId="538C3B4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面积（㎡）</w:t>
            </w:r>
          </w:p>
        </w:tc>
        <w:tc>
          <w:tcPr>
            <w:tcW w:w="613" w:type="pct"/>
            <w:shd w:val="clear" w:color="auto" w:fill="auto"/>
            <w:vAlign w:val="center"/>
          </w:tcPr>
          <w:p w14:paraId="496CBB4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租金底价</w:t>
            </w:r>
          </w:p>
          <w:p w14:paraId="2B2A242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万</w:t>
            </w:r>
            <w:r>
              <w:rPr>
                <w:rFonts w:hint="eastAsia" w:ascii="宋体" w:hAnsi="宋体" w:eastAsia="宋体" w:cs="宋体"/>
                <w:b/>
                <w:bCs/>
                <w:i w:val="0"/>
                <w:iCs w:val="0"/>
                <w:color w:val="000000"/>
                <w:kern w:val="0"/>
                <w:sz w:val="24"/>
                <w:szCs w:val="24"/>
                <w:highlight w:val="none"/>
                <w:u w:val="none"/>
                <w:lang w:val="en-US" w:eastAsia="zh-CN" w:bidi="ar"/>
              </w:rPr>
              <w:t>元/</w:t>
            </w:r>
            <w:r>
              <w:rPr>
                <w:rFonts w:hint="eastAsia" w:ascii="宋体" w:hAnsi="宋体" w:cs="宋体"/>
                <w:b/>
                <w:bCs/>
                <w:i w:val="0"/>
                <w:iCs w:val="0"/>
                <w:color w:val="000000"/>
                <w:kern w:val="0"/>
                <w:sz w:val="24"/>
                <w:szCs w:val="24"/>
                <w:highlight w:val="none"/>
                <w:u w:val="none"/>
                <w:lang w:val="en-US" w:eastAsia="zh-CN" w:bidi="ar"/>
              </w:rPr>
              <w:t>年</w:t>
            </w:r>
            <w:r>
              <w:rPr>
                <w:rFonts w:hint="eastAsia" w:ascii="宋体" w:hAnsi="宋体" w:eastAsia="宋体" w:cs="宋体"/>
                <w:b/>
                <w:bCs/>
                <w:i w:val="0"/>
                <w:iCs w:val="0"/>
                <w:color w:val="000000"/>
                <w:kern w:val="0"/>
                <w:sz w:val="24"/>
                <w:szCs w:val="24"/>
                <w:highlight w:val="none"/>
                <w:u w:val="none"/>
                <w:lang w:val="en-US" w:eastAsia="zh-CN" w:bidi="ar"/>
              </w:rPr>
              <w:t>）</w:t>
            </w:r>
          </w:p>
        </w:tc>
        <w:tc>
          <w:tcPr>
            <w:tcW w:w="420" w:type="pct"/>
            <w:shd w:val="clear" w:color="auto" w:fill="auto"/>
            <w:noWrap/>
            <w:vAlign w:val="center"/>
          </w:tcPr>
          <w:p w14:paraId="1F22553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出租年限</w:t>
            </w:r>
          </w:p>
        </w:tc>
        <w:tc>
          <w:tcPr>
            <w:tcW w:w="551" w:type="pct"/>
            <w:shd w:val="clear" w:color="auto" w:fill="auto"/>
            <w:noWrap/>
            <w:vAlign w:val="center"/>
          </w:tcPr>
          <w:p w14:paraId="7B5D41F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交易保证金</w:t>
            </w:r>
          </w:p>
        </w:tc>
        <w:tc>
          <w:tcPr>
            <w:tcW w:w="394" w:type="pct"/>
            <w:shd w:val="clear" w:color="auto" w:fill="auto"/>
            <w:vAlign w:val="center"/>
          </w:tcPr>
          <w:p w14:paraId="0386C09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是否有上水</w:t>
            </w:r>
          </w:p>
        </w:tc>
        <w:tc>
          <w:tcPr>
            <w:tcW w:w="384" w:type="pct"/>
            <w:shd w:val="clear" w:color="auto" w:fill="auto"/>
            <w:vAlign w:val="center"/>
          </w:tcPr>
          <w:p w14:paraId="23E1AF2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是否有下水</w:t>
            </w:r>
          </w:p>
        </w:tc>
        <w:tc>
          <w:tcPr>
            <w:tcW w:w="367" w:type="pct"/>
            <w:shd w:val="clear" w:color="auto" w:fill="auto"/>
            <w:vAlign w:val="center"/>
          </w:tcPr>
          <w:p w14:paraId="1D35858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是否有电箱</w:t>
            </w:r>
          </w:p>
        </w:tc>
        <w:tc>
          <w:tcPr>
            <w:tcW w:w="369" w:type="pct"/>
            <w:shd w:val="clear" w:color="auto" w:fill="auto"/>
            <w:noWrap/>
            <w:vAlign w:val="center"/>
          </w:tcPr>
          <w:p w14:paraId="690BDBD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排油烟</w:t>
            </w:r>
          </w:p>
        </w:tc>
      </w:tr>
      <w:tr w14:paraId="2653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68" w:type="pct"/>
            <w:shd w:val="clear" w:color="auto" w:fill="auto"/>
            <w:vAlign w:val="center"/>
          </w:tcPr>
          <w:p w14:paraId="11CCE3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84" w:type="pct"/>
            <w:shd w:val="clear" w:color="auto" w:fill="auto"/>
            <w:vAlign w:val="center"/>
          </w:tcPr>
          <w:p w14:paraId="33B523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标的1</w:t>
            </w:r>
          </w:p>
        </w:tc>
        <w:tc>
          <w:tcPr>
            <w:tcW w:w="432" w:type="pct"/>
            <w:shd w:val="clear" w:color="auto" w:fill="auto"/>
            <w:vAlign w:val="center"/>
          </w:tcPr>
          <w:p w14:paraId="7248A7D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南通大学站</w:t>
            </w:r>
          </w:p>
        </w:tc>
        <w:tc>
          <w:tcPr>
            <w:tcW w:w="374" w:type="pct"/>
            <w:shd w:val="clear" w:color="auto" w:fill="auto"/>
            <w:noWrap/>
            <w:vAlign w:val="center"/>
          </w:tcPr>
          <w:p w14:paraId="4CDA5AFC">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03</w:t>
            </w:r>
          </w:p>
        </w:tc>
        <w:tc>
          <w:tcPr>
            <w:tcW w:w="438" w:type="pct"/>
            <w:shd w:val="clear" w:color="auto" w:fill="auto"/>
            <w:noWrap/>
            <w:vAlign w:val="center"/>
          </w:tcPr>
          <w:p w14:paraId="69AAB95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24.1</w:t>
            </w:r>
          </w:p>
        </w:tc>
        <w:tc>
          <w:tcPr>
            <w:tcW w:w="613" w:type="pct"/>
            <w:shd w:val="clear" w:color="auto" w:fill="auto"/>
            <w:noWrap/>
            <w:vAlign w:val="center"/>
          </w:tcPr>
          <w:p w14:paraId="2910942E">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default" w:ascii="宋体" w:hAnsi="宋体" w:eastAsia="宋体" w:cs="宋体"/>
                <w:i w:val="0"/>
                <w:iCs w:val="0"/>
                <w:color w:val="000000"/>
                <w:kern w:val="2"/>
                <w:sz w:val="24"/>
                <w:szCs w:val="24"/>
                <w:highlight w:val="none"/>
                <w:u w:val="none"/>
                <w:lang w:val="en-US" w:eastAsia="zh-CN" w:bidi="ar-SA"/>
              </w:rPr>
              <w:t>14000</w:t>
            </w:r>
          </w:p>
        </w:tc>
        <w:tc>
          <w:tcPr>
            <w:tcW w:w="420" w:type="pct"/>
            <w:shd w:val="clear" w:color="auto" w:fill="auto"/>
            <w:noWrap/>
            <w:vAlign w:val="center"/>
          </w:tcPr>
          <w:p w14:paraId="2A62CBD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年</w:t>
            </w:r>
          </w:p>
        </w:tc>
        <w:tc>
          <w:tcPr>
            <w:tcW w:w="551" w:type="pct"/>
            <w:shd w:val="clear" w:color="auto" w:fill="auto"/>
            <w:noWrap/>
            <w:vAlign w:val="center"/>
          </w:tcPr>
          <w:p w14:paraId="348C0F7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3000元</w:t>
            </w:r>
          </w:p>
        </w:tc>
        <w:tc>
          <w:tcPr>
            <w:tcW w:w="394" w:type="pct"/>
            <w:shd w:val="clear" w:color="auto" w:fill="auto"/>
            <w:noWrap/>
            <w:vAlign w:val="center"/>
          </w:tcPr>
          <w:p w14:paraId="21F87A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有</w:t>
            </w:r>
          </w:p>
        </w:tc>
        <w:tc>
          <w:tcPr>
            <w:tcW w:w="384" w:type="pct"/>
            <w:shd w:val="clear" w:color="auto" w:fill="auto"/>
            <w:noWrap/>
            <w:vAlign w:val="center"/>
          </w:tcPr>
          <w:p w14:paraId="0D83DB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w:t>
            </w:r>
          </w:p>
        </w:tc>
        <w:tc>
          <w:tcPr>
            <w:tcW w:w="367" w:type="pct"/>
            <w:shd w:val="clear" w:color="auto" w:fill="auto"/>
            <w:noWrap/>
            <w:vAlign w:val="center"/>
          </w:tcPr>
          <w:p w14:paraId="6665FC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有</w:t>
            </w:r>
          </w:p>
        </w:tc>
        <w:tc>
          <w:tcPr>
            <w:tcW w:w="369" w:type="pct"/>
            <w:shd w:val="clear" w:color="auto" w:fill="auto"/>
            <w:noWrap/>
            <w:vAlign w:val="center"/>
          </w:tcPr>
          <w:p w14:paraId="1D4C77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w:t>
            </w:r>
          </w:p>
        </w:tc>
      </w:tr>
      <w:tr w14:paraId="0850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68" w:type="pct"/>
            <w:shd w:val="clear" w:color="auto" w:fill="auto"/>
            <w:vAlign w:val="center"/>
          </w:tcPr>
          <w:p w14:paraId="40E683E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384" w:type="pct"/>
            <w:shd w:val="clear" w:color="auto" w:fill="auto"/>
            <w:vAlign w:val="center"/>
          </w:tcPr>
          <w:p w14:paraId="01566F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标的</w:t>
            </w:r>
            <w:r>
              <w:rPr>
                <w:rFonts w:hint="eastAsia" w:ascii="宋体" w:hAnsi="宋体" w:cs="宋体"/>
                <w:i w:val="0"/>
                <w:iCs w:val="0"/>
                <w:color w:val="000000"/>
                <w:kern w:val="0"/>
                <w:sz w:val="24"/>
                <w:szCs w:val="24"/>
                <w:highlight w:val="none"/>
                <w:u w:val="none"/>
                <w:lang w:val="en-US" w:eastAsia="zh-CN" w:bidi="ar"/>
              </w:rPr>
              <w:t>2</w:t>
            </w:r>
          </w:p>
        </w:tc>
        <w:tc>
          <w:tcPr>
            <w:tcW w:w="432" w:type="pct"/>
            <w:shd w:val="clear" w:color="auto" w:fill="auto"/>
            <w:vAlign w:val="center"/>
          </w:tcPr>
          <w:p w14:paraId="2CCB2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政务中心站</w:t>
            </w:r>
          </w:p>
        </w:tc>
        <w:tc>
          <w:tcPr>
            <w:tcW w:w="374" w:type="pct"/>
            <w:shd w:val="clear" w:color="auto" w:fill="auto"/>
            <w:noWrap/>
            <w:vAlign w:val="center"/>
          </w:tcPr>
          <w:p w14:paraId="37E578CC">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kern w:val="2"/>
                <w:sz w:val="24"/>
                <w:szCs w:val="24"/>
                <w:highlight w:val="none"/>
                <w:u w:val="none"/>
                <w:lang w:val="en-US" w:eastAsia="zh-CN" w:bidi="ar-SA"/>
              </w:rPr>
              <w:t>03</w:t>
            </w:r>
          </w:p>
        </w:tc>
        <w:tc>
          <w:tcPr>
            <w:tcW w:w="438" w:type="pct"/>
            <w:shd w:val="clear" w:color="auto" w:fill="auto"/>
            <w:noWrap/>
            <w:vAlign w:val="center"/>
          </w:tcPr>
          <w:p w14:paraId="577AB2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35.53</w:t>
            </w:r>
          </w:p>
        </w:tc>
        <w:tc>
          <w:tcPr>
            <w:tcW w:w="613" w:type="pct"/>
            <w:shd w:val="clear" w:color="auto" w:fill="auto"/>
            <w:noWrap/>
            <w:vAlign w:val="center"/>
          </w:tcPr>
          <w:p w14:paraId="7757EB07">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default" w:ascii="宋体" w:hAnsi="宋体" w:cs="宋体"/>
                <w:i w:val="0"/>
                <w:iCs w:val="0"/>
                <w:color w:val="000000"/>
                <w:sz w:val="24"/>
                <w:szCs w:val="24"/>
                <w:highlight w:val="none"/>
                <w:u w:val="none"/>
                <w:lang w:val="en-US" w:eastAsia="zh-CN"/>
              </w:rPr>
              <w:t>19000</w:t>
            </w:r>
          </w:p>
        </w:tc>
        <w:tc>
          <w:tcPr>
            <w:tcW w:w="420" w:type="pct"/>
            <w:shd w:val="clear" w:color="auto" w:fill="auto"/>
            <w:noWrap/>
            <w:vAlign w:val="center"/>
          </w:tcPr>
          <w:p w14:paraId="1697070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年</w:t>
            </w:r>
          </w:p>
        </w:tc>
        <w:tc>
          <w:tcPr>
            <w:tcW w:w="551" w:type="pct"/>
            <w:shd w:val="clear" w:color="auto" w:fill="auto"/>
            <w:noWrap/>
            <w:vAlign w:val="center"/>
          </w:tcPr>
          <w:p w14:paraId="5547F45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3000元</w:t>
            </w:r>
          </w:p>
        </w:tc>
        <w:tc>
          <w:tcPr>
            <w:tcW w:w="394" w:type="pct"/>
            <w:shd w:val="clear" w:color="auto" w:fill="auto"/>
            <w:noWrap/>
            <w:vAlign w:val="center"/>
          </w:tcPr>
          <w:p w14:paraId="5B7A95D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有</w:t>
            </w:r>
          </w:p>
        </w:tc>
        <w:tc>
          <w:tcPr>
            <w:tcW w:w="384" w:type="pct"/>
            <w:shd w:val="clear" w:color="auto" w:fill="auto"/>
            <w:noWrap/>
            <w:vAlign w:val="center"/>
          </w:tcPr>
          <w:p w14:paraId="1841847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无</w:t>
            </w:r>
          </w:p>
        </w:tc>
        <w:tc>
          <w:tcPr>
            <w:tcW w:w="367" w:type="pct"/>
            <w:shd w:val="clear" w:color="auto" w:fill="auto"/>
            <w:noWrap/>
            <w:vAlign w:val="center"/>
          </w:tcPr>
          <w:p w14:paraId="4847740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有</w:t>
            </w:r>
          </w:p>
        </w:tc>
        <w:tc>
          <w:tcPr>
            <w:tcW w:w="369" w:type="pct"/>
            <w:shd w:val="clear" w:color="auto" w:fill="auto"/>
            <w:noWrap/>
            <w:vAlign w:val="center"/>
          </w:tcPr>
          <w:p w14:paraId="311C3BD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无</w:t>
            </w:r>
          </w:p>
        </w:tc>
      </w:tr>
      <w:tr w14:paraId="12A6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268" w:type="pct"/>
            <w:shd w:val="clear" w:color="auto" w:fill="auto"/>
            <w:vAlign w:val="center"/>
          </w:tcPr>
          <w:p w14:paraId="2D7DAB45">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384" w:type="pct"/>
            <w:shd w:val="clear" w:color="auto" w:fill="auto"/>
            <w:vAlign w:val="center"/>
          </w:tcPr>
          <w:p w14:paraId="58FA91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标的</w:t>
            </w:r>
            <w:r>
              <w:rPr>
                <w:rFonts w:hint="eastAsia" w:ascii="宋体" w:hAnsi="宋体" w:cs="宋体"/>
                <w:i w:val="0"/>
                <w:iCs w:val="0"/>
                <w:color w:val="000000"/>
                <w:kern w:val="0"/>
                <w:sz w:val="24"/>
                <w:szCs w:val="24"/>
                <w:highlight w:val="none"/>
                <w:u w:val="none"/>
                <w:lang w:val="en-US" w:eastAsia="zh-CN" w:bidi="ar"/>
              </w:rPr>
              <w:t>3</w:t>
            </w:r>
          </w:p>
        </w:tc>
        <w:tc>
          <w:tcPr>
            <w:tcW w:w="432" w:type="pct"/>
            <w:shd w:val="clear" w:color="auto" w:fill="auto"/>
            <w:vAlign w:val="center"/>
          </w:tcPr>
          <w:p w14:paraId="5BAC3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南通西站站</w:t>
            </w:r>
          </w:p>
        </w:tc>
        <w:tc>
          <w:tcPr>
            <w:tcW w:w="374" w:type="pct"/>
            <w:shd w:val="clear" w:color="auto" w:fill="auto"/>
            <w:noWrap/>
            <w:vAlign w:val="center"/>
          </w:tcPr>
          <w:p w14:paraId="7CABA9CF">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04</w:t>
            </w:r>
          </w:p>
        </w:tc>
        <w:tc>
          <w:tcPr>
            <w:tcW w:w="438" w:type="pct"/>
            <w:shd w:val="clear" w:color="auto" w:fill="auto"/>
            <w:noWrap/>
            <w:vAlign w:val="center"/>
          </w:tcPr>
          <w:p w14:paraId="4E849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20</w:t>
            </w:r>
          </w:p>
        </w:tc>
        <w:tc>
          <w:tcPr>
            <w:tcW w:w="613" w:type="pct"/>
            <w:shd w:val="clear" w:color="auto" w:fill="auto"/>
            <w:noWrap/>
            <w:vAlign w:val="center"/>
          </w:tcPr>
          <w:p w14:paraId="23D34F68">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8500</w:t>
            </w:r>
          </w:p>
        </w:tc>
        <w:tc>
          <w:tcPr>
            <w:tcW w:w="420" w:type="pct"/>
            <w:shd w:val="clear" w:color="auto" w:fill="auto"/>
            <w:noWrap/>
            <w:vAlign w:val="center"/>
          </w:tcPr>
          <w:p w14:paraId="5D644DB5">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年</w:t>
            </w:r>
          </w:p>
        </w:tc>
        <w:tc>
          <w:tcPr>
            <w:tcW w:w="551" w:type="pct"/>
            <w:shd w:val="clear" w:color="auto" w:fill="auto"/>
            <w:noWrap/>
            <w:vAlign w:val="center"/>
          </w:tcPr>
          <w:p w14:paraId="373EEC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3000元</w:t>
            </w:r>
          </w:p>
        </w:tc>
        <w:tc>
          <w:tcPr>
            <w:tcW w:w="394" w:type="pct"/>
            <w:shd w:val="clear" w:color="auto" w:fill="auto"/>
            <w:noWrap/>
            <w:vAlign w:val="center"/>
          </w:tcPr>
          <w:p w14:paraId="0164F7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w:t>
            </w:r>
          </w:p>
        </w:tc>
        <w:tc>
          <w:tcPr>
            <w:tcW w:w="384" w:type="pct"/>
            <w:shd w:val="clear" w:color="auto" w:fill="auto"/>
            <w:noWrap/>
            <w:vAlign w:val="center"/>
          </w:tcPr>
          <w:p w14:paraId="38C6ED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w:t>
            </w:r>
          </w:p>
        </w:tc>
        <w:tc>
          <w:tcPr>
            <w:tcW w:w="367" w:type="pct"/>
            <w:shd w:val="clear" w:color="auto" w:fill="auto"/>
            <w:noWrap/>
            <w:vAlign w:val="center"/>
          </w:tcPr>
          <w:p w14:paraId="2DADE1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有</w:t>
            </w:r>
          </w:p>
        </w:tc>
        <w:tc>
          <w:tcPr>
            <w:tcW w:w="369" w:type="pct"/>
            <w:shd w:val="clear" w:color="auto" w:fill="auto"/>
            <w:noWrap/>
            <w:vAlign w:val="center"/>
          </w:tcPr>
          <w:p w14:paraId="273113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w:t>
            </w:r>
          </w:p>
        </w:tc>
      </w:tr>
      <w:tr w14:paraId="485D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460" w:type="pct"/>
            <w:gridSpan w:val="4"/>
            <w:shd w:val="clear" w:color="auto" w:fill="auto"/>
            <w:vAlign w:val="center"/>
          </w:tcPr>
          <w:p w14:paraId="0F09F40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c>
          <w:tcPr>
            <w:tcW w:w="3539" w:type="pct"/>
            <w:gridSpan w:val="8"/>
            <w:shd w:val="clear" w:color="auto" w:fill="auto"/>
            <w:vAlign w:val="center"/>
          </w:tcPr>
          <w:p w14:paraId="280306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1、以上租金价格不含水电费等其他费用。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2、商铺交付状态为现状交付，各间商铺的供电量、上/下水、排污排烟情况见上表，对于承租方提出的供电量增容、上/下水增设、排污排烟增设需求，出租方均无法满足，承租方不得提出异议。</w:t>
            </w:r>
          </w:p>
        </w:tc>
      </w:tr>
    </w:tbl>
    <w:p w14:paraId="56D4A2C5">
      <w:pPr>
        <w:bidi w:val="0"/>
        <w:rPr>
          <w:rFonts w:hint="eastAsia" w:ascii="宋体" w:hAnsi="宋体" w:eastAsia="宋体" w:cs="宋体"/>
          <w:color w:val="auto"/>
          <w:highlight w:val="none"/>
          <w:lang w:val="en-US" w:eastAsia="zh-CN"/>
        </w:rPr>
      </w:pPr>
    </w:p>
    <w:p w14:paraId="30AD745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32864105">
      <w:pPr>
        <w:pStyle w:val="4"/>
        <w:bidi w:val="0"/>
        <w:rPr>
          <w:rFonts w:hint="eastAsia" w:ascii="宋体" w:hAnsi="宋体" w:eastAsia="宋体" w:cs="宋体"/>
          <w:color w:val="auto"/>
          <w:sz w:val="24"/>
          <w:szCs w:val="24"/>
          <w:highlight w:val="none"/>
          <w:lang w:val="en-US" w:eastAsia="zh-CN"/>
        </w:rPr>
        <w:sectPr>
          <w:headerReference r:id="rId10" w:type="default"/>
          <w:footerReference r:id="rId11" w:type="default"/>
          <w:pgSz w:w="16838" w:h="11906" w:orient="landscape"/>
          <w:pgMar w:top="1803" w:right="1440" w:bottom="1803" w:left="1440" w:header="851" w:footer="992" w:gutter="0"/>
          <w:pgNumType w:fmt="decimal"/>
          <w:cols w:space="0" w:num="1"/>
          <w:rtlGutter w:val="0"/>
          <w:docGrid w:type="lines" w:linePitch="319" w:charSpace="0"/>
        </w:sectPr>
      </w:pPr>
      <w:bookmarkStart w:id="19" w:name="_Toc20846"/>
    </w:p>
    <w:p w14:paraId="2F924DE6">
      <w:pPr>
        <w:pStyle w:val="4"/>
        <w:bidi w:val="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附件2：便民用房落位图</w:t>
      </w:r>
      <w:bookmarkEnd w:id="19"/>
    </w:p>
    <w:p w14:paraId="1B30C9FE">
      <w:pPr>
        <w:pStyle w:val="10"/>
        <w:keepNext w:val="0"/>
        <w:keepLines w:val="0"/>
        <w:pageBreakBefore w:val="0"/>
        <w:widowControl w:val="0"/>
        <w:kinsoku/>
        <w:wordWrap/>
        <w:overflowPunct/>
        <w:topLinePunct w:val="0"/>
        <w:autoSpaceDE/>
        <w:autoSpaceDN/>
        <w:bidi w:val="0"/>
        <w:adjustRightInd/>
        <w:snapToGrid/>
        <w:jc w:val="both"/>
        <w:textAlignment w:val="auto"/>
        <w:rPr>
          <w:highlight w:val="none"/>
        </w:rPr>
      </w:pPr>
      <w:bookmarkStart w:id="20" w:name="_Toc26130"/>
      <w:r>
        <w:rPr>
          <w:highlight w:val="none"/>
        </w:rPr>
        <w:drawing>
          <wp:inline distT="0" distB="0" distL="114300" distR="114300">
            <wp:extent cx="5614035" cy="3626485"/>
            <wp:effectExtent l="0" t="0" r="5715"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614035" cy="3626485"/>
                    </a:xfrm>
                    <a:prstGeom prst="rect">
                      <a:avLst/>
                    </a:prstGeom>
                    <a:noFill/>
                    <a:ln>
                      <a:noFill/>
                    </a:ln>
                  </pic:spPr>
                </pic:pic>
              </a:graphicData>
            </a:graphic>
          </wp:inline>
        </w:drawing>
      </w:r>
      <w:r>
        <w:rPr>
          <w:highlight w:val="none"/>
        </w:rPr>
        <w:drawing>
          <wp:inline distT="0" distB="0" distL="114300" distR="114300">
            <wp:extent cx="5605780" cy="3645535"/>
            <wp:effectExtent l="0" t="0" r="444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605780" cy="3645535"/>
                    </a:xfrm>
                    <a:prstGeom prst="rect">
                      <a:avLst/>
                    </a:prstGeom>
                    <a:noFill/>
                    <a:ln>
                      <a:noFill/>
                    </a:ln>
                  </pic:spPr>
                </pic:pic>
              </a:graphicData>
            </a:graphic>
          </wp:inline>
        </w:drawing>
      </w:r>
    </w:p>
    <w:p w14:paraId="4A79C80C">
      <w:pPr>
        <w:pStyle w:val="10"/>
        <w:keepNext w:val="0"/>
        <w:keepLines w:val="0"/>
        <w:pageBreakBefore w:val="0"/>
        <w:widowControl w:val="0"/>
        <w:kinsoku/>
        <w:wordWrap/>
        <w:overflowPunct/>
        <w:topLinePunct w:val="0"/>
        <w:autoSpaceDE/>
        <w:autoSpaceDN/>
        <w:bidi w:val="0"/>
        <w:adjustRightInd/>
        <w:snapToGrid/>
        <w:jc w:val="both"/>
        <w:textAlignment w:val="auto"/>
        <w:rPr>
          <w:highlight w:val="none"/>
        </w:rPr>
      </w:pPr>
    </w:p>
    <w:p w14:paraId="167943A6">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highlight w:val="none"/>
          <w:lang w:val="en-US" w:eastAsia="zh-CN"/>
        </w:rPr>
      </w:pPr>
      <w:r>
        <w:rPr>
          <w:highlight w:val="none"/>
        </w:rPr>
        <w:drawing>
          <wp:inline distT="0" distB="0" distL="114300" distR="114300">
            <wp:extent cx="5612765" cy="3627755"/>
            <wp:effectExtent l="0" t="0" r="6985" b="12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a:stretch>
                      <a:fillRect/>
                    </a:stretch>
                  </pic:blipFill>
                  <pic:spPr>
                    <a:xfrm>
                      <a:off x="0" y="0"/>
                      <a:ext cx="5612765" cy="3627755"/>
                    </a:xfrm>
                    <a:prstGeom prst="rect">
                      <a:avLst/>
                    </a:prstGeom>
                    <a:noFill/>
                    <a:ln>
                      <a:noFill/>
                    </a:ln>
                  </pic:spPr>
                </pic:pic>
              </a:graphicData>
            </a:graphic>
          </wp:inline>
        </w:drawing>
      </w:r>
    </w:p>
    <w:p w14:paraId="1C7BF7F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7C5213F0">
      <w:pPr>
        <w:pStyle w:val="4"/>
        <w:bidi w:val="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附件3：竞选须知</w:t>
      </w:r>
      <w:bookmarkEnd w:id="20"/>
    </w:p>
    <w:p w14:paraId="6CA88441">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竞选须知</w:t>
      </w:r>
    </w:p>
    <w:p w14:paraId="0CD28ACE">
      <w:pPr>
        <w:keepNext w:val="0"/>
        <w:keepLines w:val="0"/>
        <w:widowControl/>
        <w:suppressLineNumbers w:val="0"/>
        <w:ind w:left="0" w:leftChars="0" w:firstLine="420" w:firstLineChars="175"/>
        <w:jc w:val="left"/>
        <w:rPr>
          <w:rFonts w:hint="eastAsia" w:ascii="宋体" w:hAnsi="宋体" w:eastAsia="宋体" w:cs="宋体"/>
          <w:color w:val="auto"/>
          <w:kern w:val="0"/>
          <w:sz w:val="24"/>
          <w:szCs w:val="24"/>
          <w:highlight w:val="none"/>
          <w:lang w:val="en-US" w:eastAsia="zh-CN" w:bidi="ar"/>
        </w:rPr>
      </w:pPr>
    </w:p>
    <w:p w14:paraId="1169EBFB">
      <w:pPr>
        <w:keepNext w:val="0"/>
        <w:keepLines w:val="0"/>
        <w:pageBreakBefore w:val="0"/>
        <w:widowControl/>
        <w:suppressLineNumbers w:val="0"/>
        <w:kinsoku/>
        <w:wordWrap/>
        <w:overflowPunct/>
        <w:topLinePunct w:val="0"/>
        <w:autoSpaceDE/>
        <w:autoSpaceDN/>
        <w:bidi w:val="0"/>
        <w:adjustRightInd/>
        <w:snapToGrid/>
        <w:spacing w:line="440" w:lineRule="exact"/>
        <w:ind w:right="-512" w:rightChars="-244"/>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各意向承租方： </w:t>
      </w:r>
    </w:p>
    <w:p w14:paraId="0439534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现就本次竞选有关事项通知如下： </w:t>
      </w:r>
    </w:p>
    <w:p w14:paraId="6D31862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outlineLvl w:val="1"/>
        <w:rPr>
          <w:rFonts w:hint="eastAsia" w:ascii="宋体" w:hAnsi="宋体" w:eastAsia="宋体" w:cs="宋体"/>
          <w:b/>
          <w:bCs/>
          <w:color w:val="auto"/>
          <w:kern w:val="0"/>
          <w:sz w:val="21"/>
          <w:szCs w:val="21"/>
          <w:highlight w:val="none"/>
          <w:lang w:val="en-US" w:eastAsia="zh-CN" w:bidi="ar"/>
        </w:rPr>
      </w:pPr>
      <w:bookmarkStart w:id="21" w:name="_Toc18490"/>
      <w:r>
        <w:rPr>
          <w:rFonts w:hint="eastAsia" w:ascii="宋体" w:hAnsi="宋体" w:eastAsia="宋体" w:cs="宋体"/>
          <w:b/>
          <w:bCs/>
          <w:color w:val="auto"/>
          <w:kern w:val="0"/>
          <w:sz w:val="21"/>
          <w:szCs w:val="21"/>
          <w:highlight w:val="none"/>
          <w:lang w:val="en-US" w:eastAsia="zh-CN" w:bidi="ar"/>
        </w:rPr>
        <w:t>一、竞选文件编制</w:t>
      </w:r>
      <w:bookmarkEnd w:id="21"/>
      <w:r>
        <w:rPr>
          <w:rFonts w:hint="eastAsia" w:ascii="宋体" w:hAnsi="宋体" w:eastAsia="宋体" w:cs="宋体"/>
          <w:b/>
          <w:bCs/>
          <w:color w:val="auto"/>
          <w:kern w:val="0"/>
          <w:sz w:val="21"/>
          <w:szCs w:val="21"/>
          <w:highlight w:val="none"/>
          <w:lang w:val="en-US" w:eastAsia="zh-CN" w:bidi="ar"/>
        </w:rPr>
        <w:t xml:space="preserve"> </w:t>
      </w:r>
    </w:p>
    <w:p w14:paraId="5D69A9D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（一）编制要求 </w:t>
      </w:r>
    </w:p>
    <w:p w14:paraId="6B15730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意向承租方无论参与几个标的，均须单独编制 1 份竞选文件。</w:t>
      </w:r>
      <w:r>
        <w:rPr>
          <w:rFonts w:hint="eastAsia" w:ascii="宋体" w:hAnsi="宋体" w:eastAsia="宋体" w:cs="宋体"/>
          <w:color w:val="auto"/>
          <w:kern w:val="0"/>
          <w:sz w:val="21"/>
          <w:szCs w:val="21"/>
          <w:highlight w:val="none"/>
          <w:lang w:val="en-US" w:eastAsia="zh-CN" w:bidi="ar"/>
        </w:rPr>
        <w:t xml:space="preserve">如同一次开标时，意向承租方对同一标的提交两份及以上不同报价的竞选文件，则竞选文件无效。 </w:t>
      </w:r>
    </w:p>
    <w:p w14:paraId="4E7C6C4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2、竞选文件应用中文填写，字迹清楚、内容齐全、表达准确，不应有涂改增删。如有修改需在修改处加盖公司公章或自然人签名或由委托代理人签名。未按要求填写竞选文件的视为无效报价。 </w:t>
      </w:r>
    </w:p>
    <w:p w14:paraId="0B10814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3、报价不得低于租金底价，否则出租方有权视为无效报价。 </w:t>
      </w:r>
    </w:p>
    <w:p w14:paraId="31E9B4C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4、意向承租方为自然人的，竞选文件须由意向承租方本人或其委托代理人签字；意向承租方为法人的，竞选文件须由法定代表人或委托代理人签名并加盖公章。 </w:t>
      </w:r>
    </w:p>
    <w:p w14:paraId="47EF126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5、竞选文件有效期从报价截止日起至租赁合同签署生效之日止。 </w:t>
      </w:r>
    </w:p>
    <w:p w14:paraId="4928FA1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（二）竞选文件密封与标记 </w:t>
      </w:r>
    </w:p>
    <w:p w14:paraId="41945BB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1、对竞选文件未密封的，出租方将拒绝接受，视为无效竞选文件。</w:t>
      </w:r>
    </w:p>
    <w:p w14:paraId="57AA36F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竞选文件的文件袋上应依次写明：标的、意向承租方名称、联系人、联系电话、联系地址，</w:t>
      </w:r>
      <w:r>
        <w:rPr>
          <w:rFonts w:hint="eastAsia" w:ascii="宋体" w:hAnsi="宋体" w:eastAsia="宋体" w:cs="宋体"/>
          <w:color w:val="auto"/>
          <w:kern w:val="0"/>
          <w:sz w:val="21"/>
          <w:szCs w:val="21"/>
          <w:highlight w:val="none"/>
          <w:lang w:val="en-US" w:eastAsia="zh-CN" w:bidi="ar"/>
        </w:rPr>
        <w:t xml:space="preserve">其内容应与竞选文件的各项内容对应一致。如果意向承租方未按规定写明上述信息或所写内容与竞选文件的内容不一致，出租方将不承担竞选文件错放或提前开封的责任，错放或提前开封的竞选文件将视为无效竞选文件，由此造成的一切经济后果由意向承租方承担。 </w:t>
      </w:r>
    </w:p>
    <w:p w14:paraId="64AA312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outlineLvl w:val="1"/>
        <w:rPr>
          <w:rFonts w:hint="eastAsia" w:ascii="宋体" w:hAnsi="宋体" w:eastAsia="宋体" w:cs="宋体"/>
          <w:b/>
          <w:bCs/>
          <w:color w:val="auto"/>
          <w:kern w:val="0"/>
          <w:sz w:val="21"/>
          <w:szCs w:val="21"/>
          <w:highlight w:val="none"/>
          <w:lang w:val="en-US" w:eastAsia="zh-CN" w:bidi="ar"/>
        </w:rPr>
      </w:pPr>
      <w:bookmarkStart w:id="22" w:name="_Toc443"/>
      <w:r>
        <w:rPr>
          <w:rFonts w:hint="eastAsia" w:ascii="宋体" w:hAnsi="宋体" w:eastAsia="宋体" w:cs="宋体"/>
          <w:b/>
          <w:bCs/>
          <w:color w:val="auto"/>
          <w:kern w:val="0"/>
          <w:sz w:val="21"/>
          <w:szCs w:val="21"/>
          <w:highlight w:val="none"/>
          <w:lang w:val="en-US" w:eastAsia="zh-CN" w:bidi="ar"/>
        </w:rPr>
        <w:t>二、交易保证金</w:t>
      </w:r>
      <w:bookmarkEnd w:id="22"/>
      <w:r>
        <w:rPr>
          <w:rFonts w:hint="eastAsia" w:ascii="宋体" w:hAnsi="宋体" w:eastAsia="宋体" w:cs="宋体"/>
          <w:b/>
          <w:bCs/>
          <w:color w:val="auto"/>
          <w:kern w:val="0"/>
          <w:sz w:val="21"/>
          <w:szCs w:val="21"/>
          <w:highlight w:val="none"/>
          <w:lang w:val="en-US" w:eastAsia="zh-CN" w:bidi="ar"/>
        </w:rPr>
        <w:t xml:space="preserve"> </w:t>
      </w:r>
    </w:p>
    <w:p w14:paraId="2CED0170">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交易保证金缴纳要求详见公告。</w:t>
      </w:r>
    </w:p>
    <w:p w14:paraId="692F5136">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易保证金的退还：未中选单位的交易保证金在成交公示期结束后予以退还，中选单位的交易保证金将自动转为履约保证金使用，交易保证金与履约保证金的差额部分由中选单位在规定时限内补足。除不可抗力情况外，中选人出现下列情形之一的，出租方有权取消其中选资格，并不予退还其交易保证金：</w:t>
      </w:r>
    </w:p>
    <w:p w14:paraId="2EA3BEC1">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（1）放弃中选项目的；</w:t>
      </w:r>
    </w:p>
    <w:p w14:paraId="2FD6432C">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（2）拒不按照招租文件的要求提交履约保证金的；</w:t>
      </w:r>
    </w:p>
    <w:p w14:paraId="468BBA64">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（3）不与出租方签订合同的，或者在签订合同时向出租方提出附加条件或者更改合同实质性内容的；</w:t>
      </w:r>
    </w:p>
    <w:p w14:paraId="22D89E72">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（4）中选人放弃中选或者因被投诉且已查实的，其交易保证金均不予退还。</w:t>
      </w:r>
    </w:p>
    <w:p w14:paraId="7B4BC20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outlineLvl w:val="1"/>
        <w:rPr>
          <w:rFonts w:hint="eastAsia" w:ascii="宋体" w:hAnsi="宋体" w:eastAsia="宋体" w:cs="宋体"/>
          <w:b/>
          <w:bCs/>
          <w:color w:val="auto"/>
          <w:kern w:val="0"/>
          <w:sz w:val="21"/>
          <w:szCs w:val="21"/>
          <w:highlight w:val="none"/>
          <w:lang w:val="en-US" w:eastAsia="zh-CN" w:bidi="ar"/>
        </w:rPr>
      </w:pPr>
      <w:bookmarkStart w:id="23" w:name="_Toc13501"/>
      <w:bookmarkStart w:id="24" w:name="_Toc23700"/>
      <w:r>
        <w:rPr>
          <w:rFonts w:hint="eastAsia" w:ascii="宋体" w:hAnsi="宋体" w:eastAsia="宋体" w:cs="宋体"/>
          <w:b/>
          <w:bCs/>
          <w:color w:val="auto"/>
          <w:kern w:val="0"/>
          <w:sz w:val="21"/>
          <w:szCs w:val="21"/>
          <w:highlight w:val="none"/>
          <w:lang w:val="en-US" w:eastAsia="zh-CN" w:bidi="ar"/>
        </w:rPr>
        <w:t>三、竞选文件递交要求</w:t>
      </w:r>
      <w:bookmarkEnd w:id="23"/>
      <w:bookmarkEnd w:id="24"/>
      <w:r>
        <w:rPr>
          <w:rFonts w:hint="eastAsia" w:ascii="宋体" w:hAnsi="宋体" w:eastAsia="宋体" w:cs="宋体"/>
          <w:b/>
          <w:bCs/>
          <w:color w:val="auto"/>
          <w:kern w:val="0"/>
          <w:sz w:val="21"/>
          <w:szCs w:val="21"/>
          <w:highlight w:val="none"/>
          <w:lang w:val="en-US" w:eastAsia="zh-CN" w:bidi="ar"/>
        </w:rPr>
        <w:t xml:space="preserve"> </w:t>
      </w:r>
    </w:p>
    <w:p w14:paraId="4DE0AF8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意向承租方需由意向承租方本人、法定代表人或委托代理人携带个人有效身份证件在指定的时间和地点签到、递交竞选文件及参加开标。如意向承租方本人、法定代表人或委托代理人未能在本须知规定的时间出场并证明其身份，将视同其认可本次开标过程。 </w:t>
      </w:r>
    </w:p>
    <w:p w14:paraId="5025B36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2、竞选文件一经递交，不再接受撤回、修改竞选文件。 </w:t>
      </w:r>
    </w:p>
    <w:p w14:paraId="20935ED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3、递交截止时间之后提出递交的竞选文件，出租方将拒绝接受。逾时递交或未递交竞选文件将视为自动放弃竞租资格。 </w:t>
      </w:r>
    </w:p>
    <w:p w14:paraId="2943A67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outlineLvl w:val="1"/>
        <w:rPr>
          <w:rFonts w:hint="eastAsia" w:ascii="宋体" w:hAnsi="宋体" w:eastAsia="宋体" w:cs="宋体"/>
          <w:b/>
          <w:bCs/>
          <w:color w:val="auto"/>
          <w:kern w:val="0"/>
          <w:sz w:val="21"/>
          <w:szCs w:val="21"/>
          <w:highlight w:val="none"/>
          <w:lang w:val="en-US" w:eastAsia="zh-CN" w:bidi="ar"/>
        </w:rPr>
      </w:pPr>
      <w:bookmarkStart w:id="25" w:name="_Toc16089"/>
      <w:bookmarkStart w:id="26" w:name="_Toc22965"/>
      <w:r>
        <w:rPr>
          <w:rFonts w:hint="eastAsia" w:ascii="宋体" w:hAnsi="宋体" w:eastAsia="宋体" w:cs="宋体"/>
          <w:b/>
          <w:bCs/>
          <w:color w:val="auto"/>
          <w:kern w:val="0"/>
          <w:sz w:val="21"/>
          <w:szCs w:val="21"/>
          <w:highlight w:val="none"/>
          <w:lang w:val="en-US" w:eastAsia="zh-CN" w:bidi="ar"/>
        </w:rPr>
        <w:t>四、开标时间</w:t>
      </w:r>
      <w:bookmarkEnd w:id="25"/>
      <w:bookmarkEnd w:id="26"/>
    </w:p>
    <w:p w14:paraId="3C0D54A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同竞选文件递交截止时间。 </w:t>
      </w:r>
    </w:p>
    <w:p w14:paraId="0C88D29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outlineLvl w:val="1"/>
        <w:rPr>
          <w:rFonts w:hint="eastAsia" w:ascii="宋体" w:hAnsi="宋体" w:eastAsia="宋体" w:cs="宋体"/>
          <w:b/>
          <w:bCs/>
          <w:color w:val="auto"/>
          <w:kern w:val="0"/>
          <w:sz w:val="21"/>
          <w:szCs w:val="21"/>
          <w:highlight w:val="none"/>
          <w:lang w:val="en-US" w:eastAsia="zh-CN" w:bidi="ar"/>
        </w:rPr>
      </w:pPr>
      <w:bookmarkStart w:id="27" w:name="_Toc12815"/>
      <w:r>
        <w:rPr>
          <w:rFonts w:hint="eastAsia" w:ascii="宋体" w:hAnsi="宋体" w:eastAsia="宋体" w:cs="宋体"/>
          <w:b/>
          <w:bCs/>
          <w:color w:val="auto"/>
          <w:kern w:val="0"/>
          <w:sz w:val="21"/>
          <w:szCs w:val="21"/>
          <w:highlight w:val="none"/>
          <w:lang w:val="en-US" w:eastAsia="zh-CN" w:bidi="ar"/>
        </w:rPr>
        <w:t>五、评审规则</w:t>
      </w:r>
      <w:bookmarkEnd w:id="27"/>
      <w:r>
        <w:rPr>
          <w:rFonts w:hint="eastAsia" w:ascii="宋体" w:hAnsi="宋体" w:eastAsia="宋体" w:cs="宋体"/>
          <w:b/>
          <w:bCs/>
          <w:color w:val="auto"/>
          <w:kern w:val="0"/>
          <w:sz w:val="21"/>
          <w:szCs w:val="21"/>
          <w:highlight w:val="none"/>
          <w:lang w:val="en-US" w:eastAsia="zh-CN" w:bidi="ar"/>
        </w:rPr>
        <w:t xml:space="preserve"> </w:t>
      </w:r>
    </w:p>
    <w:p w14:paraId="19B097E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（一）评审原则 </w:t>
      </w:r>
    </w:p>
    <w:p w14:paraId="0925DDC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公开、公平、公正。 </w:t>
      </w:r>
    </w:p>
    <w:p w14:paraId="6CAC24F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（二）竞选程序</w:t>
      </w:r>
    </w:p>
    <w:p w14:paraId="1FA4E95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资格审查→报价</w:t>
      </w:r>
    </w:p>
    <w:p w14:paraId="1C5DABB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（三）竞价办法 </w:t>
      </w:r>
    </w:p>
    <w:p w14:paraId="5DE3F72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1、采取竞价方式（价高者得的方式）确定承租方。 </w:t>
      </w:r>
    </w:p>
    <w:p w14:paraId="0BAE27C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2、如同一标的最高报价出现两个或以上相同报价时，采取最高报价相同单位二次报价方式确定承租方，当场进行二次报价。如再次出现最高报价相同情况，按照上述方式，最高报价相同的单位进行再报价。</w:t>
      </w:r>
    </w:p>
    <w:p w14:paraId="1495350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（四）其他说明 </w:t>
      </w:r>
    </w:p>
    <w:p w14:paraId="66668E5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出租方无需向意向承租方就评审过程、结果做任何解释。 </w:t>
      </w:r>
    </w:p>
    <w:p w14:paraId="380424C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outlineLvl w:val="1"/>
        <w:rPr>
          <w:rFonts w:hint="eastAsia" w:ascii="宋体" w:hAnsi="宋体" w:eastAsia="宋体" w:cs="宋体"/>
          <w:b/>
          <w:bCs/>
          <w:color w:val="auto"/>
          <w:kern w:val="0"/>
          <w:sz w:val="21"/>
          <w:szCs w:val="21"/>
          <w:highlight w:val="none"/>
          <w:lang w:val="en-US" w:eastAsia="zh-CN" w:bidi="ar"/>
        </w:rPr>
      </w:pPr>
      <w:bookmarkStart w:id="28" w:name="_Toc29438"/>
      <w:r>
        <w:rPr>
          <w:rFonts w:hint="eastAsia" w:ascii="宋体" w:hAnsi="宋体" w:eastAsia="宋体" w:cs="宋体"/>
          <w:b/>
          <w:bCs/>
          <w:color w:val="auto"/>
          <w:kern w:val="0"/>
          <w:sz w:val="21"/>
          <w:szCs w:val="21"/>
          <w:highlight w:val="none"/>
          <w:lang w:val="en-US" w:eastAsia="zh-CN" w:bidi="ar"/>
        </w:rPr>
        <w:t>六、合同签订</w:t>
      </w:r>
      <w:bookmarkEnd w:id="28"/>
      <w:r>
        <w:rPr>
          <w:rFonts w:hint="eastAsia" w:ascii="宋体" w:hAnsi="宋体" w:eastAsia="宋体" w:cs="宋体"/>
          <w:b/>
          <w:bCs/>
          <w:color w:val="auto"/>
          <w:kern w:val="0"/>
          <w:sz w:val="21"/>
          <w:szCs w:val="21"/>
          <w:highlight w:val="none"/>
          <w:lang w:val="en-US" w:eastAsia="zh-CN" w:bidi="ar"/>
        </w:rPr>
        <w:t xml:space="preserve"> </w:t>
      </w:r>
    </w:p>
    <w:p w14:paraId="51AC99D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 意向承租方如被确定为承租方，出租方将向承租方发放中选通知书。承租方拒绝接收中选通知书，或因承租方原因（如报名表或竞选文件中的联系地址和邮寄地址错误、承租方更换地址而未提前通知出租方等）导致中选通知书无法寄出或到达承租方处的，出租方将视为承租方放弃中选资格，出租方有权取消其中选资格并没收交易保证金。 </w:t>
      </w:r>
    </w:p>
    <w:p w14:paraId="111EE6E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2.意向承租方如被确定为承租方，出租方将向承租方发放中选通知书。自中选通知书发出之日起 7 日内，承租方须缴纳租赁押金（履约保证金）；自收到租赁押金（履约保证金）之日起30个工作日内签订合同。承租方未按时足额缴纳租赁押金（履约保证金）或逾期不与出租方签订合同的，出租方有权取消其中选资格并没收交易保证金。</w:t>
      </w:r>
    </w:p>
    <w:p w14:paraId="537A78A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3.承租方承租后签订合同时，需同时签订项目安全协议、项目廉政公约。</w:t>
      </w:r>
    </w:p>
    <w:p w14:paraId="610226A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outlineLvl w:val="1"/>
        <w:rPr>
          <w:rFonts w:hint="eastAsia" w:ascii="宋体" w:hAnsi="宋体" w:eastAsia="宋体" w:cs="宋体"/>
          <w:b/>
          <w:bCs/>
          <w:color w:val="auto"/>
          <w:kern w:val="0"/>
          <w:sz w:val="21"/>
          <w:szCs w:val="21"/>
          <w:highlight w:val="none"/>
          <w:lang w:val="en-US" w:eastAsia="zh-CN" w:bidi="ar"/>
        </w:rPr>
      </w:pPr>
      <w:bookmarkStart w:id="29" w:name="_Toc13036"/>
      <w:r>
        <w:rPr>
          <w:rFonts w:hint="eastAsia" w:ascii="宋体" w:hAnsi="宋体" w:eastAsia="宋体" w:cs="宋体"/>
          <w:b/>
          <w:bCs/>
          <w:color w:val="auto"/>
          <w:kern w:val="0"/>
          <w:sz w:val="21"/>
          <w:szCs w:val="21"/>
          <w:highlight w:val="none"/>
          <w:lang w:val="en-US" w:eastAsia="zh-CN" w:bidi="ar"/>
        </w:rPr>
        <w:t>七、经营相关要求</w:t>
      </w:r>
      <w:bookmarkEnd w:id="29"/>
    </w:p>
    <w:p w14:paraId="444C672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（一）开业前准备</w:t>
      </w:r>
    </w:p>
    <w:p w14:paraId="2F83323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承租方自行负责开业经营所需的消防、市场监督、治安、环保、市政、卫生、食品安全、广告等涉及经营行政许可的相关证照，自行负责满足开业经营所需的法律、法规和相关行业规范所规定的各类审批事宜。</w:t>
      </w:r>
    </w:p>
    <w:p w14:paraId="460F906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（二）经营管理</w:t>
      </w:r>
    </w:p>
    <w:p w14:paraId="51385C8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承租方从事经营活动，应当遵守《中华人民共和国民法典》、《中华人民共和国消费者权益保护法》、《中华人民共和国产品质量法》等相关法律、行政法规、规章，遵循公平、诚实、守信的原则，经营范围不得包括，油漆、打火机充气、油等甲、乙类危险化学品以及使用明火和重油烟等餐饮类别。</w:t>
      </w:r>
    </w:p>
    <w:p w14:paraId="7EDA2CE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（三）运营管理</w:t>
      </w:r>
    </w:p>
    <w:p w14:paraId="22A1636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承租方经营须遵守相关法律法规并配合城市轨道交通的运营管理制度，避免与城市轨道交通运营的任何其他系统造成冲突或对乘客造成滋扰。</w:t>
      </w:r>
    </w:p>
    <w:p w14:paraId="09C89C6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（四）安全管理</w:t>
      </w:r>
    </w:p>
    <w:p w14:paraId="72849DB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承租方应建立和完善安全管理责任制度，建立安全管理保证体系，防止安全责任事故发生。必须积极做好所受让场地内的防火安全、安全生产、社会治安综合治理等各项工作，按国家、省、市有关法规、规范做好防范措施。</w:t>
      </w:r>
    </w:p>
    <w:p w14:paraId="3E54FB6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（五）装修改造</w:t>
      </w:r>
    </w:p>
    <w:p w14:paraId="1770364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承租方在合同期间内对便民用房进行装修改造均由承租方自行负责与承担所有费用，装修改造不得破坏现有地面，且装修方案需报出租方书面审批，转让方在不影响城市轨道交通运营安全的前提下予以配合。承租方在对便民用房进行装修施工前，须按照出租方规定办理完成便民用房装修审批手续，在获得出租方批准后方可开始对便民用房进行装修施工。否则，出租方将按租赁合同约定追究承租方的违约责任。</w:t>
      </w:r>
    </w:p>
    <w:p w14:paraId="7DAE239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outlineLvl w:val="1"/>
        <w:rPr>
          <w:rFonts w:hint="eastAsia" w:ascii="宋体" w:hAnsi="宋体" w:eastAsia="宋体" w:cs="宋体"/>
          <w:b/>
          <w:bCs/>
          <w:color w:val="auto"/>
          <w:kern w:val="0"/>
          <w:sz w:val="21"/>
          <w:szCs w:val="21"/>
          <w:highlight w:val="none"/>
          <w:lang w:val="en-US" w:eastAsia="zh-CN" w:bidi="ar"/>
        </w:rPr>
      </w:pPr>
      <w:bookmarkStart w:id="30" w:name="_Toc21998"/>
      <w:r>
        <w:rPr>
          <w:rFonts w:hint="eastAsia" w:ascii="宋体" w:hAnsi="宋体" w:eastAsia="宋体" w:cs="宋体"/>
          <w:b/>
          <w:bCs/>
          <w:color w:val="auto"/>
          <w:kern w:val="0"/>
          <w:sz w:val="21"/>
          <w:szCs w:val="21"/>
          <w:highlight w:val="none"/>
          <w:lang w:val="en-US" w:eastAsia="zh-CN" w:bidi="ar"/>
        </w:rPr>
        <w:t>八、其它要求</w:t>
      </w:r>
      <w:bookmarkEnd w:id="30"/>
      <w:r>
        <w:rPr>
          <w:rFonts w:hint="eastAsia" w:ascii="宋体" w:hAnsi="宋体" w:eastAsia="宋体" w:cs="宋体"/>
          <w:b/>
          <w:bCs/>
          <w:color w:val="auto"/>
          <w:kern w:val="0"/>
          <w:sz w:val="21"/>
          <w:szCs w:val="21"/>
          <w:highlight w:val="none"/>
          <w:lang w:val="en-US" w:eastAsia="zh-CN" w:bidi="ar"/>
        </w:rPr>
        <w:t xml:space="preserve"> </w:t>
      </w:r>
    </w:p>
    <w:p w14:paraId="205DD723">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承租方在对便民用房进行装修施工前，须按照出租方规定办理完成便民用房装修审批手续，在获得出租方批准后方可开始对便民用房进行装修施工。否则，出租方将按租赁合同约定追究承租方的违约责任（具体要求详见附件 4《合同主要条款》）。 </w:t>
      </w:r>
    </w:p>
    <w:p w14:paraId="252570AA">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 承租人在租赁期间未征得出租方同意不得转租或以合作承包等其它方式变相转租，不得用于非法金融业务，不得出现违反公序良俗的行为。</w:t>
      </w:r>
    </w:p>
    <w:p w14:paraId="2D394B85">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 本次出租标的涉及的其他事项详见《南通轨道交通1、2号线一期工程便民用房出租项目租赁合同》（以下简称合同书），意向承租方被确定为受让方后须完全接受上述《合同书》中对受让方的约束性条款并按上述协议书签订。 </w:t>
      </w:r>
    </w:p>
    <w:p w14:paraId="38F2464B">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eastAsia" w:ascii="宋体" w:hAnsi="宋体" w:eastAsia="宋体" w:cs="宋体"/>
          <w:color w:val="auto"/>
          <w:sz w:val="21"/>
          <w:szCs w:val="21"/>
          <w:highlight w:val="none"/>
        </w:rPr>
      </w:pPr>
    </w:p>
    <w:p w14:paraId="64741646">
      <w:pPr>
        <w:keepNext w:val="0"/>
        <w:keepLines w:val="0"/>
        <w:widowControl/>
        <w:suppressLineNumbers w:val="0"/>
        <w:jc w:val="left"/>
        <w:rPr>
          <w:rFonts w:hint="eastAsia" w:ascii="宋体" w:hAnsi="宋体" w:eastAsia="宋体" w:cs="宋体"/>
          <w:color w:val="auto"/>
          <w:sz w:val="24"/>
          <w:szCs w:val="24"/>
          <w:highlight w:val="none"/>
        </w:rPr>
      </w:pPr>
    </w:p>
    <w:p w14:paraId="15721882">
      <w:pPr>
        <w:pStyle w:val="4"/>
        <w:bidi w:val="0"/>
        <w:outlineLvl w:val="9"/>
        <w:rPr>
          <w:rFonts w:hint="eastAsia" w:ascii="宋体" w:hAnsi="宋体" w:eastAsia="宋体" w:cs="宋体"/>
          <w:color w:val="auto"/>
          <w:sz w:val="24"/>
          <w:szCs w:val="24"/>
          <w:highlight w:val="none"/>
          <w:lang w:val="en-US" w:eastAsia="zh-CN"/>
        </w:rPr>
        <w:sectPr>
          <w:pgSz w:w="11906" w:h="16838"/>
          <w:pgMar w:top="1440" w:right="1803" w:bottom="1440" w:left="1803" w:header="851" w:footer="992" w:gutter="0"/>
          <w:pgNumType w:fmt="decimal"/>
          <w:cols w:space="0" w:num="1"/>
          <w:rtlGutter w:val="0"/>
          <w:docGrid w:type="lines" w:linePitch="319" w:charSpace="0"/>
        </w:sectPr>
      </w:pPr>
      <w:r>
        <w:rPr>
          <w:rFonts w:hint="eastAsia" w:ascii="宋体" w:hAnsi="宋体" w:eastAsia="宋体" w:cs="宋体"/>
          <w:color w:val="auto"/>
          <w:sz w:val="24"/>
          <w:szCs w:val="24"/>
          <w:highlight w:val="none"/>
          <w:lang w:val="en-US" w:eastAsia="zh-CN"/>
        </w:rPr>
        <w:br w:type="page"/>
      </w:r>
    </w:p>
    <w:p w14:paraId="02F24A74">
      <w:pPr>
        <w:pStyle w:val="4"/>
        <w:bidi w:val="0"/>
        <w:outlineLvl w:val="0"/>
        <w:rPr>
          <w:rFonts w:hint="eastAsia" w:ascii="宋体" w:hAnsi="宋体" w:eastAsia="宋体" w:cs="宋体"/>
          <w:color w:val="auto"/>
          <w:sz w:val="24"/>
          <w:szCs w:val="24"/>
          <w:highlight w:val="none"/>
          <w:lang w:val="en-US" w:eastAsia="zh-CN"/>
        </w:rPr>
      </w:pPr>
      <w:bookmarkStart w:id="31" w:name="_Toc4080"/>
      <w:r>
        <w:rPr>
          <w:rFonts w:hint="eastAsia" w:ascii="宋体" w:hAnsi="宋体" w:eastAsia="宋体" w:cs="宋体"/>
          <w:color w:val="auto"/>
          <w:sz w:val="24"/>
          <w:szCs w:val="24"/>
          <w:highlight w:val="none"/>
          <w:lang w:val="en-US" w:eastAsia="zh-CN"/>
        </w:rPr>
        <w:t>附件4：合同主要条款</w:t>
      </w:r>
      <w:bookmarkEnd w:id="31"/>
    </w:p>
    <w:p w14:paraId="52FD9766">
      <w:pPr>
        <w:adjustRightInd w:val="0"/>
        <w:snapToGrid w:val="0"/>
        <w:spacing w:line="360" w:lineRule="auto"/>
        <w:jc w:val="center"/>
        <w:rPr>
          <w:rFonts w:hint="eastAsia" w:ascii="宋体" w:hAnsi="宋体" w:eastAsia="宋体" w:cs="宋体"/>
          <w:b/>
          <w:bCs/>
          <w:color w:val="auto"/>
          <w:sz w:val="32"/>
          <w:szCs w:val="32"/>
          <w:highlight w:val="none"/>
        </w:rPr>
      </w:pPr>
      <w:bookmarkStart w:id="32" w:name="_Toc233433291"/>
      <w:bookmarkStart w:id="33" w:name="_Toc195349096"/>
    </w:p>
    <w:p w14:paraId="1F80E723">
      <w:pPr>
        <w:adjustRightInd w:val="0"/>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南通轨道交通1、</w:t>
      </w:r>
      <w:r>
        <w:rPr>
          <w:rFonts w:hint="eastAsia" w:ascii="宋体" w:hAnsi="宋体" w:eastAsia="宋体" w:cs="宋体"/>
          <w:b/>
          <w:bCs/>
          <w:color w:val="auto"/>
          <w:sz w:val="44"/>
          <w:szCs w:val="44"/>
          <w:highlight w:val="none"/>
          <w:lang w:val="en-US" w:eastAsia="zh-CN"/>
        </w:rPr>
        <w:t>2</w:t>
      </w:r>
      <w:r>
        <w:rPr>
          <w:rFonts w:hint="eastAsia" w:ascii="宋体" w:hAnsi="宋体" w:eastAsia="宋体" w:cs="宋体"/>
          <w:b/>
          <w:bCs/>
          <w:color w:val="auto"/>
          <w:sz w:val="44"/>
          <w:szCs w:val="44"/>
          <w:highlight w:val="none"/>
          <w:lang w:eastAsia="zh-CN"/>
        </w:rPr>
        <w:t>号线一期工程便民用房出租项目</w:t>
      </w:r>
      <w:r>
        <w:rPr>
          <w:rFonts w:hint="eastAsia" w:ascii="宋体" w:hAnsi="宋体" w:eastAsia="宋体" w:cs="宋体"/>
          <w:b/>
          <w:bCs/>
          <w:color w:val="auto"/>
          <w:sz w:val="44"/>
          <w:szCs w:val="44"/>
          <w:highlight w:val="none"/>
        </w:rPr>
        <w:t>租赁合同</w:t>
      </w:r>
    </w:p>
    <w:p w14:paraId="3CA217B5">
      <w:pPr>
        <w:pStyle w:val="10"/>
        <w:spacing w:line="360" w:lineRule="auto"/>
        <w:jc w:val="center"/>
        <w:rPr>
          <w:rFonts w:hint="eastAsia" w:ascii="宋体" w:hAnsi="宋体" w:eastAsia="宋体" w:cs="宋体"/>
          <w:bCs/>
          <w:color w:val="auto"/>
          <w:sz w:val="24"/>
          <w:highlight w:val="none"/>
          <w:u w:val="single"/>
          <w:lang w:val="en-US" w:eastAsia="zh-CN"/>
        </w:rPr>
      </w:pPr>
      <w:r>
        <w:rPr>
          <w:rFonts w:hint="eastAsia" w:ascii="宋体" w:hAnsi="宋体" w:eastAsia="宋体" w:cs="宋体"/>
          <w:color w:val="auto"/>
          <w:sz w:val="24"/>
          <w:highlight w:val="none"/>
        </w:rPr>
        <w:t>编号：</w:t>
      </w:r>
    </w:p>
    <w:p w14:paraId="42295C18">
      <w:pPr>
        <w:pStyle w:val="10"/>
        <w:spacing w:line="360" w:lineRule="auto"/>
        <w:jc w:val="center"/>
        <w:rPr>
          <w:rFonts w:hint="eastAsia" w:ascii="宋体" w:hAnsi="宋体" w:eastAsia="宋体" w:cs="宋体"/>
          <w:bCs/>
          <w:color w:val="auto"/>
          <w:sz w:val="24"/>
          <w:highlight w:val="none"/>
          <w:u w:val="single"/>
        </w:rPr>
      </w:pPr>
    </w:p>
    <w:p w14:paraId="430C8B1E">
      <w:pPr>
        <w:bidi w:val="0"/>
        <w:rPr>
          <w:rFonts w:hint="eastAsia" w:ascii="宋体" w:hAnsi="宋体" w:eastAsia="宋体" w:cs="宋体"/>
          <w:color w:val="auto"/>
          <w:highlight w:val="none"/>
        </w:rPr>
      </w:pPr>
    </w:p>
    <w:p w14:paraId="3721C7E2">
      <w:pPr>
        <w:bidi w:val="0"/>
        <w:rPr>
          <w:rFonts w:hint="eastAsia" w:ascii="宋体" w:hAnsi="宋体" w:eastAsia="宋体" w:cs="宋体"/>
          <w:color w:val="auto"/>
          <w:highlight w:val="none"/>
        </w:rPr>
      </w:pPr>
    </w:p>
    <w:p w14:paraId="2FE2B404">
      <w:pPr>
        <w:bidi w:val="0"/>
        <w:rPr>
          <w:rFonts w:hint="eastAsia" w:ascii="宋体" w:hAnsi="宋体" w:eastAsia="宋体" w:cs="宋体"/>
          <w:color w:val="auto"/>
          <w:highlight w:val="none"/>
        </w:rPr>
      </w:pPr>
    </w:p>
    <w:p w14:paraId="01676678">
      <w:pPr>
        <w:bidi w:val="0"/>
        <w:rPr>
          <w:rFonts w:hint="eastAsia" w:ascii="宋体" w:hAnsi="宋体" w:eastAsia="宋体" w:cs="宋体"/>
          <w:color w:val="auto"/>
          <w:highlight w:val="none"/>
        </w:rPr>
      </w:pPr>
    </w:p>
    <w:p w14:paraId="61983AB8">
      <w:pPr>
        <w:bidi w:val="0"/>
        <w:rPr>
          <w:rFonts w:hint="eastAsia" w:ascii="宋体" w:hAnsi="宋体" w:eastAsia="宋体" w:cs="宋体"/>
          <w:color w:val="auto"/>
          <w:highlight w:val="none"/>
        </w:rPr>
      </w:pPr>
    </w:p>
    <w:p w14:paraId="6C683263">
      <w:pPr>
        <w:bidi w:val="0"/>
        <w:rPr>
          <w:rFonts w:hint="eastAsia" w:ascii="宋体" w:hAnsi="宋体" w:eastAsia="宋体" w:cs="宋体"/>
          <w:color w:val="auto"/>
          <w:highlight w:val="none"/>
        </w:rPr>
      </w:pPr>
    </w:p>
    <w:p w14:paraId="2207F7F6">
      <w:pPr>
        <w:bidi w:val="0"/>
        <w:rPr>
          <w:rFonts w:hint="eastAsia" w:ascii="宋体" w:hAnsi="宋体" w:eastAsia="宋体" w:cs="宋体"/>
          <w:color w:val="auto"/>
          <w:highlight w:val="none"/>
        </w:rPr>
      </w:pPr>
    </w:p>
    <w:p w14:paraId="2D3F3E88">
      <w:pPr>
        <w:bidi w:val="0"/>
        <w:rPr>
          <w:rFonts w:hint="eastAsia" w:ascii="宋体" w:hAnsi="宋体" w:eastAsia="宋体" w:cs="宋体"/>
          <w:color w:val="auto"/>
          <w:highlight w:val="none"/>
        </w:rPr>
      </w:pPr>
    </w:p>
    <w:p w14:paraId="315ABBB0">
      <w:pPr>
        <w:bidi w:val="0"/>
        <w:rPr>
          <w:rFonts w:hint="eastAsia" w:ascii="宋体" w:hAnsi="宋体" w:eastAsia="宋体" w:cs="宋体"/>
          <w:color w:val="auto"/>
          <w:highlight w:val="none"/>
        </w:rPr>
      </w:pPr>
    </w:p>
    <w:p w14:paraId="08FC1128">
      <w:pPr>
        <w:bidi w:val="0"/>
        <w:rPr>
          <w:rFonts w:hint="eastAsia" w:ascii="宋体" w:hAnsi="宋体" w:eastAsia="宋体" w:cs="宋体"/>
          <w:color w:val="auto"/>
          <w:highlight w:val="none"/>
        </w:rPr>
      </w:pPr>
    </w:p>
    <w:p w14:paraId="7F654395">
      <w:pPr>
        <w:bidi w:val="0"/>
        <w:rPr>
          <w:rFonts w:hint="eastAsia" w:ascii="宋体" w:hAnsi="宋体" w:eastAsia="宋体" w:cs="宋体"/>
          <w:color w:val="auto"/>
          <w:highlight w:val="none"/>
        </w:rPr>
      </w:pPr>
    </w:p>
    <w:p w14:paraId="1C11978D">
      <w:pPr>
        <w:bidi w:val="0"/>
        <w:rPr>
          <w:rFonts w:hint="eastAsia" w:ascii="宋体" w:hAnsi="宋体" w:eastAsia="宋体" w:cs="宋体"/>
          <w:highlight w:val="none"/>
        </w:rPr>
      </w:pPr>
      <w:bookmarkStart w:id="34" w:name="_Toc5288"/>
    </w:p>
    <w:p w14:paraId="2AE67291">
      <w:pPr>
        <w:spacing w:line="360" w:lineRule="auto"/>
        <w:ind w:left="0" w:leftChars="0" w:firstLine="1260" w:firstLineChars="525"/>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甲方（出租方）：</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eastAsia="zh-CN"/>
        </w:rPr>
        <w:t>南通轨道资源开发有限公司</w:t>
      </w:r>
      <w:bookmarkEnd w:id="34"/>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14:paraId="403B3CDD">
      <w:pPr>
        <w:spacing w:line="360" w:lineRule="auto"/>
        <w:ind w:left="0" w:leftChars="0" w:firstLine="1260" w:firstLineChars="525"/>
        <w:outlineLvl w:val="0"/>
        <w:rPr>
          <w:rFonts w:hint="eastAsia" w:ascii="宋体" w:hAnsi="宋体" w:eastAsia="宋体" w:cs="宋体"/>
          <w:b/>
          <w:color w:val="auto"/>
          <w:sz w:val="24"/>
          <w:highlight w:val="none"/>
        </w:rPr>
      </w:pPr>
      <w:bookmarkStart w:id="35" w:name="_Toc28155"/>
      <w:r>
        <w:rPr>
          <w:rFonts w:hint="eastAsia" w:ascii="宋体" w:hAnsi="宋体" w:eastAsia="宋体" w:cs="宋体"/>
          <w:bCs/>
          <w:color w:val="auto"/>
          <w:sz w:val="24"/>
          <w:highlight w:val="none"/>
        </w:rPr>
        <w:t>乙方（承租方）：</w:t>
      </w:r>
      <w:bookmarkEnd w:id="35"/>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14:paraId="7BA4BAF8">
      <w:pPr>
        <w:bidi w:val="0"/>
        <w:rPr>
          <w:rFonts w:hint="eastAsia" w:ascii="宋体" w:hAnsi="宋体" w:eastAsia="宋体" w:cs="宋体"/>
          <w:color w:val="auto"/>
          <w:highlight w:val="none"/>
        </w:rPr>
      </w:pPr>
    </w:p>
    <w:p w14:paraId="03F322A5">
      <w:pPr>
        <w:bidi w:val="0"/>
        <w:rPr>
          <w:rFonts w:hint="eastAsia" w:ascii="宋体" w:hAnsi="宋体" w:eastAsia="宋体" w:cs="宋体"/>
          <w:color w:val="auto"/>
          <w:highlight w:val="none"/>
        </w:rPr>
      </w:pPr>
    </w:p>
    <w:bookmarkEnd w:id="32"/>
    <w:bookmarkEnd w:id="33"/>
    <w:p w14:paraId="7709D3B7">
      <w:pPr>
        <w:bidi w:val="0"/>
        <w:rPr>
          <w:rFonts w:hint="eastAsia" w:ascii="宋体" w:hAnsi="宋体" w:eastAsia="宋体" w:cs="宋体"/>
          <w:color w:val="auto"/>
          <w:highlight w:val="none"/>
        </w:rPr>
      </w:pPr>
    </w:p>
    <w:p w14:paraId="307349FC">
      <w:pPr>
        <w:rPr>
          <w:rFonts w:hint="eastAsia" w:ascii="宋体" w:hAnsi="宋体" w:eastAsia="宋体" w:cs="宋体"/>
          <w:color w:val="auto"/>
          <w:sz w:val="24"/>
          <w:highlight w:val="none"/>
        </w:rPr>
      </w:pPr>
    </w:p>
    <w:p w14:paraId="4B9C2B4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bCs/>
          <w:color w:val="auto"/>
          <w:sz w:val="24"/>
          <w:highlight w:val="none"/>
        </w:rPr>
      </w:pPr>
      <w:bookmarkStart w:id="36" w:name="_Toc27776"/>
      <w:r>
        <w:rPr>
          <w:rFonts w:hint="eastAsia" w:ascii="宋体" w:hAnsi="宋体" w:eastAsia="宋体" w:cs="宋体"/>
          <w:bCs/>
          <w:color w:val="auto"/>
          <w:sz w:val="24"/>
          <w:highlight w:val="none"/>
        </w:rPr>
        <w:t>XXXX年 X月X日</w:t>
      </w:r>
      <w:bookmarkEnd w:id="36"/>
    </w:p>
    <w:p w14:paraId="33C84BF7">
      <w:pPr>
        <w:rPr>
          <w:rFonts w:hint="eastAsia" w:ascii="宋体" w:hAnsi="宋体" w:eastAsia="宋体" w:cs="宋体"/>
          <w:spacing w:val="7"/>
          <w:position w:val="11"/>
          <w:sz w:val="24"/>
          <w:szCs w:val="24"/>
          <w:highlight w:val="none"/>
          <w:lang w:val="en-US" w:eastAsia="zh-CN"/>
        </w:rPr>
      </w:pPr>
      <w:r>
        <w:rPr>
          <w:rFonts w:hint="eastAsia" w:ascii="宋体" w:hAnsi="宋体" w:eastAsia="宋体" w:cs="宋体"/>
          <w:spacing w:val="7"/>
          <w:position w:val="11"/>
          <w:sz w:val="24"/>
          <w:szCs w:val="24"/>
          <w:highlight w:val="none"/>
          <w:lang w:val="en-US" w:eastAsia="zh-CN"/>
        </w:rPr>
        <w:br w:type="page"/>
      </w:r>
    </w:p>
    <w:p w14:paraId="6B022B46">
      <w:pPr>
        <w:keepNext w:val="0"/>
        <w:keepLines w:val="0"/>
        <w:pageBreakBefore w:val="0"/>
        <w:widowControl/>
        <w:wordWrap/>
        <w:topLinePunct w:val="0"/>
        <w:autoSpaceDE w:val="0"/>
        <w:autoSpaceDN w:val="0"/>
        <w:bidi w:val="0"/>
        <w:adjustRightInd w:val="0"/>
        <w:snapToGrid w:val="0"/>
        <w:spacing w:before="63" w:line="360" w:lineRule="auto"/>
        <w:ind w:left="0" w:right="-519" w:rightChars="-247" w:firstLine="0" w:firstLineChars="0"/>
        <w:jc w:val="center"/>
        <w:textAlignment w:val="baseline"/>
        <w:rPr>
          <w:rFonts w:hint="eastAsia" w:ascii="宋体" w:hAnsi="宋体" w:eastAsia="宋体" w:cs="宋体"/>
          <w:spacing w:val="7"/>
          <w:position w:val="11"/>
          <w:sz w:val="24"/>
          <w:szCs w:val="24"/>
          <w:highlight w:val="none"/>
        </w:rPr>
      </w:pPr>
      <w:r>
        <w:rPr>
          <w:rFonts w:hint="eastAsia" w:ascii="宋体" w:hAnsi="宋体" w:eastAsia="宋体" w:cs="宋体"/>
          <w:spacing w:val="7"/>
          <w:position w:val="11"/>
          <w:sz w:val="24"/>
          <w:szCs w:val="24"/>
          <w:highlight w:val="none"/>
          <w:lang w:val="en-US" w:eastAsia="zh-CN"/>
        </w:rPr>
        <w:t>南通轨道交通1、2号线一期工程便民用房出租项目租赁</w:t>
      </w:r>
      <w:r>
        <w:rPr>
          <w:rFonts w:hint="eastAsia" w:ascii="宋体" w:hAnsi="宋体" w:eastAsia="宋体" w:cs="宋体"/>
          <w:spacing w:val="7"/>
          <w:position w:val="11"/>
          <w:sz w:val="24"/>
          <w:szCs w:val="24"/>
          <w:highlight w:val="none"/>
        </w:rPr>
        <w:t>合同</w:t>
      </w:r>
    </w:p>
    <w:p w14:paraId="1C4FEF1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sz w:val="22"/>
          <w:szCs w:val="22"/>
          <w:highlight w:val="none"/>
        </w:rPr>
      </w:pPr>
    </w:p>
    <w:p w14:paraId="2C30C6C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sz w:val="21"/>
          <w:szCs w:val="21"/>
          <w:highlight w:val="none"/>
        </w:rPr>
      </w:pPr>
      <w:r>
        <w:rPr>
          <w:rFonts w:hint="eastAsia" w:ascii="宋体" w:hAnsi="宋体" w:eastAsia="宋体" w:cs="宋体"/>
          <w:spacing w:val="-10"/>
          <w:sz w:val="21"/>
          <w:szCs w:val="21"/>
          <w:highlight w:val="none"/>
          <w14:textOutline w14:w="4358" w14:cap="sq" w14:cmpd="sng">
            <w14:solidFill>
              <w14:srgbClr w14:val="000000"/>
            </w14:solidFill>
            <w14:prstDash w14:val="solid"/>
            <w14:bevel/>
          </w14:textOutline>
        </w:rPr>
        <w:t>甲方（出租方）：</w:t>
      </w:r>
      <w:r>
        <w:rPr>
          <w:rFonts w:hint="eastAsia" w:ascii="宋体" w:hAnsi="宋体" w:eastAsia="宋体" w:cs="宋体"/>
          <w:spacing w:val="-10"/>
          <w:sz w:val="21"/>
          <w:szCs w:val="21"/>
          <w:highlight w:val="none"/>
          <w:lang w:eastAsia="zh-CN"/>
          <w14:textOutline w14:w="4358" w14:cap="sq" w14:cmpd="sng">
            <w14:solidFill>
              <w14:srgbClr w14:val="000000"/>
            </w14:solidFill>
            <w14:prstDash w14:val="solid"/>
            <w14:bevel/>
          </w14:textOutline>
        </w:rPr>
        <w:t>南通轨道资源开发有限公司</w:t>
      </w:r>
    </w:p>
    <w:p w14:paraId="3EDD690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jc w:val="left"/>
        <w:textAlignment w:val="baseline"/>
        <w:rPr>
          <w:rFonts w:hint="eastAsia" w:ascii="宋体" w:hAnsi="宋体" w:eastAsia="宋体" w:cs="宋体"/>
          <w:spacing w:val="-10"/>
          <w:sz w:val="21"/>
          <w:szCs w:val="21"/>
          <w:highlight w:val="none"/>
          <w14:textOutline w14:w="4358" w14:cap="sq" w14:cmpd="sng">
            <w14:solidFill>
              <w14:srgbClr w14:val="000000"/>
            </w14:solidFill>
            <w14:prstDash w14:val="solid"/>
            <w14:bevel/>
          </w14:textOutline>
        </w:rPr>
      </w:pPr>
      <w:r>
        <w:rPr>
          <w:rFonts w:hint="eastAsia" w:ascii="宋体" w:hAnsi="宋体" w:eastAsia="宋体" w:cs="宋体"/>
          <w:spacing w:val="-10"/>
          <w:sz w:val="21"/>
          <w:szCs w:val="21"/>
          <w:highlight w:val="none"/>
          <w14:textOutline w14:w="4358" w14:cap="sq" w14:cmpd="sng">
            <w14:solidFill>
              <w14:srgbClr w14:val="000000"/>
            </w14:solidFill>
            <w14:prstDash w14:val="solid"/>
            <w14:bevel/>
          </w14:textOutline>
        </w:rPr>
        <w:t xml:space="preserve">乙方（承租方）:  </w:t>
      </w:r>
    </w:p>
    <w:p w14:paraId="264D943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jc w:val="left"/>
        <w:textAlignment w:val="baseline"/>
        <w:rPr>
          <w:rFonts w:hint="eastAsia" w:ascii="宋体" w:hAnsi="宋体" w:eastAsia="宋体" w:cs="宋体"/>
          <w:spacing w:val="-10"/>
          <w:sz w:val="21"/>
          <w:szCs w:val="21"/>
          <w:highlight w:val="none"/>
          <w14:textOutline w14:w="4358" w14:cap="sq" w14:cmpd="sng">
            <w14:solidFill>
              <w14:srgbClr w14:val="000000"/>
            </w14:solidFill>
            <w14:prstDash w14:val="solid"/>
            <w14:bevel/>
          </w14:textOutline>
        </w:rPr>
      </w:pPr>
      <w:r>
        <w:rPr>
          <w:rFonts w:hint="eastAsia" w:ascii="宋体" w:hAnsi="宋体" w:eastAsia="宋体" w:cs="宋体"/>
          <w:spacing w:val="-10"/>
          <w:sz w:val="21"/>
          <w:szCs w:val="21"/>
          <w:highlight w:val="none"/>
          <w14:textOutline w14:w="4358" w14:cap="sq" w14:cmpd="sng">
            <w14:solidFill>
              <w14:srgbClr w14:val="000000"/>
            </w14:solidFill>
            <w14:prstDash w14:val="solid"/>
            <w14:bevel/>
          </w14:textOutline>
        </w:rPr>
        <w:t xml:space="preserve">乙方证照名称：  </w:t>
      </w:r>
    </w:p>
    <w:p w14:paraId="5CD094C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jc w:val="left"/>
        <w:textAlignment w:val="baseline"/>
        <w:rPr>
          <w:rFonts w:hint="eastAsia" w:ascii="宋体" w:hAnsi="宋体" w:eastAsia="宋体" w:cs="宋体"/>
          <w:spacing w:val="-10"/>
          <w:sz w:val="21"/>
          <w:szCs w:val="21"/>
          <w:highlight w:val="none"/>
          <w14:textOutline w14:w="4358" w14:cap="sq" w14:cmpd="sng">
            <w14:solidFill>
              <w14:srgbClr w14:val="000000"/>
            </w14:solidFill>
            <w14:prstDash w14:val="solid"/>
            <w14:bevel/>
          </w14:textOutline>
        </w:rPr>
      </w:pPr>
      <w:r>
        <w:rPr>
          <w:rFonts w:hint="eastAsia" w:ascii="宋体" w:hAnsi="宋体" w:eastAsia="宋体" w:cs="宋体"/>
          <w:spacing w:val="-10"/>
          <w:sz w:val="21"/>
          <w:szCs w:val="21"/>
          <w:highlight w:val="none"/>
          <w14:textOutline w14:w="4358" w14:cap="sq" w14:cmpd="sng">
            <w14:solidFill>
              <w14:srgbClr w14:val="000000"/>
            </w14:solidFill>
            <w14:prstDash w14:val="solid"/>
            <w14:bevel/>
          </w14:textOutline>
        </w:rPr>
        <w:t xml:space="preserve">乙方证照号码：  </w:t>
      </w:r>
    </w:p>
    <w:p w14:paraId="32F7CEC6">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sz w:val="22"/>
          <w:szCs w:val="22"/>
          <w:highlight w:val="none"/>
        </w:rPr>
      </w:pPr>
    </w:p>
    <w:p w14:paraId="0DF04A3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第一章  总则</w:t>
      </w:r>
    </w:p>
    <w:p w14:paraId="45FBEE6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sz w:val="22"/>
          <w:szCs w:val="22"/>
          <w:highlight w:val="none"/>
        </w:rPr>
      </w:pPr>
    </w:p>
    <w:p w14:paraId="780CBCF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sz w:val="21"/>
          <w:szCs w:val="21"/>
          <w:highlight w:val="none"/>
        </w:rPr>
      </w:pPr>
      <w:r>
        <w:rPr>
          <w:rFonts w:hint="eastAsia" w:ascii="宋体" w:hAnsi="宋体" w:eastAsia="宋体" w:cs="宋体"/>
          <w:b/>
          <w:bCs/>
          <w:spacing w:val="2"/>
          <w:sz w:val="21"/>
          <w:szCs w:val="21"/>
          <w:highlight w:val="none"/>
          <w:lang w:val="en-US" w:eastAsia="zh-CN"/>
        </w:rPr>
        <w:t>第一条</w:t>
      </w:r>
      <w:r>
        <w:rPr>
          <w:rFonts w:hint="eastAsia" w:ascii="宋体" w:hAnsi="宋体" w:eastAsia="宋体" w:cs="宋体"/>
          <w:sz w:val="21"/>
          <w:szCs w:val="21"/>
          <w:highlight w:val="none"/>
        </w:rPr>
        <w:t xml:space="preserve"> </w:t>
      </w:r>
    </w:p>
    <w:p w14:paraId="538F3313">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根据中华人民共和国相关法律法规的规定，乙方在充分理解城市轨道交通车站为特殊经</w:t>
      </w:r>
      <w:r>
        <w:rPr>
          <w:rFonts w:hint="eastAsia" w:ascii="宋体" w:hAnsi="宋体" w:eastAsia="宋体" w:cs="宋体"/>
          <w:color w:val="auto"/>
          <w:sz w:val="21"/>
          <w:szCs w:val="21"/>
          <w:highlight w:val="none"/>
        </w:rPr>
        <w:t>营环境的前提下，甲乙双方经充分协商，签订本合同。</w:t>
      </w:r>
    </w:p>
    <w:p w14:paraId="18101F1F">
      <w:pPr>
        <w:pStyle w:val="2"/>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02426C8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第二章  租赁</w:t>
      </w:r>
      <w:r>
        <w:rPr>
          <w:rFonts w:hint="eastAsia" w:ascii="宋体" w:hAnsi="宋体" w:eastAsia="宋体" w:cs="宋体"/>
          <w:b/>
          <w:bCs/>
          <w:color w:val="auto"/>
          <w:spacing w:val="-6"/>
          <w:sz w:val="24"/>
          <w:szCs w:val="24"/>
          <w:highlight w:val="none"/>
          <w:lang w:eastAsia="zh-CN"/>
        </w:rPr>
        <w:t>便民用房</w:t>
      </w:r>
      <w:r>
        <w:rPr>
          <w:rFonts w:hint="eastAsia" w:ascii="宋体" w:hAnsi="宋体" w:eastAsia="宋体" w:cs="宋体"/>
          <w:b/>
          <w:bCs/>
          <w:color w:val="auto"/>
          <w:spacing w:val="-6"/>
          <w:sz w:val="24"/>
          <w:szCs w:val="24"/>
          <w:highlight w:val="none"/>
        </w:rPr>
        <w:t>及经营范围</w:t>
      </w:r>
    </w:p>
    <w:p w14:paraId="7B2E7B81">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第二条</w:t>
      </w:r>
    </w:p>
    <w:p w14:paraId="7F8A24CA">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经商定，甲方同意将南通市城市轨道交通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号线</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，使用面积</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平方米的场地租赁给乙方作为经营用房。</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面积以实际交付时的测量面积数据为准。租金以实际测量面积计算。</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基本状况见</w:t>
      </w:r>
      <w:r>
        <w:rPr>
          <w:rFonts w:hint="eastAsia" w:ascii="宋体" w:hAnsi="宋体" w:eastAsia="宋体" w:cs="宋体"/>
          <w:color w:val="auto"/>
          <w:sz w:val="21"/>
          <w:szCs w:val="21"/>
          <w:highlight w:val="none"/>
          <w:u w:val="single"/>
        </w:rPr>
        <w:t>附件</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便民用房</w:t>
      </w:r>
      <w:r>
        <w:rPr>
          <w:rFonts w:hint="eastAsia" w:ascii="宋体" w:hAnsi="宋体" w:eastAsia="宋体" w:cs="宋体"/>
          <w:color w:val="auto"/>
          <w:sz w:val="21"/>
          <w:szCs w:val="21"/>
          <w:highlight w:val="none"/>
          <w:u w:val="single"/>
        </w:rPr>
        <w:t>位置平面示意图。</w:t>
      </w:r>
    </w:p>
    <w:p w14:paraId="44CD13A2">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第三条</w:t>
      </w:r>
    </w:p>
    <w:p w14:paraId="11DE376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乙方须是具有合法经营资格的组织，或具有完全民事行为能力的自然人，同时须向甲方提供有效的营业执照、身份证等与经营相关的证照资料复印件，乙方须提供以上证照原件供甲方核对。</w:t>
      </w:r>
    </w:p>
    <w:p w14:paraId="1A62A9D4">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第四条</w:t>
      </w:r>
    </w:p>
    <w:p w14:paraId="777E355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乙方在上述</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内只限经营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类别，品牌为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，主营品类为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。乙方各类证照须与实际经营相符，且不得经营包括油漆、打火机充气、油等甲、乙类危险化学品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租赁期内，未经甲方书面同意，乙方不得改变该</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的经营品牌及用途，否则甲方有权要求乙方限期纠正，逾期不改的，甲方有权终止合同。</w:t>
      </w:r>
    </w:p>
    <w:p w14:paraId="42F8C26D">
      <w:pPr>
        <w:bidi w:val="0"/>
        <w:ind w:right="-519" w:rightChars="-247"/>
        <w:rPr>
          <w:rFonts w:hint="eastAsia" w:ascii="宋体" w:hAnsi="宋体" w:eastAsia="宋体" w:cs="宋体"/>
          <w:sz w:val="20"/>
          <w:szCs w:val="20"/>
          <w:highlight w:val="none"/>
        </w:rPr>
      </w:pPr>
    </w:p>
    <w:p w14:paraId="176210D3">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第</w:t>
      </w:r>
      <w:r>
        <w:rPr>
          <w:rFonts w:hint="eastAsia" w:ascii="宋体" w:hAnsi="宋体" w:eastAsia="宋体" w:cs="宋体"/>
          <w:b/>
          <w:bCs/>
          <w:color w:val="auto"/>
          <w:spacing w:val="-6"/>
          <w:sz w:val="24"/>
          <w:szCs w:val="24"/>
          <w:highlight w:val="none"/>
          <w:lang w:val="en-US" w:eastAsia="zh-CN"/>
        </w:rPr>
        <w:t>三</w:t>
      </w:r>
      <w:r>
        <w:rPr>
          <w:rFonts w:hint="eastAsia" w:ascii="宋体" w:hAnsi="宋体" w:eastAsia="宋体" w:cs="宋体"/>
          <w:b/>
          <w:bCs/>
          <w:color w:val="auto"/>
          <w:spacing w:val="-6"/>
          <w:sz w:val="24"/>
          <w:szCs w:val="24"/>
          <w:highlight w:val="none"/>
        </w:rPr>
        <w:t>章  租赁期限</w:t>
      </w:r>
    </w:p>
    <w:p w14:paraId="47FF7DBA">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第五条</w:t>
      </w:r>
    </w:p>
    <w:p w14:paraId="05D1CDCA">
      <w:pPr>
        <w:keepNext w:val="0"/>
        <w:keepLines w:val="0"/>
        <w:pageBreakBefore w:val="0"/>
        <w:widowControl/>
        <w:kinsoku/>
        <w:wordWrap/>
        <w:overflowPunct/>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甲方预计于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交付。租赁期共计</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年，租赁期自</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交付次日起算，自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p>
    <w:p w14:paraId="0DD27E9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第六条</w:t>
      </w:r>
    </w:p>
    <w:p w14:paraId="79A6A793">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双方特别确认，甲方有权根据</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的实际情况确定、调整交付日期，租赁期自实际交付日起顺延，甲方调整交付日期不构成违约。</w:t>
      </w:r>
    </w:p>
    <w:p w14:paraId="1D490124">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第七条</w:t>
      </w:r>
    </w:p>
    <w:p w14:paraId="3861B78D">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本合同期满即为合同履行完毕。如乙方有继续经营意向，须在租赁期限届满的</w:t>
      </w:r>
      <w:r>
        <w:rPr>
          <w:rFonts w:hint="eastAsia" w:ascii="宋体" w:hAnsi="宋体" w:eastAsia="宋体" w:cs="宋体"/>
          <w:color w:val="auto"/>
          <w:sz w:val="21"/>
          <w:szCs w:val="21"/>
          <w:highlight w:val="none"/>
          <w:u w:val="single"/>
        </w:rPr>
        <w:t xml:space="preserve"> 90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日前向甲方提出书面申请，甲方有权自主决定是否接受乙方的续租请求。</w:t>
      </w:r>
    </w:p>
    <w:p w14:paraId="623ABD93">
      <w:pPr>
        <w:pStyle w:val="2"/>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4369840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第四章  费用及支付方法</w:t>
      </w:r>
    </w:p>
    <w:p w14:paraId="49E5484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第八条</w:t>
      </w:r>
      <w:r>
        <w:rPr>
          <w:rFonts w:hint="eastAsia" w:ascii="宋体" w:hAnsi="宋体" w:eastAsia="宋体" w:cs="宋体"/>
          <w:color w:val="auto"/>
          <w:sz w:val="21"/>
          <w:szCs w:val="21"/>
          <w:highlight w:val="none"/>
        </w:rPr>
        <w:t xml:space="preserve">    </w:t>
      </w:r>
    </w:p>
    <w:p w14:paraId="48E3B2E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乙方所租赁的</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，租金标准为人民币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年</w:t>
      </w:r>
      <w:r>
        <w:rPr>
          <w:rFonts w:hint="eastAsia" w:ascii="宋体" w:hAnsi="宋体" w:eastAsia="宋体" w:cs="宋体"/>
          <w:color w:val="auto"/>
          <w:sz w:val="21"/>
          <w:szCs w:val="21"/>
          <w:highlight w:val="none"/>
        </w:rPr>
        <w:t>。</w:t>
      </w:r>
    </w:p>
    <w:tbl>
      <w:tblPr>
        <w:tblStyle w:val="15"/>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111"/>
        <w:gridCol w:w="1111"/>
        <w:gridCol w:w="1111"/>
        <w:gridCol w:w="1113"/>
        <w:gridCol w:w="1113"/>
        <w:gridCol w:w="1113"/>
        <w:gridCol w:w="1113"/>
      </w:tblGrid>
      <w:tr w14:paraId="4331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11" w:type="dxa"/>
            <w:vAlign w:val="center"/>
          </w:tcPr>
          <w:p w14:paraId="74AC1976">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期数</w:t>
            </w:r>
          </w:p>
        </w:tc>
        <w:tc>
          <w:tcPr>
            <w:tcW w:w="1111" w:type="dxa"/>
            <w:vAlign w:val="center"/>
          </w:tcPr>
          <w:p w14:paraId="0DCE528E">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租赁期</w:t>
            </w:r>
          </w:p>
          <w:p w14:paraId="5FEC7B3C">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起始日</w:t>
            </w:r>
          </w:p>
        </w:tc>
        <w:tc>
          <w:tcPr>
            <w:tcW w:w="1111" w:type="dxa"/>
            <w:vAlign w:val="center"/>
          </w:tcPr>
          <w:p w14:paraId="6C75EE74">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租赁期</w:t>
            </w:r>
          </w:p>
          <w:p w14:paraId="3B2F3ADE">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截止日</w:t>
            </w:r>
          </w:p>
        </w:tc>
        <w:tc>
          <w:tcPr>
            <w:tcW w:w="1111" w:type="dxa"/>
            <w:vAlign w:val="center"/>
          </w:tcPr>
          <w:p w14:paraId="0635F7E3">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天数</w:t>
            </w:r>
          </w:p>
        </w:tc>
        <w:tc>
          <w:tcPr>
            <w:tcW w:w="1113" w:type="dxa"/>
            <w:vAlign w:val="center"/>
          </w:tcPr>
          <w:p w14:paraId="0DAA3EB3">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年递增率</w:t>
            </w:r>
          </w:p>
        </w:tc>
        <w:tc>
          <w:tcPr>
            <w:tcW w:w="1113" w:type="dxa"/>
            <w:vAlign w:val="center"/>
          </w:tcPr>
          <w:p w14:paraId="70660203">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含税价租</w:t>
            </w:r>
          </w:p>
          <w:p w14:paraId="036FD6C6">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金（元）</w:t>
            </w:r>
          </w:p>
        </w:tc>
        <w:tc>
          <w:tcPr>
            <w:tcW w:w="1113" w:type="dxa"/>
            <w:vAlign w:val="center"/>
          </w:tcPr>
          <w:p w14:paraId="760D8968">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不含税价租金（元）</w:t>
            </w:r>
          </w:p>
        </w:tc>
        <w:tc>
          <w:tcPr>
            <w:tcW w:w="1113" w:type="dxa"/>
            <w:vAlign w:val="center"/>
          </w:tcPr>
          <w:p w14:paraId="56353A4B">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税额（元）</w:t>
            </w:r>
          </w:p>
        </w:tc>
      </w:tr>
      <w:tr w14:paraId="5BF2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11" w:type="dxa"/>
            <w:vAlign w:val="center"/>
          </w:tcPr>
          <w:p w14:paraId="1A7C1848">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w:t>
            </w:r>
          </w:p>
        </w:tc>
        <w:tc>
          <w:tcPr>
            <w:tcW w:w="1111" w:type="dxa"/>
            <w:vAlign w:val="center"/>
          </w:tcPr>
          <w:p w14:paraId="4E875D70">
            <w:pPr>
              <w:keepNext w:val="0"/>
              <w:keepLines w:val="0"/>
              <w:widowControl/>
              <w:suppressLineNumbers w:val="0"/>
              <w:jc w:val="center"/>
              <w:rPr>
                <w:rFonts w:hint="eastAsia" w:ascii="宋体" w:hAnsi="宋体" w:eastAsia="宋体" w:cs="宋体"/>
                <w:color w:val="auto"/>
                <w:sz w:val="21"/>
                <w:szCs w:val="21"/>
                <w:highlight w:val="none"/>
                <w:vertAlign w:val="baseline"/>
              </w:rPr>
            </w:pPr>
          </w:p>
        </w:tc>
        <w:tc>
          <w:tcPr>
            <w:tcW w:w="1111" w:type="dxa"/>
            <w:vAlign w:val="center"/>
          </w:tcPr>
          <w:p w14:paraId="079D4A00">
            <w:pPr>
              <w:keepNext w:val="0"/>
              <w:keepLines w:val="0"/>
              <w:widowControl/>
              <w:suppressLineNumbers w:val="0"/>
              <w:jc w:val="center"/>
              <w:rPr>
                <w:rFonts w:hint="eastAsia" w:ascii="宋体" w:hAnsi="宋体" w:eastAsia="宋体" w:cs="宋体"/>
                <w:color w:val="auto"/>
                <w:sz w:val="21"/>
                <w:szCs w:val="21"/>
                <w:highlight w:val="none"/>
                <w:vertAlign w:val="baseline"/>
              </w:rPr>
            </w:pPr>
          </w:p>
        </w:tc>
        <w:tc>
          <w:tcPr>
            <w:tcW w:w="1111" w:type="dxa"/>
            <w:vAlign w:val="center"/>
          </w:tcPr>
          <w:p w14:paraId="7438F026">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365</w:t>
            </w:r>
          </w:p>
        </w:tc>
        <w:tc>
          <w:tcPr>
            <w:tcW w:w="1113" w:type="dxa"/>
            <w:vAlign w:val="center"/>
          </w:tcPr>
          <w:p w14:paraId="33B96D2B">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0%</w:t>
            </w:r>
          </w:p>
        </w:tc>
        <w:tc>
          <w:tcPr>
            <w:tcW w:w="1113" w:type="dxa"/>
            <w:vAlign w:val="center"/>
          </w:tcPr>
          <w:p w14:paraId="64031200">
            <w:pPr>
              <w:keepNext w:val="0"/>
              <w:keepLines w:val="0"/>
              <w:widowControl/>
              <w:suppressLineNumbers w:val="0"/>
              <w:jc w:val="center"/>
              <w:rPr>
                <w:rFonts w:hint="eastAsia" w:ascii="宋体" w:hAnsi="宋体" w:eastAsia="宋体" w:cs="宋体"/>
                <w:color w:val="auto"/>
                <w:sz w:val="21"/>
                <w:szCs w:val="21"/>
                <w:highlight w:val="none"/>
                <w:vertAlign w:val="baseline"/>
              </w:rPr>
            </w:pPr>
          </w:p>
        </w:tc>
        <w:tc>
          <w:tcPr>
            <w:tcW w:w="1113" w:type="dxa"/>
            <w:vAlign w:val="center"/>
          </w:tcPr>
          <w:p w14:paraId="698A7847">
            <w:pPr>
              <w:keepNext w:val="0"/>
              <w:keepLines w:val="0"/>
              <w:widowControl/>
              <w:suppressLineNumbers w:val="0"/>
              <w:jc w:val="center"/>
              <w:rPr>
                <w:rFonts w:hint="eastAsia" w:ascii="宋体" w:hAnsi="宋体" w:eastAsia="宋体" w:cs="宋体"/>
                <w:color w:val="auto"/>
                <w:sz w:val="21"/>
                <w:szCs w:val="21"/>
                <w:highlight w:val="none"/>
                <w:vertAlign w:val="baseline"/>
              </w:rPr>
            </w:pPr>
          </w:p>
        </w:tc>
        <w:tc>
          <w:tcPr>
            <w:tcW w:w="1113" w:type="dxa"/>
            <w:vAlign w:val="center"/>
          </w:tcPr>
          <w:p w14:paraId="1D4EED93">
            <w:pPr>
              <w:keepNext w:val="0"/>
              <w:keepLines w:val="0"/>
              <w:widowControl/>
              <w:suppressLineNumbers w:val="0"/>
              <w:jc w:val="center"/>
              <w:rPr>
                <w:rFonts w:hint="eastAsia" w:ascii="宋体" w:hAnsi="宋体" w:eastAsia="宋体" w:cs="宋体"/>
                <w:color w:val="auto"/>
                <w:sz w:val="21"/>
                <w:szCs w:val="21"/>
                <w:highlight w:val="none"/>
                <w:vertAlign w:val="baseline"/>
              </w:rPr>
            </w:pPr>
          </w:p>
        </w:tc>
      </w:tr>
    </w:tbl>
    <w:p w14:paraId="2B625992">
      <w:pPr>
        <w:pageBreakBefore w:val="0"/>
        <w:kinsoku/>
        <w:overflowPunct/>
        <w:topLinePunct w:val="0"/>
        <w:autoSpaceDE/>
        <w:autoSpaceDN/>
        <w:bidi w:val="0"/>
        <w:adjustRightInd w:val="0"/>
        <w:snapToGrid w:val="0"/>
        <w:spacing w:line="360" w:lineRule="auto"/>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说明：合同租金总价为人民币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），以上合同价款为含税价，合同</w:t>
      </w:r>
      <w:r>
        <w:rPr>
          <w:rFonts w:hint="eastAsia" w:ascii="宋体" w:hAnsi="宋体" w:eastAsia="宋体" w:cs="宋体"/>
          <w:color w:val="auto"/>
          <w:sz w:val="21"/>
          <w:szCs w:val="21"/>
          <w:highlight w:val="none"/>
          <w:lang w:eastAsia="zh-CN"/>
        </w:rPr>
        <w:t>增值税</w:t>
      </w:r>
      <w:r>
        <w:rPr>
          <w:rFonts w:hint="eastAsia" w:ascii="宋体" w:hAnsi="宋体" w:eastAsia="宋体" w:cs="宋体"/>
          <w:color w:val="auto"/>
          <w:sz w:val="21"/>
          <w:szCs w:val="21"/>
          <w:highlight w:val="none"/>
        </w:rPr>
        <w:t>税率为</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，其中不含增值税</w:t>
      </w:r>
      <w:r>
        <w:rPr>
          <w:rFonts w:hint="eastAsia" w:ascii="宋体" w:hAnsi="宋体" w:eastAsia="宋体" w:cs="宋体"/>
          <w:color w:val="auto"/>
          <w:sz w:val="21"/>
          <w:szCs w:val="21"/>
          <w:highlight w:val="none"/>
        </w:rPr>
        <w:t>合同租金总价为人民币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val="en-US" w:eastAsia="zh-CN"/>
        </w:rPr>
        <w:t>上表年期、租赁期起始日、租赁期截止日暂定，根据实际交付时间为准。</w:t>
      </w:r>
    </w:p>
    <w:p w14:paraId="0B6A52A3">
      <w:pPr>
        <w:keepNext w:val="0"/>
        <w:keepLines w:val="0"/>
        <w:pageBreakBefore w:val="0"/>
        <w:widowControl/>
        <w:numPr>
          <w:ilvl w:val="0"/>
          <w:numId w:val="2"/>
        </w:numPr>
        <w:kinsoku/>
        <w:wordWrap/>
        <w:overflowPunct w:val="0"/>
        <w:topLinePunct w:val="0"/>
        <w:autoSpaceDE w:val="0"/>
        <w:autoSpaceDN w:val="0"/>
        <w:bidi w:val="0"/>
        <w:adjustRightInd w:val="0"/>
        <w:snapToGrid w:val="0"/>
        <w:spacing w:line="360" w:lineRule="auto"/>
        <w:ind w:right="-519" w:rightChars="-24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87BB63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在本合同执行过程中，若国家法律、法规有关于税种、税率调整的，按相关规定执行，但</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含税价租金不变。</w:t>
      </w:r>
    </w:p>
    <w:p w14:paraId="024D738C">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第十条</w:t>
      </w:r>
      <w:r>
        <w:rPr>
          <w:rFonts w:hint="eastAsia" w:ascii="宋体" w:hAnsi="宋体" w:eastAsia="宋体" w:cs="宋体"/>
          <w:color w:val="auto"/>
          <w:sz w:val="21"/>
          <w:szCs w:val="21"/>
          <w:highlight w:val="none"/>
        </w:rPr>
        <w:tab/>
      </w:r>
    </w:p>
    <w:p w14:paraId="147E8E2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乙方须接受甲方指定的物业公司管理，并承担相关费用。</w:t>
      </w:r>
    </w:p>
    <w:p w14:paraId="3C17B76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第十一条</w:t>
      </w:r>
      <w:r>
        <w:rPr>
          <w:rFonts w:hint="eastAsia" w:ascii="宋体" w:hAnsi="宋体" w:eastAsia="宋体" w:cs="宋体"/>
          <w:color w:val="auto"/>
          <w:sz w:val="21"/>
          <w:szCs w:val="21"/>
          <w:highlight w:val="none"/>
        </w:rPr>
        <w:tab/>
      </w:r>
    </w:p>
    <w:p w14:paraId="4A98E0D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租金根据“先付后用”原则，按上述表格支付。乙方须在本合同签订后</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日内向甲方缴付第一期租金人民币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）。乙方须在每个租赁期届满的</w:t>
      </w:r>
      <w:r>
        <w:rPr>
          <w:rFonts w:hint="eastAsia" w:ascii="宋体" w:hAnsi="宋体" w:eastAsia="宋体" w:cs="宋体"/>
          <w:color w:val="auto"/>
          <w:sz w:val="21"/>
          <w:szCs w:val="21"/>
          <w:highlight w:val="none"/>
          <w:u w:val="none"/>
          <w:lang w:val="en-US" w:eastAsia="zh-CN"/>
        </w:rPr>
        <w:t>45</w:t>
      </w:r>
      <w:r>
        <w:rPr>
          <w:rFonts w:hint="eastAsia" w:ascii="宋体" w:hAnsi="宋体" w:eastAsia="宋体" w:cs="宋体"/>
          <w:color w:val="auto"/>
          <w:sz w:val="21"/>
          <w:szCs w:val="21"/>
          <w:highlight w:val="none"/>
        </w:rPr>
        <w:t>日前，预付下期租金。每次支付租金后，甲方应出具相应的票据。</w:t>
      </w:r>
    </w:p>
    <w:p w14:paraId="528BDFC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en-US"/>
        </w:rPr>
      </w:pPr>
      <w:r>
        <w:rPr>
          <w:rFonts w:hint="eastAsia" w:ascii="宋体" w:hAnsi="宋体" w:eastAsia="宋体" w:cs="宋体"/>
          <w:b/>
          <w:bCs/>
          <w:color w:val="auto"/>
          <w:spacing w:val="2"/>
          <w:sz w:val="21"/>
          <w:szCs w:val="21"/>
          <w:highlight w:val="none"/>
          <w:lang w:val="en-US" w:eastAsia="en-US"/>
        </w:rPr>
        <w:t>第十二条</w:t>
      </w:r>
    </w:p>
    <w:p w14:paraId="5D0AC54D">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乙方须在本合同签订前向甲方缴付履约保证金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甲方在收到乙方支付的履约保证金后，开具符合财税要求的收据给乙方。如乙方在合同期内无任何违约违法行为，合同期满或协商终止后，履约保证金由甲方退还给乙方，乙方应当出具符合财税要求的收据。如乙方在合同期发生违约违法行为，甲方有权直接从履约保证金中扣除乙方应付的违约金和费用，乙方须在履约保证金扣除后接到甲方通知之日起</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日内将其补足。履约保证金不足以支付违约金和费用的，乙方须在接到甲方通知后</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日内另行支付。如双方协商提前终止本合同的，履约保证金按终止协议中相关条款执行。</w:t>
      </w:r>
    </w:p>
    <w:p w14:paraId="24EBCE8A">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第十三条</w:t>
      </w:r>
      <w:r>
        <w:rPr>
          <w:rFonts w:hint="eastAsia" w:ascii="宋体" w:hAnsi="宋体" w:eastAsia="宋体" w:cs="宋体"/>
          <w:color w:val="auto"/>
          <w:sz w:val="21"/>
          <w:szCs w:val="21"/>
          <w:highlight w:val="none"/>
        </w:rPr>
        <w:tab/>
      </w:r>
    </w:p>
    <w:p w14:paraId="17F6B93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租赁范围的水、电等为有偿使用，其费用由乙方自行承担，甲方或其指定单位代收代缴。按</w:t>
      </w:r>
      <w:r>
        <w:rPr>
          <w:rFonts w:hint="eastAsia" w:ascii="宋体" w:hAnsi="宋体" w:eastAsia="宋体" w:cs="宋体"/>
          <w:color w:val="auto"/>
          <w:sz w:val="21"/>
          <w:szCs w:val="21"/>
          <w:highlight w:val="none"/>
          <w:lang w:eastAsia="zh-CN"/>
        </w:rPr>
        <w:t>南通轨道交通</w:t>
      </w:r>
      <w:r>
        <w:rPr>
          <w:rFonts w:hint="eastAsia" w:ascii="宋体" w:hAnsi="宋体" w:eastAsia="宋体" w:cs="宋体"/>
          <w:color w:val="auto"/>
          <w:sz w:val="21"/>
          <w:szCs w:val="21"/>
          <w:highlight w:val="none"/>
        </w:rPr>
        <w:t>规定的商业收费标准计算费用，乙方按甲方指定时间内缴纳。本条款各项费用均以甲方或其指定单位出具的缴费账单为准，乙方应在甲方指定时间内向甲方或其指定单位支付上述费用</w:t>
      </w:r>
      <w:r>
        <w:rPr>
          <w:rFonts w:hint="eastAsia" w:ascii="宋体" w:hAnsi="宋体" w:eastAsia="宋体" w:cs="宋体"/>
          <w:color w:val="auto"/>
          <w:sz w:val="21"/>
          <w:szCs w:val="21"/>
          <w:highlight w:val="none"/>
          <w:lang w:eastAsia="zh-CN"/>
        </w:rPr>
        <w:t>。</w:t>
      </w:r>
    </w:p>
    <w:p w14:paraId="48F4FD14">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第十四条</w:t>
      </w:r>
    </w:p>
    <w:p w14:paraId="245E2D8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双方因签订和履行本合同而应当缴纳的税费，根据相关法律法规规定由双方各自依法承担。</w:t>
      </w:r>
    </w:p>
    <w:p w14:paraId="61A08CA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第十五条</w:t>
      </w:r>
    </w:p>
    <w:p w14:paraId="028AA19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租金、履约保证金等费用收取账户信息如下（水、电费收取账户信息，甲方另行通知）：</w:t>
      </w:r>
    </w:p>
    <w:p w14:paraId="381ADB06">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户名：南通轨道资源开发有限公司</w:t>
      </w:r>
    </w:p>
    <w:p w14:paraId="5A022EE2">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开户银行：江苏南通农村商业银行股份有限公司</w:t>
      </w:r>
    </w:p>
    <w:p w14:paraId="5AB9D72B">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银行账号：3206240011010000223177</w:t>
      </w:r>
    </w:p>
    <w:p w14:paraId="03362033">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第</w:t>
      </w:r>
      <w:r>
        <w:rPr>
          <w:rFonts w:hint="eastAsia" w:ascii="宋体" w:hAnsi="宋体" w:eastAsia="宋体" w:cs="宋体"/>
          <w:b/>
          <w:bCs/>
          <w:color w:val="auto"/>
          <w:spacing w:val="-6"/>
          <w:sz w:val="22"/>
          <w:szCs w:val="22"/>
          <w:highlight w:val="none"/>
          <w:lang w:val="en-US" w:eastAsia="zh-CN"/>
        </w:rPr>
        <w:t>五</w:t>
      </w:r>
      <w:r>
        <w:rPr>
          <w:rFonts w:hint="eastAsia" w:ascii="宋体" w:hAnsi="宋体" w:eastAsia="宋体" w:cs="宋体"/>
          <w:b/>
          <w:bCs/>
          <w:color w:val="auto"/>
          <w:spacing w:val="-6"/>
          <w:sz w:val="22"/>
          <w:szCs w:val="22"/>
          <w:highlight w:val="none"/>
        </w:rPr>
        <w:t>章  甲方权利和义务</w:t>
      </w:r>
    </w:p>
    <w:p w14:paraId="356B0F6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第十六条</w:t>
      </w:r>
    </w:p>
    <w:p w14:paraId="7E30D00F">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甲方保证对该租赁便民用房有使用权和出租权。</w:t>
      </w:r>
    </w:p>
    <w:p w14:paraId="13F412D3">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第十七条</w:t>
      </w:r>
    </w:p>
    <w:p w14:paraId="3621113F">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甲方应对乙方办理经营、设计、装修所需的或可能发生的环保、通讯、消防、卫生及其政府规定的申请报批手续给予必要的协助。</w:t>
      </w:r>
    </w:p>
    <w:p w14:paraId="7E92593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第十八条</w:t>
      </w:r>
    </w:p>
    <w:p w14:paraId="5D1DF63C">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甲方保留可不时制订、引进或修改、采用、废除任何其认为经营和维持便民用房所必要的一切管理规章制度的权利。</w:t>
      </w:r>
    </w:p>
    <w:p w14:paraId="174E62D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第十九条</w:t>
      </w:r>
    </w:p>
    <w:p w14:paraId="08F5E566">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对乙方在经营业态、安全管理、合法经营等合同执行方面有违反本合同约定，并且严重影响甲方、南通轨道交通形象和信誉的行为，甲方有权要求乙方限期整改，在合理整改期限内如乙方拒绝整改或怠于整改，甲方有权采取停止水、电供应等相关措施，直至终止合同。</w:t>
      </w:r>
    </w:p>
    <w:p w14:paraId="3C2B7286">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第二十条</w:t>
      </w:r>
    </w:p>
    <w:p w14:paraId="2C82453F">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在租赁期内，甲方有权进入租赁便民用房内对物业及设备设施进行检查，甲方应提前</w:t>
      </w:r>
      <w:r>
        <w:rPr>
          <w:rFonts w:hint="eastAsia" w:ascii="宋体" w:hAnsi="宋体" w:eastAsia="宋体" w:cs="宋体"/>
          <w:color w:val="auto"/>
          <w:sz w:val="21"/>
          <w:szCs w:val="21"/>
          <w:highlight w:val="none"/>
          <w:u w:val="single"/>
          <w:lang w:val="en-US" w:eastAsia="zh-CN"/>
        </w:rPr>
        <w:t xml:space="preserve"> 5 </w:t>
      </w:r>
      <w:r>
        <w:rPr>
          <w:rFonts w:hint="eastAsia" w:ascii="宋体" w:hAnsi="宋体" w:eastAsia="宋体" w:cs="宋体"/>
          <w:color w:val="auto"/>
          <w:sz w:val="21"/>
          <w:szCs w:val="21"/>
          <w:highlight w:val="none"/>
          <w:lang w:val="en-US" w:eastAsia="zh-CN"/>
        </w:rPr>
        <w:t>个工作日书面通知乙方，乙方应协助并配合甲方进入租赁便民用房内对物业及设备设施进行检查。如发现损坏或使用不当等情况，甲方立即告知乙方整改，乙方须在甲方规定的期限内完成整改，如遇特殊情况的，双方另行协商。否则甲方有权自行采取相应整改措施，所产生的费用由乙方承担。</w:t>
      </w:r>
    </w:p>
    <w:p w14:paraId="5D09750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第二十一条</w:t>
      </w:r>
    </w:p>
    <w:p w14:paraId="1F702754">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在租赁期内，甲方有权进入租赁便民用房内进行用电、消防等相关的检查，但不得影响乙方的正常经营活动，乙方应当对甲方的检查予以配合。对于检查发现的问题，甲方有权采取相应措施，责令乙方进行整改，乙方应当立即整改。</w:t>
      </w:r>
    </w:p>
    <w:p w14:paraId="03DA24DD">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第二十二条</w:t>
      </w:r>
    </w:p>
    <w:p w14:paraId="06098ED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如乙方因服务态度或商品质量问题被社会新闻等媒体曝光或造成不良影响的，甲方有权要求乙方停业整顿，乙方应承担因此给甲方造成的一切损失。</w:t>
      </w:r>
    </w:p>
    <w:p w14:paraId="4A8AC881">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第二十三条</w:t>
      </w:r>
    </w:p>
    <w:p w14:paraId="7F7D06E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赁便民用房所在地铁车站内的任何部分因电梯、自动扶梯、防火、保安设备、空气调节设备或其他设备的任何缺陷或故障，或因电力、自来水、电话等供应的失效、故障、暂停，或因有水、烟、火或任何其他物质泄漏，或因老鼠、白蚁、蟑螂、其他害虫的滋生，或因遭受爆炸、盗窃、抢劫，而对乙方或任何其他人员造成任何财产损失或破坏，甲方不必对乙方或任何其他人员负责。如上述情况是因甲方的过错直接引起的，甲方仅赔偿乙方因此而遭受的有形财产损毁而发生的直接经济损失。</w:t>
      </w:r>
    </w:p>
    <w:p w14:paraId="329DBDF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第二十四条</w:t>
      </w:r>
    </w:p>
    <w:p w14:paraId="366F1F8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保留在租赁期内的任何时候，无需征得乙方的同意，变更、修缮、及临时封闭便民用房公共部位/区域或其部分包括走道、门户、窗户、电动装置、电缆电线、水管信道、电梯、自动楼梯、防火、保安设备、空气调节设备等结构的权利，同时亦保留更换便民用房公共部位/区域整体结构、布局及安排的权利。</w:t>
      </w:r>
    </w:p>
    <w:p w14:paraId="24624EE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第二十五条</w:t>
      </w:r>
    </w:p>
    <w:p w14:paraId="039142E3">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如在任何时间内非因甲方的过错，该便民用房的水、电供应或空调服务停止供应或便民用房的任何公共设施停止运作，甲方不必为此而向乙方承担任何赔偿责任或减免乙方租金、物业管理费（如有）及其他费用。甲方向该便民用房提供的保安人员、管理人员、任何性质的机械、电子防盗系统（如有），不构成甲方对该便民用房或其内之财物的保安、保管责任。 </w:t>
      </w:r>
    </w:p>
    <w:p w14:paraId="0228E5D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保留利用租赁便民用房的外墙（如果有）作任何用途的权利，但行使该权利时不能影响乙方正常经营。根据南通轨道交通运营的需要，甲方有权调整、改进、扩充、增加、减少或取消该便民用房的权利。乙方如果不同意甲方的决议，则双方的合同解除。甲方退回乙方已支付但还未执行的租金及履约保证金，除此外，甲方不作任何补偿或赔偿，且不承担任何违约责任。</w:t>
      </w:r>
    </w:p>
    <w:p w14:paraId="075EC786">
      <w:pPr>
        <w:bidi w:val="0"/>
        <w:ind w:right="-519" w:rightChars="-247"/>
        <w:rPr>
          <w:rFonts w:hint="eastAsia" w:ascii="宋体" w:hAnsi="宋体" w:eastAsia="宋体" w:cs="宋体"/>
          <w:sz w:val="20"/>
          <w:szCs w:val="20"/>
          <w:highlight w:val="none"/>
        </w:rPr>
      </w:pPr>
    </w:p>
    <w:p w14:paraId="6583F6C8">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 xml:space="preserve">第六章 </w:t>
      </w:r>
      <w:r>
        <w:rPr>
          <w:rFonts w:hint="eastAsia" w:ascii="宋体" w:hAnsi="宋体" w:eastAsia="宋体" w:cs="宋体"/>
          <w:b/>
          <w:bCs/>
          <w:color w:val="auto"/>
          <w:spacing w:val="-6"/>
          <w:sz w:val="22"/>
          <w:szCs w:val="22"/>
          <w:highlight w:val="none"/>
          <w:lang w:val="en-US" w:eastAsia="zh-CN"/>
        </w:rPr>
        <w:t xml:space="preserve"> </w:t>
      </w:r>
      <w:r>
        <w:rPr>
          <w:rFonts w:hint="eastAsia" w:ascii="宋体" w:hAnsi="宋体" w:eastAsia="宋体" w:cs="宋体"/>
          <w:b/>
          <w:bCs/>
          <w:color w:val="auto"/>
          <w:spacing w:val="-6"/>
          <w:sz w:val="22"/>
          <w:szCs w:val="22"/>
          <w:highlight w:val="none"/>
        </w:rPr>
        <w:t>乙方权利和义务</w:t>
      </w:r>
    </w:p>
    <w:p w14:paraId="7E658A4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第二十六条</w:t>
      </w:r>
    </w:p>
    <w:p w14:paraId="3AF0343E">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乙方保证接受并服从甲方的统一经营管理。</w:t>
      </w:r>
    </w:p>
    <w:p w14:paraId="504F84E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第二十七条</w:t>
      </w:r>
    </w:p>
    <w:p w14:paraId="51229EB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乙方在便民用房内从事经营活动时，应当遵守包括环境保护、卫生、防疫、文化、治安、消防管理在内的各项法律、法规、规定。</w:t>
      </w:r>
    </w:p>
    <w:p w14:paraId="79AC83FA">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第二十八条</w:t>
      </w:r>
    </w:p>
    <w:p w14:paraId="41A1DD4D">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自行负责便民用房内物品的安全保卫工作，并承担因此而产生的一切费用和责任。因乙方经营管理等原因，发生的消防、治安等安全问题，由乙方承担全部责任。因此造成甲方损失的，乙方应赔偿甲方损失。甲乙双方另行签署《南通轨道资源开发有限公司外单位作业（商业经营、广告传媒、物业管理）安全、消防、治安内保协议》。</w:t>
      </w:r>
    </w:p>
    <w:p w14:paraId="7954D5B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第二十九条</w:t>
      </w:r>
    </w:p>
    <w:p w14:paraId="1481E047">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应加强经营管理，严格遵守《南通轨道交通便民用房日常经营管理规定》（附件7）等甲方制定的并不时修改的有关该便民用房管理的所有规章制度（包括日常管理规定、装修管理规定、商户手册等），并保证其经营行为不损害其他乙方、甲方及任何第三方的利益。如乙方管理不善，出现违反本合同、地铁运营规范或上述规章制度等要求的，给地铁安全、服务等造成严重不良社会影响的，甲方有权追究乙方相应的违约责任。</w:t>
      </w:r>
    </w:p>
    <w:p w14:paraId="4778025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第三十条</w:t>
      </w:r>
      <w:r>
        <w:rPr>
          <w:rFonts w:hint="eastAsia" w:ascii="宋体" w:hAnsi="宋体" w:eastAsia="宋体" w:cs="宋体"/>
          <w:color w:val="auto"/>
          <w:sz w:val="21"/>
          <w:szCs w:val="21"/>
          <w:highlight w:val="none"/>
        </w:rPr>
        <w:tab/>
      </w:r>
    </w:p>
    <w:p w14:paraId="157C00F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乙方确认，甲方不承担该便民用房内乙方、乙方工作人员、乙方顾客和访客或其他乙方相关人员的人身、财产的安全义务。</w:t>
      </w:r>
    </w:p>
    <w:p w14:paraId="366C4FF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第三十一条</w:t>
      </w:r>
      <w:r>
        <w:rPr>
          <w:rFonts w:hint="eastAsia" w:ascii="宋体" w:hAnsi="宋体" w:eastAsia="宋体" w:cs="宋体"/>
          <w:color w:val="auto"/>
          <w:sz w:val="21"/>
          <w:szCs w:val="21"/>
          <w:highlight w:val="none"/>
        </w:rPr>
        <w:tab/>
      </w:r>
    </w:p>
    <w:p w14:paraId="5133B81A">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乙方在任何时间都应自行对该便民用房或其内之财物负责，对其放置于该便民用房内的货物、设备、材料等，应自行采取保护措施，否则，因此导致乙方的损失或给甲方及第三方造成的损失由乙方承担。</w:t>
      </w:r>
    </w:p>
    <w:p w14:paraId="6FF4284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第三十二条</w:t>
      </w:r>
      <w:r>
        <w:rPr>
          <w:rFonts w:hint="eastAsia" w:ascii="宋体" w:hAnsi="宋体" w:eastAsia="宋体" w:cs="宋体"/>
          <w:color w:val="auto"/>
          <w:sz w:val="21"/>
          <w:szCs w:val="21"/>
          <w:highlight w:val="none"/>
        </w:rPr>
        <w:tab/>
      </w:r>
    </w:p>
    <w:p w14:paraId="20838484">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乙方保证及时办齐经营相关的各类证照，并将复印件提交甲方备案。</w:t>
      </w:r>
    </w:p>
    <w:p w14:paraId="00827E9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第三十三条</w:t>
      </w:r>
    </w:p>
    <w:p w14:paraId="7921DF22">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乙方因经营所涉及的消防等所有相关报验手续由乙方自行办理并承担相关费用，甲方须予以帮助配合。</w:t>
      </w:r>
    </w:p>
    <w:p w14:paraId="6CD49962">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第三十四条</w:t>
      </w:r>
    </w:p>
    <w:p w14:paraId="6E6F3FA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经甲方书面同意，乙方不得改变或损坏该便民用房的建筑结构、外墙部分、门头以及甲方提供的任何设施设备（包括专用设施设备和共用设施设备）；乙方不得擅自改变该便民用房相关设施（包括但不限于楼道、通道、大门、走廊、设备用房）的设计用途，亦不得采用封堵或阻挡等任何方式妨碍其使用，否则，甲方有权要求乙方恢复原状或不影响甲方再次招商。对于设置于便民用房内或通过该便民用房的设施设备，乙方应当给予充分的注意和保护。</w:t>
      </w:r>
    </w:p>
    <w:p w14:paraId="689A3FAD">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第三十五条</w:t>
      </w:r>
      <w:r>
        <w:rPr>
          <w:rFonts w:hint="eastAsia" w:ascii="宋体" w:hAnsi="宋体" w:eastAsia="宋体" w:cs="宋体"/>
          <w:color w:val="auto"/>
          <w:sz w:val="21"/>
          <w:szCs w:val="21"/>
          <w:highlight w:val="none"/>
        </w:rPr>
        <w:tab/>
      </w:r>
    </w:p>
    <w:p w14:paraId="611CA12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保证在经营范围内正常合理使用该便民用房及其设施设备，不得放置任何超过该便民用房设计荷载的物品，不得采取任何可能导致甲方的保险赔偿额减少、取消或保险费用增加的行为，不得采取任何可能导致不合理缩短该便民用房及其所在建筑物、相关设施设备使 用期限的行为。因乙方原因导致该便民用房的水、电等供应中断或空调、电梯等设施设备停止运行的，乙方应当承担修复所需的一切费用，并赔偿因此给甲方及第三方所造成的一切损失。</w:t>
      </w:r>
    </w:p>
    <w:p w14:paraId="6D10DFAA">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第三十六条</w:t>
      </w:r>
    </w:p>
    <w:p w14:paraId="72406DCD">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乙方在该便民用房经营项目如包含餐饮类业态，须按甲方要求安装独立隔油池、油烟净化器、排油烟设备等，所排放的污水、油烟须经过处理后方可排入便民用房主管道，并须定期自行负责清理。</w:t>
      </w:r>
    </w:p>
    <w:p w14:paraId="66F9D02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第三十七条</w:t>
      </w:r>
    </w:p>
    <w:p w14:paraId="607FE56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保证不从事任何可能阻碍、影响相邻区域内甲方或其他乙方合法权利的行为，或其他不合理干涉、扰乱甲方或其他乙方正常经营的行为。如乙方经营产生特殊气味或者噪音干扰等，乙方应当采取有效的措施加以改正，因此造成的损失由乙方自行承担。</w:t>
      </w:r>
    </w:p>
    <w:p w14:paraId="0B4A4E4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第三十八条</w:t>
      </w:r>
      <w:r>
        <w:rPr>
          <w:rFonts w:hint="eastAsia" w:ascii="宋体" w:hAnsi="宋体" w:eastAsia="宋体" w:cs="宋体"/>
          <w:color w:val="auto"/>
          <w:sz w:val="21"/>
          <w:szCs w:val="21"/>
          <w:highlight w:val="none"/>
        </w:rPr>
        <w:tab/>
      </w:r>
    </w:p>
    <w:p w14:paraId="70C3B3C4">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乙方对该便民用房内陈列或销售之商品或提供的服务负责，因乙方经营活动导致他人权益受到侵害或甲方权益受损的，乙方应承担相应的法律责任。</w:t>
      </w:r>
    </w:p>
    <w:p w14:paraId="48F37C3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第三十九条</w:t>
      </w:r>
    </w:p>
    <w:p w14:paraId="49F0F08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于因乙方原因导致的水、烟等相关物质外泄或因乙方原因导致火灾、爆炸等危害公共安全事件或乙方有不良经营行为的，则乙方应赔偿因此给甲方及第三方造成的损失。本款内所述乙方的责任同样适用于乙方工作人员、乙方顾客和访客或其他与乙方相关人员，并由乙方承担连带赔偿责任。</w:t>
      </w:r>
    </w:p>
    <w:p w14:paraId="4FBE946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第四十条</w:t>
      </w:r>
    </w:p>
    <w:p w14:paraId="4A4C2B9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因第三方原因导致乙方商品、货物或其他财产发生损害，或导致乙方蒙受损失的，乙方自行向第三方索赔，甲方不承担任何责任。</w:t>
      </w:r>
    </w:p>
    <w:p w14:paraId="0898EF47">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第四十一条</w:t>
      </w:r>
    </w:p>
    <w:p w14:paraId="357046D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租赁期内，未经甲方书面批准，乙方不得对该便民用房进行任何形式的转租、分租、转让、转借、调换、合作经营或联营，不得将该便民用房及设施对外实施抵押、质押等处分行为，否则视为严重违约。将便民用房转租的乙方将被纳入南通市国资委房屋租赁失信人员名单，不得参与南通市国资委监管企业房屋出租的竞租。</w:t>
      </w:r>
    </w:p>
    <w:p w14:paraId="743A2D76">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第四十二条</w:t>
      </w:r>
    </w:p>
    <w:p w14:paraId="6846B57C">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如乙方未经甲方书面批准的情况下通过转租、合作、对外承包经营等任何方式允许第三方在该便民用房内经营的，则因该第三方行为而导致甲方蒙受任何损失的，乙方承担连带赔偿责任。</w:t>
      </w:r>
    </w:p>
    <w:p w14:paraId="4163500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第四十三条</w:t>
      </w:r>
    </w:p>
    <w:p w14:paraId="798E1BDE">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营业时间应在甲方指定的时间范围内，不得在非营业时间容留人员。未经甲方书面同意，营业时间不得超过城市轨道交通运营时间。甲方有权按情况需要经提前通知乙方后修改营业时间，乙方必须遵守，不得异议。未经甲方同意，不得推迟、提前及无故停止营业。</w:t>
      </w:r>
    </w:p>
    <w:p w14:paraId="291342F4">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第四十四条</w:t>
      </w:r>
      <w:r>
        <w:rPr>
          <w:rFonts w:hint="eastAsia" w:ascii="宋体" w:hAnsi="宋体" w:eastAsia="宋体" w:cs="宋体"/>
          <w:color w:val="auto"/>
          <w:sz w:val="21"/>
          <w:szCs w:val="21"/>
          <w:highlight w:val="none"/>
        </w:rPr>
        <w:tab/>
      </w:r>
    </w:p>
    <w:p w14:paraId="45B6BE0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经甲方书面同意，乙方不得变更经营品牌、经营项目或超范围经营。对于乙方提出的变更经营品牌、经营项目的申请，甲方有权根据便民用房整体形象、规划布局、物业条件等各种因素予以拒绝，乙方必须遵守，不得异议，否则甲方有权提前解除合同。</w:t>
      </w:r>
    </w:p>
    <w:p w14:paraId="6F575F56">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第四十五条</w:t>
      </w:r>
      <w:r>
        <w:rPr>
          <w:rFonts w:hint="eastAsia" w:ascii="宋体" w:hAnsi="宋体" w:eastAsia="宋体" w:cs="宋体"/>
          <w:color w:val="auto"/>
          <w:sz w:val="21"/>
          <w:szCs w:val="21"/>
          <w:highlight w:val="none"/>
        </w:rPr>
        <w:tab/>
      </w:r>
    </w:p>
    <w:p w14:paraId="41771B0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保证其工作人员在该便民用房内遵守国家、地方及甲方有关的消防管理规定，包括但不限于：不使用易燃易爆、有毒有害材料，不堵塞或占用消防通道，不使用明火、危险品、易燃物、电加热器，执行公共区域禁止吸烟规定，配齐消防器具，组织工作人员消防培训，具备火灾等突发事件紧急疏散等处置能力。乙方应确保其工作人员、装修及安装人员执行前述保证内容，否则产生任何损失或责任均由乙方自行处理和承担。乙方必须接受甲方的消防等安全检查，对于消防安全检查中发现的问题，乙方必须按要求无条件整改。</w:t>
      </w:r>
    </w:p>
    <w:p w14:paraId="5208F44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第四十六条</w:t>
      </w:r>
    </w:p>
    <w:p w14:paraId="6DA7496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方特别明确，除非本合同另有特别明确约定，乙方不得以任何理由拒绝或拖延缴纳本合同项下租金、物业管理费（如有）或水、电等公用事业费或其他应当由乙方承担的费用。如涉及争议，乙方应按照本合同约定的争议解决办法依法处理。在按照争议解决办法处理期间，乙方应继续履行本合同项下各项缴费义务。</w:t>
      </w:r>
    </w:p>
    <w:p w14:paraId="44FD389A">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第四十七条</w:t>
      </w:r>
    </w:p>
    <w:p w14:paraId="21AB5C8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乙方同意，如乙方欠付租金、物业管理费（如有）等费用，在欠费期间，未经甲方书面批准，该便民用房内乙方商品、货物及设施设备不得转移出该便民用房。</w:t>
      </w:r>
    </w:p>
    <w:p w14:paraId="429D213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第四十八条</w:t>
      </w:r>
    </w:p>
    <w:p w14:paraId="7DFEE5BF">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乙方须允许甲方和甲方授权的人员在一切合理的时间进入该便民用房查看物业使用状况，如发现违章甲方可做出相应的处理决定。该处理决定对乙方有约束力，乙方必须严格执行，纠正违章的费用由乙方承担。</w:t>
      </w:r>
    </w:p>
    <w:p w14:paraId="418ABF22">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第四十九条</w:t>
      </w:r>
    </w:p>
    <w:p w14:paraId="2DAEF7E7">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双方确认，甲方有权进入该便民用房进行维修、保养或其他与该便民用房相关事项，并采取一切相关的合理技术措施（但应尽量避免给乙方及其营业造成影响）。乙方不得因此向甲方提出营业损失、营业场地占用、人员加班费或任何形式的补偿或赔偿要求。</w:t>
      </w:r>
    </w:p>
    <w:p w14:paraId="7C5A2EE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第五十条</w:t>
      </w:r>
    </w:p>
    <w:p w14:paraId="4997549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乙方须在甲方对相关的管道、线路和设备进行检修、调试或对于故障及时采取补救措施时给予必要的协助。若因乙方对该便民用房进行装饰装修或因乙方的其他行为，导致甲方无法实施上述行为的，因此造成甲方及第三方的损失，由乙方承担损害赔偿责任。</w:t>
      </w:r>
    </w:p>
    <w:p w14:paraId="1315CF03">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第五十一条</w:t>
      </w:r>
    </w:p>
    <w:p w14:paraId="54135FCE">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由于不可抗力及非甲方原因等造成的乙方财产损失，由乙方自行承担。</w:t>
      </w:r>
    </w:p>
    <w:p w14:paraId="5978F237">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第五十二条</w:t>
      </w:r>
    </w:p>
    <w:p w14:paraId="1047D20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乙方须于每个自然季度的首月</w:t>
      </w:r>
      <w:r>
        <w:rPr>
          <w:rFonts w:hint="eastAsia" w:ascii="宋体" w:hAnsi="宋体" w:eastAsia="宋体" w:cs="宋体"/>
          <w:color w:val="auto"/>
          <w:sz w:val="21"/>
          <w:szCs w:val="21"/>
          <w:highlight w:val="none"/>
          <w:u w:val="single"/>
          <w:lang w:val="en-US" w:eastAsia="zh-CN"/>
        </w:rPr>
        <w:t xml:space="preserve"> 20 </w:t>
      </w:r>
      <w:r>
        <w:rPr>
          <w:rFonts w:hint="eastAsia" w:ascii="宋体" w:hAnsi="宋体" w:eastAsia="宋体" w:cs="宋体"/>
          <w:color w:val="auto"/>
          <w:sz w:val="21"/>
          <w:szCs w:val="21"/>
          <w:highlight w:val="none"/>
          <w:lang w:val="en-US" w:eastAsia="zh-CN"/>
        </w:rPr>
        <w:t>日前报送上一个季度的经营情况报告（内容包括但不限于经营收入、人员用工情况等），每年</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lang w:val="en-US" w:eastAsia="zh-CN"/>
        </w:rPr>
        <w:t>月底前书面上报上一年度经营情况报告。甲方有权对乙方销售工作进行了解和监督，但不得干扰乙方正常的经营活动。</w:t>
      </w:r>
    </w:p>
    <w:p w14:paraId="3A83FAFE">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乙方不得侵犯第三人的知识产权和其他权利，因此产生的一切法律责任由乙方承担，甲方不承担任何责任。因此造成甲方损失的，乙方负责赔偿。</w:t>
      </w:r>
    </w:p>
    <w:p w14:paraId="2E828FF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同意对前述合同条款及在履行本合同过程中知悉的甲方商业秘密予以保密，除非应法律、法院判决或行政命令的要求，未经甲方书面许可，不向甲方及乙方以外任何第三方透露，但乙方律师及/或顾问不在此限。</w:t>
      </w:r>
    </w:p>
    <w:p w14:paraId="3A01FEA2">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2"/>
          <w:szCs w:val="22"/>
          <w:highlight w:val="none"/>
          <w:lang w:val="en-US" w:eastAsia="zh-CN"/>
        </w:rPr>
      </w:pPr>
    </w:p>
    <w:p w14:paraId="4C93ED1F">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 xml:space="preserve">第七章  </w:t>
      </w:r>
      <w:r>
        <w:rPr>
          <w:rFonts w:hint="eastAsia" w:ascii="宋体" w:hAnsi="宋体" w:eastAsia="宋体" w:cs="宋体"/>
          <w:b/>
          <w:bCs/>
          <w:color w:val="auto"/>
          <w:spacing w:val="-6"/>
          <w:sz w:val="22"/>
          <w:szCs w:val="22"/>
          <w:highlight w:val="none"/>
          <w:lang w:eastAsia="zh-CN"/>
        </w:rPr>
        <w:t>便民用房</w:t>
      </w:r>
      <w:r>
        <w:rPr>
          <w:rFonts w:hint="eastAsia" w:ascii="宋体" w:hAnsi="宋体" w:eastAsia="宋体" w:cs="宋体"/>
          <w:b/>
          <w:bCs/>
          <w:color w:val="auto"/>
          <w:spacing w:val="-6"/>
          <w:sz w:val="22"/>
          <w:szCs w:val="22"/>
          <w:highlight w:val="none"/>
        </w:rPr>
        <w:t>交付及进场装修</w:t>
      </w:r>
    </w:p>
    <w:p w14:paraId="60D4E40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第五十三条</w:t>
      </w:r>
    </w:p>
    <w:p w14:paraId="03BFD81D">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本合同签订时，乙方已对相关便民用房进行现场勘察，对于便民用房交付时的现状了解并予以认可。合同签订后甲方应及时将该便民用房及其附属设施交乙方使用，双方办理便民用房交接手续，届时该便民用房应达到的交付条件为：现状交付，双方在交付时签署包括</w:t>
      </w:r>
      <w:r>
        <w:rPr>
          <w:rFonts w:hint="eastAsia" w:ascii="宋体" w:hAnsi="宋体" w:eastAsia="宋体" w:cs="宋体"/>
          <w:color w:val="auto"/>
          <w:sz w:val="21"/>
          <w:szCs w:val="21"/>
          <w:highlight w:val="none"/>
          <w:u w:val="single"/>
          <w:lang w:val="en-US" w:eastAsia="zh-CN"/>
        </w:rPr>
        <w:t>物业交接表（附件6）</w:t>
      </w:r>
      <w:r>
        <w:rPr>
          <w:rFonts w:hint="eastAsia" w:ascii="宋体" w:hAnsi="宋体" w:eastAsia="宋体" w:cs="宋体"/>
          <w:color w:val="auto"/>
          <w:sz w:val="21"/>
          <w:szCs w:val="21"/>
          <w:highlight w:val="none"/>
          <w:lang w:val="en-US" w:eastAsia="zh-CN"/>
        </w:rPr>
        <w:t>在内的交付确认文件。乙方应在接到甲方通知后即时办理交接手续。若乙方在甲方通知交铺后</w:t>
      </w:r>
      <w:r>
        <w:rPr>
          <w:rFonts w:hint="eastAsia" w:ascii="宋体" w:hAnsi="宋体" w:eastAsia="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lang w:val="en-US" w:eastAsia="zh-CN"/>
        </w:rPr>
        <w:t>日内尚未办妥收铺手续，则甲方有权提前收回该便民用房、单方面解除本合同、重新招商并不退还履约保证金、租金、物业管理费（如有）等所有已交费用。</w:t>
      </w:r>
    </w:p>
    <w:p w14:paraId="3A3E04C7">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第五十四条</w:t>
      </w:r>
      <w:r>
        <w:rPr>
          <w:rFonts w:hint="eastAsia" w:ascii="宋体" w:hAnsi="宋体" w:eastAsia="宋体" w:cs="宋体"/>
          <w:color w:val="auto"/>
          <w:sz w:val="21"/>
          <w:szCs w:val="21"/>
          <w:highlight w:val="none"/>
        </w:rPr>
        <w:tab/>
      </w:r>
    </w:p>
    <w:p w14:paraId="260A344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便民用房的装饰装修工程由乙方自行实施，相应费用由乙方承担。乙方在对该便民用房进行装饰装修（包括再次装修）前，应按照甲方规定办妥全部施工手续，提供该便民用房装修设计文件（包括装修图纸等资料）供甲方审查，在获得甲方书面批准后方可开始对该便民用房进行装饰装修。上述装修设计文件经甲方批准后，未经甲方书面同意，乙方不得擅自变更。</w:t>
      </w:r>
    </w:p>
    <w:p w14:paraId="454E2311">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第五十五条</w:t>
      </w:r>
      <w:r>
        <w:rPr>
          <w:rFonts w:hint="eastAsia" w:ascii="宋体" w:hAnsi="宋体" w:eastAsia="宋体" w:cs="宋体"/>
          <w:color w:val="auto"/>
          <w:sz w:val="21"/>
          <w:szCs w:val="21"/>
          <w:highlight w:val="none"/>
        </w:rPr>
        <w:tab/>
      </w:r>
    </w:p>
    <w:p w14:paraId="1414396E">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对该便民用房的装饰装修须符合法律法规和消防相关要求，遵守甲方相关管理规章制度，不得破坏该便民用房主体结构和甲方已完成的公共区域装修。乙方承诺对装修设计文件自行承担全部责任，在装修过程中服从甲方及相关政府部门的管理和指挥，并按照甲方的规定缴纳装修相关收费，包括但不限于装修管理费、装修押金、垃圾清运费。如乙方对该便民用房进行装饰装修造成甲方或第三方损失，由乙方自行负责全部赔偿。乙方须在甲方指定时间范围内进行便民用房装修，不得影响邻铺正常营业。</w:t>
      </w:r>
    </w:p>
    <w:p w14:paraId="3F60D452">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第五十六条</w:t>
      </w:r>
      <w:r>
        <w:rPr>
          <w:rFonts w:hint="eastAsia" w:ascii="宋体" w:hAnsi="宋体" w:eastAsia="宋体" w:cs="宋体"/>
          <w:color w:val="auto"/>
          <w:sz w:val="21"/>
          <w:szCs w:val="21"/>
          <w:highlight w:val="none"/>
        </w:rPr>
        <w:tab/>
      </w:r>
    </w:p>
    <w:p w14:paraId="488A3BB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color w:val="auto"/>
          <w:sz w:val="21"/>
          <w:szCs w:val="21"/>
          <w:highlight w:val="none"/>
          <w:lang w:val="en-US" w:eastAsia="zh-CN"/>
        </w:rPr>
        <w:t>乙方承租该便民用房期间不得遮挡火灾报警探测器、自动喷水系统喷头、消防排烟口、室内消火栓等消防设施，不得影响防火卷帘的启降。</w:t>
      </w:r>
    </w:p>
    <w:p w14:paraId="6E7047D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第五十七条</w:t>
      </w:r>
      <w:r>
        <w:rPr>
          <w:rFonts w:hint="eastAsia" w:ascii="宋体" w:hAnsi="宋体" w:eastAsia="宋体" w:cs="宋体"/>
          <w:b/>
          <w:bCs/>
          <w:color w:val="auto"/>
          <w:spacing w:val="2"/>
          <w:sz w:val="21"/>
          <w:szCs w:val="21"/>
          <w:highlight w:val="none"/>
          <w:lang w:val="en-US" w:eastAsia="zh-CN"/>
        </w:rPr>
        <w:tab/>
      </w:r>
    </w:p>
    <w:p w14:paraId="1E46A8D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乙方承租的该便民用房所有装修材料均应符合消防部门的要求。不得超负荷用电，电气线路应穿金属管敷设，不得私拉乱接。</w:t>
      </w:r>
    </w:p>
    <w:p w14:paraId="6064DA0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第五十八条</w:t>
      </w:r>
      <w:r>
        <w:rPr>
          <w:rFonts w:hint="eastAsia" w:ascii="宋体" w:hAnsi="宋体" w:eastAsia="宋体" w:cs="宋体"/>
          <w:color w:val="auto"/>
          <w:sz w:val="21"/>
          <w:szCs w:val="21"/>
          <w:highlight w:val="none"/>
        </w:rPr>
        <w:tab/>
      </w:r>
    </w:p>
    <w:p w14:paraId="3497C11B">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经乙方装修后该便民用房的装潢、添附，在合同终止后，除经甲方同意外，其所有权归甲方所有。</w:t>
      </w:r>
    </w:p>
    <w:p w14:paraId="39CBB16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第五十九条</w:t>
      </w:r>
    </w:p>
    <w:p w14:paraId="0815C78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违反本合同约定的各项要求对该便民用房进行装饰装修的（包括但不限于未经甲方批准，乙方擅自变更装修设计方案的情形），甲方有权要求乙方改正。甲方按其对建筑物的妨碍或损害程度，有权做出下述决定：（1）立即停工；（2）即时整改；（3）停止水、电等供应；（4）没收履约保证金、收回该便民用房、终止合同。因此而发生的一切损失和费用均由乙方承担。</w:t>
      </w:r>
    </w:p>
    <w:p w14:paraId="0D52259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lang w:val="en-US" w:eastAsia="zh-CN"/>
        </w:rPr>
        <w:t>第六十条</w:t>
      </w:r>
      <w:r>
        <w:rPr>
          <w:rFonts w:hint="eastAsia" w:ascii="宋体" w:hAnsi="宋体" w:eastAsia="宋体" w:cs="宋体"/>
          <w:color w:val="auto"/>
          <w:sz w:val="21"/>
          <w:szCs w:val="21"/>
          <w:highlight w:val="none"/>
        </w:rPr>
        <w:tab/>
      </w:r>
    </w:p>
    <w:p w14:paraId="3C0158C4">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b/>
          <w:bCs/>
          <w:snapToGrid w:val="0"/>
          <w:color w:val="auto"/>
          <w:spacing w:val="2"/>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乙方同意支付施工押金</w:t>
      </w:r>
      <w:r>
        <w:rPr>
          <w:rFonts w:hint="eastAsia" w:ascii="宋体" w:hAnsi="宋体" w:eastAsia="宋体" w:cs="宋体"/>
          <w:highlight w:val="none"/>
          <w:u w:val="single"/>
        </w:rPr>
        <w:t>10000</w:t>
      </w:r>
      <w:r>
        <w:rPr>
          <w:rFonts w:hint="eastAsia" w:ascii="宋体" w:hAnsi="宋体" w:eastAsia="宋体" w:cs="宋体"/>
          <w:highlight w:val="none"/>
        </w:rPr>
        <w:t>元/铺（大写</w:t>
      </w:r>
      <w:r>
        <w:rPr>
          <w:rFonts w:hint="eastAsia" w:ascii="宋体" w:hAnsi="宋体" w:eastAsia="宋体" w:cs="宋体"/>
          <w:highlight w:val="none"/>
          <w:u w:val="single"/>
        </w:rPr>
        <w:t>壹万元整</w:t>
      </w:r>
      <w:r>
        <w:rPr>
          <w:rFonts w:hint="eastAsia" w:ascii="宋体" w:hAnsi="宋体" w:eastAsia="宋体" w:cs="宋体"/>
          <w:highlight w:val="none"/>
        </w:rPr>
        <w:t>）</w:t>
      </w:r>
      <w:r>
        <w:rPr>
          <w:rFonts w:hint="eastAsia" w:ascii="宋体" w:hAnsi="宋体" w:eastAsia="宋体" w:cs="宋体"/>
          <w:color w:val="auto"/>
          <w:sz w:val="21"/>
          <w:szCs w:val="21"/>
          <w:highlight w:val="none"/>
          <w:lang w:val="en-US" w:eastAsia="zh-CN"/>
        </w:rPr>
        <w:t>，并于施工开始前支付给甲方。装修完毕，经甲方检验合格，无息退还施工押金。</w:t>
      </w:r>
    </w:p>
    <w:p w14:paraId="3B0F7C9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第六十一条</w:t>
      </w:r>
      <w:r>
        <w:rPr>
          <w:rFonts w:hint="eastAsia" w:ascii="宋体" w:hAnsi="宋体" w:eastAsia="宋体" w:cs="宋体"/>
          <w:color w:val="auto"/>
          <w:sz w:val="21"/>
          <w:szCs w:val="21"/>
          <w:highlight w:val="none"/>
        </w:rPr>
        <w:tab/>
      </w:r>
    </w:p>
    <w:p w14:paraId="3B099C3A">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装饰装修期间水电费用，由乙方承担并支付给甲方，在退还施工押金时一并结清。</w:t>
      </w:r>
    </w:p>
    <w:p w14:paraId="08193A80">
      <w:pPr>
        <w:bidi w:val="0"/>
        <w:ind w:right="-519" w:rightChars="-247"/>
        <w:rPr>
          <w:rFonts w:hint="eastAsia" w:ascii="宋体" w:hAnsi="宋体" w:eastAsia="宋体" w:cs="宋体"/>
          <w:sz w:val="20"/>
          <w:szCs w:val="20"/>
          <w:highlight w:val="none"/>
        </w:rPr>
      </w:pPr>
    </w:p>
    <w:p w14:paraId="106FA1DE">
      <w:pPr>
        <w:keepNext w:val="0"/>
        <w:keepLines w:val="0"/>
        <w:pageBreakBefore w:val="0"/>
        <w:widowControl/>
        <w:numPr>
          <w:ilvl w:val="0"/>
          <w:numId w:val="3"/>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 xml:space="preserve">  招牌、广告及宣传</w:t>
      </w:r>
    </w:p>
    <w:p w14:paraId="277F4646">
      <w:pPr>
        <w:pStyle w:val="2"/>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snapToGrid w:val="0"/>
          <w:color w:val="auto"/>
          <w:spacing w:val="2"/>
          <w:kern w:val="0"/>
          <w:sz w:val="21"/>
          <w:szCs w:val="21"/>
          <w:highlight w:val="none"/>
          <w:lang w:val="en-US" w:eastAsia="zh-CN" w:bidi="ar-SA"/>
        </w:rPr>
        <w:t>第六十二条</w:t>
      </w:r>
    </w:p>
    <w:p w14:paraId="4EA7280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乙方在该便民用房外组织各种宣传活动须先征得甲方的同意，报甲方备案，不得从事不正当竞争活动。</w:t>
      </w:r>
    </w:p>
    <w:p w14:paraId="504B9BFD">
      <w:pPr>
        <w:pStyle w:val="2"/>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第六十三条</w:t>
      </w:r>
    </w:p>
    <w:p w14:paraId="3E61E00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关于招牌和广告牌设置以及宣传事宜，乙方应当严格遵守甲方的管理规章制度，并缴纳相关费用。未经甲方同意，乙方不得在便民用房外或在其它公共部位张贴、张挂或展示任何广告、宣传标语、招牌、符号、装饰、灯饰或其他任何东西。店招及宣传画面内容所涉及的品牌仅限于本合同第四条约定的品牌并需经甲方审核后方可施工安装，不可出现任何其他品牌的宣传画面。乙方不得张贴、悬挂任何违法、违规、违禁的宣传广告、标语、画面、文字等。</w:t>
      </w:r>
    </w:p>
    <w:p w14:paraId="7F54FB84">
      <w:pPr>
        <w:pStyle w:val="2"/>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第六十四条</w:t>
      </w:r>
    </w:p>
    <w:p w14:paraId="058FFC67">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如乙方违反法律规定或未经甲方的同意而设置招牌或广告牌等，或者乙方拒绝对出现毁损或渗漏现象的招牌、广告牌等予以维修或更换的，甲方有权直接予以拆除，并完成相关墙面等复原工作，因此而发生的拆除、复原等费用或造成损失均由乙方承担。</w:t>
      </w:r>
    </w:p>
    <w:p w14:paraId="0B04119E">
      <w:pPr>
        <w:pStyle w:val="2"/>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第六十五条</w:t>
      </w:r>
    </w:p>
    <w:p w14:paraId="3FC31C7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乙方同意，甲方为整体宣传便民用房的需要，可无偿使用其商标、商号、标识等。如乙方需使用甲方的名称、商标、商号、标识等，应事先取得甲方的书面同意。</w:t>
      </w:r>
    </w:p>
    <w:p w14:paraId="082251D8">
      <w:pPr>
        <w:pStyle w:val="2"/>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191E8E09">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第九章  紧急状态、</w:t>
      </w:r>
      <w:r>
        <w:rPr>
          <w:rFonts w:hint="eastAsia" w:ascii="宋体" w:hAnsi="宋体" w:eastAsia="宋体" w:cs="宋体"/>
          <w:b/>
          <w:bCs/>
          <w:color w:val="auto"/>
          <w:spacing w:val="-6"/>
          <w:sz w:val="22"/>
          <w:szCs w:val="22"/>
          <w:highlight w:val="none"/>
          <w:lang w:eastAsia="zh-CN"/>
        </w:rPr>
        <w:t>便民用房</w:t>
      </w:r>
      <w:r>
        <w:rPr>
          <w:rFonts w:hint="eastAsia" w:ascii="宋体" w:hAnsi="宋体" w:eastAsia="宋体" w:cs="宋体"/>
          <w:b/>
          <w:bCs/>
          <w:color w:val="auto"/>
          <w:spacing w:val="-6"/>
          <w:sz w:val="22"/>
          <w:szCs w:val="22"/>
          <w:highlight w:val="none"/>
        </w:rPr>
        <w:t>维修及物业管理</w:t>
      </w:r>
    </w:p>
    <w:p w14:paraId="0E1C5515">
      <w:pPr>
        <w:pStyle w:val="2"/>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第六十六条</w:t>
      </w:r>
    </w:p>
    <w:p w14:paraId="47F21FAB">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租赁便民用房及其所在区域或其相邻的建筑发生火灾、爆炸、恐怖活动等危害公共安全的事件或发生重大的刑事犯罪行为等不可预测的突发性事件的情形，或存在发生上述危害公共安全的事件或突发性事件的潜在危险的情形等构成本合同项下所述紧急状态。</w:t>
      </w:r>
    </w:p>
    <w:p w14:paraId="4E45690A">
      <w:pPr>
        <w:pStyle w:val="2"/>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第六十七条</w:t>
      </w:r>
    </w:p>
    <w:p w14:paraId="77379B1C">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发生紧急状态时，甲方可以在不通知乙方的情况下，自行决定中断对该便民用房的水、电等供应或停止空调、电梯等设施设备的运行。但事后应当通过适当途径尽快通知乙方，并做出说明。</w:t>
      </w:r>
    </w:p>
    <w:p w14:paraId="5AF60FDF">
      <w:pPr>
        <w:pStyle w:val="2"/>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第六十八条</w:t>
      </w:r>
    </w:p>
    <w:p w14:paraId="5816A8A4">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因紧急状态或者公用事业部门或者政府部门要求、命令而导致该便民用房的水、电等供应中断或空调、电梯等设施设备停止运行的，甲方不承担任何责任。</w:t>
      </w:r>
    </w:p>
    <w:p w14:paraId="4A4A72F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snapToGrid w:val="0"/>
          <w:color w:val="auto"/>
          <w:spacing w:val="2"/>
          <w:kern w:val="0"/>
          <w:sz w:val="21"/>
          <w:szCs w:val="21"/>
          <w:highlight w:val="none"/>
          <w:lang w:val="en-US" w:eastAsia="zh-CN" w:bidi="ar-SA"/>
        </w:rPr>
      </w:pPr>
      <w:r>
        <w:rPr>
          <w:rFonts w:hint="eastAsia" w:ascii="宋体" w:hAnsi="宋体" w:eastAsia="宋体" w:cs="宋体"/>
          <w:b/>
          <w:bCs/>
          <w:snapToGrid w:val="0"/>
          <w:color w:val="auto"/>
          <w:spacing w:val="2"/>
          <w:kern w:val="0"/>
          <w:sz w:val="21"/>
          <w:szCs w:val="21"/>
          <w:highlight w:val="none"/>
          <w:lang w:val="en-US" w:eastAsia="zh-CN" w:bidi="ar-SA"/>
        </w:rPr>
        <w:t>第六十九条</w:t>
      </w:r>
    </w:p>
    <w:p w14:paraId="2565C0D3">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因处置紧急状态而造成该便民用房及相关设施设备受到损害或其他财产损失的（无论是因为甲方或相关政府部门工作人员的行为），其中属于乙方的财产，损失均由乙方自行承担。</w:t>
      </w:r>
    </w:p>
    <w:p w14:paraId="3449A984">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snapToGrid w:val="0"/>
          <w:color w:val="auto"/>
          <w:spacing w:val="2"/>
          <w:kern w:val="0"/>
          <w:sz w:val="21"/>
          <w:szCs w:val="21"/>
          <w:highlight w:val="none"/>
          <w:lang w:val="en-US" w:eastAsia="zh-CN" w:bidi="ar-SA"/>
        </w:rPr>
      </w:pPr>
      <w:r>
        <w:rPr>
          <w:rFonts w:hint="eastAsia" w:ascii="宋体" w:hAnsi="宋体" w:eastAsia="宋体" w:cs="宋体"/>
          <w:b/>
          <w:bCs/>
          <w:snapToGrid w:val="0"/>
          <w:color w:val="auto"/>
          <w:spacing w:val="2"/>
          <w:kern w:val="0"/>
          <w:sz w:val="21"/>
          <w:szCs w:val="21"/>
          <w:highlight w:val="none"/>
          <w:lang w:val="en-US" w:eastAsia="zh-CN" w:bidi="ar-SA"/>
        </w:rPr>
        <w:t>第七十条</w:t>
      </w:r>
    </w:p>
    <w:p w14:paraId="2E9B49FC">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甲方将在租赁期内提供配电设备、电源、消防设备等设施，乙方应按照</w:t>
      </w:r>
      <w:r>
        <w:rPr>
          <w:rFonts w:hint="eastAsia" w:ascii="宋体" w:hAnsi="宋体" w:eastAsia="宋体" w:cs="宋体"/>
          <w:color w:val="auto"/>
          <w:kern w:val="0"/>
          <w:sz w:val="21"/>
          <w:szCs w:val="21"/>
          <w:highlight w:val="none"/>
          <w:lang w:val="en-US" w:eastAsia="zh-CN" w:bidi="ar"/>
        </w:rPr>
        <w:t>《南通轨道交通便民用房日常经营管理规定》</w:t>
      </w:r>
      <w:r>
        <w:rPr>
          <w:rFonts w:hint="eastAsia" w:ascii="宋体" w:hAnsi="宋体" w:eastAsia="宋体" w:cs="宋体"/>
          <w:color w:val="auto"/>
          <w:sz w:val="21"/>
          <w:szCs w:val="21"/>
          <w:highlight w:val="none"/>
          <w:lang w:val="en-US" w:eastAsia="zh-CN"/>
        </w:rPr>
        <w:t>中对设施设备使用相关要求执行。如因乙方使用原因，造成的故障，应由乙方维修并承担相关维修费用。</w:t>
      </w:r>
    </w:p>
    <w:p w14:paraId="53299CF2">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snapToGrid w:val="0"/>
          <w:color w:val="auto"/>
          <w:spacing w:val="2"/>
          <w:kern w:val="0"/>
          <w:sz w:val="21"/>
          <w:szCs w:val="21"/>
          <w:highlight w:val="none"/>
          <w:lang w:val="en-US" w:eastAsia="zh-CN" w:bidi="ar-SA"/>
        </w:rPr>
      </w:pPr>
      <w:r>
        <w:rPr>
          <w:rFonts w:hint="eastAsia" w:ascii="宋体" w:hAnsi="宋体" w:eastAsia="宋体" w:cs="宋体"/>
          <w:b/>
          <w:bCs/>
          <w:snapToGrid w:val="0"/>
          <w:color w:val="auto"/>
          <w:spacing w:val="2"/>
          <w:kern w:val="0"/>
          <w:sz w:val="21"/>
          <w:szCs w:val="21"/>
          <w:highlight w:val="none"/>
          <w:lang w:val="en-US" w:eastAsia="zh-CN" w:bidi="ar-SA"/>
        </w:rPr>
        <w:t>第七十一条</w:t>
      </w:r>
    </w:p>
    <w:p w14:paraId="5B57A16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如在租赁期间违反《南通轨道交通便民用房日常经营管理规定》中相关条款的，甲方有权对乙方行为进行处罚，乙方在日常经营过程中，应接受甲方的监督管理，对于日常经营中存在的问题，乙方应积极予以整改。对于占道经营、环境卫生等问题，应立即整改。否则将开具整改通知单，并处以当年合同年租金 5‰的违约金（不超过 2000 元）。对于不能立即整改的问题：一经发现，由甲方开具整改通知单，给予一定的整改期限，并处以当年合同年租金 5‰的违约金（不超过5000元）。逾期未整改到位或未进行整改的，处以当年合同年租金 2%的违约金（不超过10000元），并再次开具整改通知单。拒不整改的，甲方有权无条件提前终止便民用房租赁合同，并追究相应违约责任。对于同一类问题，发现两次以上的，甲方有权无条件提前终止便民用房租赁合同，并追究相应违约责任。</w:t>
      </w:r>
    </w:p>
    <w:p w14:paraId="165B07F6">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第七十二条</w:t>
      </w:r>
      <w:r>
        <w:rPr>
          <w:rFonts w:hint="eastAsia" w:ascii="宋体" w:hAnsi="宋体" w:eastAsia="宋体" w:cs="宋体"/>
          <w:color w:val="auto"/>
          <w:sz w:val="21"/>
          <w:szCs w:val="21"/>
          <w:highlight w:val="none"/>
        </w:rPr>
        <w:t xml:space="preserve"> </w:t>
      </w:r>
    </w:p>
    <w:p w14:paraId="208B06AF">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事故（事件）处罚措施，乙方在便民用房经营过程中发生责任冒烟、火灾、伤人等安全事故（事件）时，甲方有权根据情节的严重性采取相关处罚措施。第一次发生责任冒烟、轻微伤人等事件，发放整改通知单，进行停业整顿，停业整顿不少于 7 日，并处以合同当年年租金 1%的违约金（不低于 2000 元），给甲方或任何第三方造成损失，将由乙方承担全部赔偿责任。第二次发生责任冒烟、轻微伤人等事件，发放整改通知单，进行停业整顿，停业整顿不少于 1 个月，并处以合同当年年租金4%的违约金（不低于10000元）。甲方有权提前终止合同，给甲方或任何第三方造成损失，将由乙方承担全部赔偿责任。发生责任火灾、重伤他人等安全事故，甲方有权提前终止合同，并追究相应违约责任，给甲方或任何第三方造成损失，将由乙方承担全部赔偿责任。同时列入招商黑名单，乙方不得参与南通地铁便民用房招商。如因乙方管理不善造成的一切安全事故，人员伤亡等；赔偿金额不包括在违约金范围内，乙方应另行承担相应的赔偿、法律责任、刑事责任等。</w:t>
      </w:r>
    </w:p>
    <w:p w14:paraId="6C4C3451">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第七十三条</w:t>
      </w:r>
      <w:r>
        <w:rPr>
          <w:rFonts w:hint="eastAsia" w:ascii="宋体" w:hAnsi="宋体" w:eastAsia="宋体" w:cs="宋体"/>
          <w:color w:val="auto"/>
          <w:sz w:val="21"/>
          <w:szCs w:val="21"/>
          <w:highlight w:val="none"/>
        </w:rPr>
        <w:t xml:space="preserve"> </w:t>
      </w:r>
    </w:p>
    <w:p w14:paraId="76A0AA9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除乙方使用原因外，该便民用房因工程质量原因发生损坏的，甲方应予以维修。但是，甲方不因对该便民用房及其相关设施设备和水、电供应系统的维修行为，而向乙方做出任何形式的赔偿或补偿。甲方对该便民用房的维修责任范围只限于该便民用房的结构部分及交接时甲方提供的设备设施（以便民用房交付时双方签订的交付确认文件内容为准，本合同另有约定的除外）。此外，甲方亦应维修便民用房的公共部位/区域。乙方装修或增设的设施设备由乙方自行维修。 </w:t>
      </w:r>
    </w:p>
    <w:p w14:paraId="4612941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7E4D6DF4">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 xml:space="preserve">第十章  </w:t>
      </w:r>
      <w:r>
        <w:rPr>
          <w:rFonts w:hint="eastAsia" w:ascii="宋体" w:hAnsi="宋体" w:eastAsia="宋体" w:cs="宋体"/>
          <w:b/>
          <w:bCs/>
          <w:color w:val="auto"/>
          <w:spacing w:val="-6"/>
          <w:sz w:val="22"/>
          <w:szCs w:val="22"/>
          <w:highlight w:val="none"/>
          <w:lang w:eastAsia="zh-CN"/>
        </w:rPr>
        <w:t>便民用房</w:t>
      </w:r>
      <w:r>
        <w:rPr>
          <w:rFonts w:hint="eastAsia" w:ascii="宋体" w:hAnsi="宋体" w:eastAsia="宋体" w:cs="宋体"/>
          <w:b/>
          <w:bCs/>
          <w:color w:val="auto"/>
          <w:spacing w:val="-6"/>
          <w:sz w:val="22"/>
          <w:szCs w:val="22"/>
          <w:highlight w:val="none"/>
        </w:rPr>
        <w:t>交还</w:t>
      </w:r>
    </w:p>
    <w:p w14:paraId="0115411D">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第七十四条</w:t>
      </w:r>
      <w:r>
        <w:rPr>
          <w:rFonts w:hint="eastAsia" w:ascii="宋体" w:hAnsi="宋体" w:eastAsia="宋体" w:cs="宋体"/>
          <w:color w:val="auto"/>
          <w:sz w:val="21"/>
          <w:szCs w:val="21"/>
          <w:highlight w:val="none"/>
        </w:rPr>
        <w:t xml:space="preserve"> </w:t>
      </w:r>
    </w:p>
    <w:p w14:paraId="0A2E73C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本合同项下之租赁期限届满或本合同因任何原因而终止后 7 日内，乙方须将该便民用房完好交还甲方，并将便民用房恢复至甲方认可的状态，否则甲方有权在履约保证金中扣除因恢复便民用房而产生的损失，或向乙方追偿。该期限为本合同项下该便民用房之交还期。</w:t>
      </w:r>
    </w:p>
    <w:p w14:paraId="440A474C">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第七十五条</w:t>
      </w:r>
      <w:r>
        <w:rPr>
          <w:rFonts w:hint="eastAsia" w:ascii="宋体" w:hAnsi="宋体" w:eastAsia="宋体" w:cs="宋体"/>
          <w:color w:val="auto"/>
          <w:sz w:val="21"/>
          <w:szCs w:val="21"/>
          <w:highlight w:val="none"/>
        </w:rPr>
        <w:t xml:space="preserve"> </w:t>
      </w:r>
    </w:p>
    <w:p w14:paraId="14386BF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交还期内，乙方应向甲方归还所有甲方向乙方提供的物业管理和工程资料（如有）的全部原件和复印件，并使该便民用房符合约定的装修交还状态，以及通过甲方的验收。</w:t>
      </w:r>
    </w:p>
    <w:p w14:paraId="670AAFF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第七十六条</w:t>
      </w:r>
      <w:r>
        <w:rPr>
          <w:rFonts w:hint="eastAsia" w:ascii="宋体" w:hAnsi="宋体" w:eastAsia="宋体" w:cs="宋体"/>
          <w:color w:val="auto"/>
          <w:sz w:val="21"/>
          <w:szCs w:val="21"/>
          <w:highlight w:val="none"/>
        </w:rPr>
        <w:t xml:space="preserve"> </w:t>
      </w:r>
    </w:p>
    <w:p w14:paraId="616CF2E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交还期内，乙方不得在该便民用房内从事任何经营行为。</w:t>
      </w:r>
    </w:p>
    <w:p w14:paraId="15DB7C23">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snapToGrid w:val="0"/>
          <w:color w:val="auto"/>
          <w:spacing w:val="2"/>
          <w:kern w:val="0"/>
          <w:sz w:val="21"/>
          <w:szCs w:val="21"/>
          <w:highlight w:val="none"/>
          <w:lang w:val="en-US" w:eastAsia="zh-CN" w:bidi="ar-SA"/>
        </w:rPr>
      </w:pPr>
      <w:r>
        <w:rPr>
          <w:rFonts w:hint="eastAsia" w:ascii="宋体" w:hAnsi="宋体" w:eastAsia="宋体" w:cs="宋体"/>
          <w:b/>
          <w:bCs/>
          <w:snapToGrid w:val="0"/>
          <w:color w:val="auto"/>
          <w:spacing w:val="2"/>
          <w:kern w:val="0"/>
          <w:sz w:val="21"/>
          <w:szCs w:val="21"/>
          <w:highlight w:val="none"/>
          <w:lang w:val="en-US" w:eastAsia="zh-CN" w:bidi="ar-SA"/>
        </w:rPr>
        <w:t>第七十七条</w:t>
      </w:r>
    </w:p>
    <w:p w14:paraId="195504F3">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交还期内，乙方无需支付租金和物业管理费（如有），但仍应当承担在此期间发生的水、电等各项费用及可能发生的迟延付款的违约责任。</w:t>
      </w:r>
    </w:p>
    <w:p w14:paraId="700A6B71">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第七十八条</w:t>
      </w:r>
    </w:p>
    <w:p w14:paraId="5920F93D">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除不可抗力因素外，交还期届满后乙方仍未能将符合前述约定交还条件的该便民用房交还甲方的，则自交还期届满之日的次日起，乙方应当按照合同终止时该便民用房租金标准的 200%向甲方支付便民用房使用费，并按照合同终止时该便民用房物业管理费（如有）标准支付 物业管理费（如有）及承担相关的水、电等费用，直至乙方按照 合同要求交还该便民用房为止。如因此造成甲方延迟向新租户交付该便民用房而需承担违约金、中介费等，以及造成甲方其它损失的，乙方均应全额赔偿，费用从履约保证金中扣减。不足部分，乙方须在收到甲方通知后</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日内补足。</w:t>
      </w:r>
    </w:p>
    <w:p w14:paraId="0726662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第七十九条</w:t>
      </w:r>
    </w:p>
    <w:p w14:paraId="2C4B29A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自交还期届满次日起，甲方有权采取对该便民用房停止水、电等供应、控制人员从便民用房进出、阻止乙方继续开业经营等强制措施。此种情况下，乙方所应承担的便民用房使用费、物业管理费（如有）及其它相关费用并不因此而得到减免。</w:t>
      </w:r>
    </w:p>
    <w:p w14:paraId="515A7DEC">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2"/>
          <w:kern w:val="0"/>
          <w:sz w:val="21"/>
          <w:szCs w:val="21"/>
          <w:highlight w:val="none"/>
          <w:lang w:val="en-US" w:eastAsia="zh-CN" w:bidi="ar-SA"/>
        </w:rPr>
        <w:t>第八十条</w:t>
      </w:r>
    </w:p>
    <w:p w14:paraId="680CD54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乙方按约定向甲方交还本合同租赁范围内便民用房时，甲、乙双方应签署便民用房交还确认书。在双方签署了该确认书后，或虽未签署该确认书，但乙方已经实际撤离便民用房之后，乙方在便民用房内遗留的任何设施设备、物品等均视为乙方放弃一切权利，甲方有权自行处置（包括作为垃圾进行处理）。如甲方对乙方撤离后便民用房进行清理、整改或对有关设施设备进行维修、更换等使之符合前述约 定交还条件的，则因此而发生的费用支出均应由乙方承担，并且上述清理、维修期间（不超过 7 个工作日），乙方仍应按合同终止时便民用房租金标准的 200%支付清理、维修期间的便民用房使用费，以弥补甲方在此期间的损失，费用从履约保证金中扣减，不足部分，乙方须在收到甲方通知后 30 日内补足。</w:t>
      </w:r>
    </w:p>
    <w:p w14:paraId="2C8A7367">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0E942C8E">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第十一章  保险</w:t>
      </w:r>
    </w:p>
    <w:p w14:paraId="15F9692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第八十一条</w:t>
      </w:r>
    </w:p>
    <w:p w14:paraId="21FE4DFF">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装修期间的保险。乙方应当在交付日起</w:t>
      </w:r>
      <w:r>
        <w:rPr>
          <w:rFonts w:hint="eastAsia" w:ascii="宋体" w:hAnsi="宋体" w:eastAsia="宋体" w:cs="宋体"/>
          <w:color w:val="auto"/>
          <w:sz w:val="21"/>
          <w:szCs w:val="21"/>
          <w:highlight w:val="none"/>
          <w:u w:val="single"/>
          <w:lang w:val="en-US" w:eastAsia="zh-CN"/>
        </w:rPr>
        <w:t xml:space="preserve"> 5 </w:t>
      </w:r>
      <w:r>
        <w:rPr>
          <w:rFonts w:hint="eastAsia" w:ascii="宋体" w:hAnsi="宋体" w:eastAsia="宋体" w:cs="宋体"/>
          <w:color w:val="auto"/>
          <w:sz w:val="21"/>
          <w:szCs w:val="21"/>
          <w:highlight w:val="none"/>
          <w:lang w:val="en-US" w:eastAsia="zh-CN"/>
        </w:rPr>
        <w:t>个工作日内自费为承租便民用房在装修期间可能遇到的风险购买保险，该等保险的险种为 装修工程一切险及公众责任险，保险责任期间为开始装修之日起至开始营业之日止。如不购买，由乙方承担可能产生的相关后果。</w:t>
      </w:r>
    </w:p>
    <w:p w14:paraId="75077C34">
      <w:pPr>
        <w:pStyle w:val="2"/>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第八十二条</w:t>
      </w:r>
    </w:p>
    <w:p w14:paraId="68DC8F6D">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营业期间的保险。乙方应当于开业的</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日前自费为承租便民用房内自行增置的财产购买财产一切险以及公众责任险。保险的责任 期间从乙方开业日起至本合同所述的租期届满之日止。如不购买，由乙方承担可能产生的相关后果。</w:t>
      </w:r>
    </w:p>
    <w:p w14:paraId="7FE2C0B3">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第八十三条</w:t>
      </w:r>
    </w:p>
    <w:p w14:paraId="2E45540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租赁期间，出租便民用房场地内属甲方的相关设备及其附属设施的投保由甲方负责。</w:t>
      </w:r>
    </w:p>
    <w:p w14:paraId="57BC699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15C8A0CF">
      <w:pPr>
        <w:keepNext w:val="0"/>
        <w:keepLines w:val="0"/>
        <w:pageBreakBefore w:val="0"/>
        <w:widowControl/>
        <w:numPr>
          <w:ilvl w:val="0"/>
          <w:numId w:val="4"/>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 xml:space="preserve"> </w:t>
      </w:r>
      <w:r>
        <w:rPr>
          <w:rFonts w:hint="eastAsia" w:ascii="宋体" w:hAnsi="宋体" w:eastAsia="宋体" w:cs="宋体"/>
          <w:b/>
          <w:bCs/>
          <w:color w:val="auto"/>
          <w:spacing w:val="-6"/>
          <w:sz w:val="22"/>
          <w:szCs w:val="22"/>
          <w:highlight w:val="none"/>
          <w:lang w:val="en-US" w:eastAsia="zh-CN"/>
        </w:rPr>
        <w:t xml:space="preserve"> </w:t>
      </w:r>
      <w:r>
        <w:rPr>
          <w:rFonts w:hint="eastAsia" w:ascii="宋体" w:hAnsi="宋体" w:eastAsia="宋体" w:cs="宋体"/>
          <w:b/>
          <w:bCs/>
          <w:color w:val="auto"/>
          <w:spacing w:val="-6"/>
          <w:sz w:val="22"/>
          <w:szCs w:val="22"/>
          <w:highlight w:val="none"/>
        </w:rPr>
        <w:t>违约责任</w:t>
      </w:r>
    </w:p>
    <w:p w14:paraId="576F0967">
      <w:pPr>
        <w:pStyle w:val="2"/>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第八十四条</w:t>
      </w:r>
    </w:p>
    <w:p w14:paraId="5A0023A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乙双方应全面履行本合同，不履行或不完全履行的，视为违约，应承担相应的违约责任并向另一方赔偿经济损失，该损失包括但不限于为实现权利而支出的调查取证费、公证费、鉴定费、诉讼费、保全费、律师费等合理费用。本合同未约定的，按照中华人民共和国有关法律法规处理。</w:t>
      </w:r>
    </w:p>
    <w:p w14:paraId="19884161">
      <w:pPr>
        <w:pStyle w:val="2"/>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第八十</w:t>
      </w:r>
      <w:r>
        <w:rPr>
          <w:rFonts w:hint="eastAsia" w:ascii="宋体" w:hAnsi="宋体" w:eastAsia="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条</w:t>
      </w:r>
    </w:p>
    <w:p w14:paraId="38FF381E">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乙方迟延缴纳本合同项下租金、物业管理费（如有）、水、电费用或其他应付费用的，则每迟延一日，甲方有权向乙方收取相当于欠费金额1‰（千分之一）的迟延履行违约金。乙方迟延缴纳上述费用超过</w:t>
      </w:r>
      <w:r>
        <w:rPr>
          <w:rFonts w:hint="eastAsia" w:ascii="宋体" w:hAnsi="宋体" w:eastAsia="宋体" w:cs="宋体"/>
          <w:color w:val="auto"/>
          <w:sz w:val="21"/>
          <w:szCs w:val="21"/>
          <w:highlight w:val="none"/>
          <w:u w:val="single"/>
          <w:lang w:val="en-US" w:eastAsia="zh-CN"/>
        </w:rPr>
        <w:t xml:space="preserve"> 15 </w:t>
      </w:r>
      <w:r>
        <w:rPr>
          <w:rFonts w:hint="eastAsia" w:ascii="宋体" w:hAnsi="宋体" w:eastAsia="宋体" w:cs="宋体"/>
          <w:color w:val="auto"/>
          <w:sz w:val="21"/>
          <w:szCs w:val="21"/>
          <w:highlight w:val="none"/>
          <w:lang w:val="en-US" w:eastAsia="zh-CN"/>
        </w:rPr>
        <w:t>日，经甲方书面催告，乙方仍不缴纳的，甲方可以对该便民用房暂停部分或全部水、电供应或物业管理服务，直至乙方履行相关付款义务为止。甲方无需因此向乙方或第三方承担任何责任。甲方因此受到第三方索赔的，则甲方有权向乙方追偿损失。</w:t>
      </w:r>
    </w:p>
    <w:p w14:paraId="070D570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第八十六条 </w:t>
      </w:r>
    </w:p>
    <w:p w14:paraId="50E66C4A">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有如下情形之一的，甲方有权解除合同：</w:t>
      </w:r>
    </w:p>
    <w:p w14:paraId="1E616AD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1、乙方在合同签订之日起</w:t>
      </w:r>
      <w:r>
        <w:rPr>
          <w:rFonts w:hint="eastAsia" w:ascii="宋体" w:hAnsi="宋体" w:eastAsia="宋体" w:cs="宋体"/>
          <w:color w:val="auto"/>
          <w:sz w:val="21"/>
          <w:szCs w:val="21"/>
          <w:highlight w:val="none"/>
          <w:u w:val="single"/>
          <w:lang w:val="en-US" w:eastAsia="zh-CN"/>
        </w:rPr>
        <w:t xml:space="preserve"> 15 </w:t>
      </w:r>
      <w:r>
        <w:rPr>
          <w:rFonts w:hint="eastAsia" w:ascii="宋体" w:hAnsi="宋体" w:eastAsia="宋体" w:cs="宋体"/>
          <w:color w:val="auto"/>
          <w:sz w:val="21"/>
          <w:szCs w:val="21"/>
          <w:highlight w:val="none"/>
          <w:lang w:val="en-US" w:eastAsia="zh-CN"/>
        </w:rPr>
        <w:t>日内未缴纳租金、物业管理费（如有）或履约保证金的；</w:t>
      </w:r>
    </w:p>
    <w:p w14:paraId="2FC8BDF6">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2、自甲方通知乙方办理便民用房交接后</w:t>
      </w:r>
      <w:r>
        <w:rPr>
          <w:rFonts w:hint="eastAsia" w:ascii="宋体" w:hAnsi="宋体" w:eastAsia="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lang w:val="en-US" w:eastAsia="zh-CN"/>
        </w:rPr>
        <w:t>日内，乙方未办妥收铺手续的；</w:t>
      </w:r>
    </w:p>
    <w:p w14:paraId="4F89761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3、乙方在租赁期内，迟延缴纳租金、物业管理费（如有）或水、 电费用等超过 30 日的，或迟延缴纳租金、物业管理费（如有）或水、电费用等累计达 </w:t>
      </w:r>
      <w:r>
        <w:rPr>
          <w:rFonts w:hint="eastAsia" w:ascii="宋体" w:hAnsi="宋体" w:eastAsia="宋体" w:cs="宋体"/>
          <w:color w:val="auto"/>
          <w:sz w:val="21"/>
          <w:szCs w:val="21"/>
          <w:highlight w:val="none"/>
          <w:u w:val="single"/>
          <w:lang w:val="en-US" w:eastAsia="zh-CN"/>
        </w:rPr>
        <w:t xml:space="preserve">3 </w:t>
      </w:r>
      <w:r>
        <w:rPr>
          <w:rFonts w:hint="eastAsia" w:ascii="宋体" w:hAnsi="宋体" w:eastAsia="宋体" w:cs="宋体"/>
          <w:color w:val="auto"/>
          <w:sz w:val="21"/>
          <w:szCs w:val="21"/>
          <w:highlight w:val="none"/>
          <w:lang w:val="en-US" w:eastAsia="zh-CN"/>
        </w:rPr>
        <w:t>次以上（含</w:t>
      </w:r>
      <w:r>
        <w:rPr>
          <w:rFonts w:hint="eastAsia" w:ascii="宋体" w:hAnsi="宋体" w:eastAsia="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lang w:val="en-US" w:eastAsia="zh-CN"/>
        </w:rPr>
        <w:t>次）以上的；</w:t>
      </w:r>
    </w:p>
    <w:p w14:paraId="6621A6A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4、租赁期内，甲方扣除乙方履约保证金后，乙方未按照合同约定及时补足的；</w:t>
      </w:r>
    </w:p>
    <w:p w14:paraId="5512206B">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5、违反甲方各项管理制度并在甲方发出书面通知后</w:t>
      </w:r>
      <w:r>
        <w:rPr>
          <w:rFonts w:hint="eastAsia" w:ascii="宋体" w:hAnsi="宋体" w:eastAsia="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lang w:val="en-US" w:eastAsia="zh-CN"/>
        </w:rPr>
        <w:t>日内未予以纠正的；</w:t>
      </w:r>
    </w:p>
    <w:p w14:paraId="6DF1D82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6、乙方在租赁期内收到甲方开出的《整改通知单》达</w:t>
      </w:r>
      <w:r>
        <w:rPr>
          <w:rFonts w:hint="eastAsia" w:ascii="宋体" w:hAnsi="宋体" w:eastAsia="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lang w:val="en-US" w:eastAsia="zh-CN"/>
        </w:rPr>
        <w:t>次以上（含</w:t>
      </w:r>
      <w:r>
        <w:rPr>
          <w:rFonts w:hint="eastAsia" w:ascii="宋体" w:hAnsi="宋体" w:eastAsia="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lang w:val="en-US" w:eastAsia="zh-CN"/>
        </w:rPr>
        <w:t>次） 的；</w:t>
      </w:r>
    </w:p>
    <w:p w14:paraId="7E008BC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7、乙方未经甲方书面同意，对该便民用房进行改造、装饰装修的；</w:t>
      </w:r>
    </w:p>
    <w:p w14:paraId="3171B750">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8、乙方未经甲方书面同意，变更经营品牌、经营项目或超范围经营的；</w:t>
      </w:r>
    </w:p>
    <w:p w14:paraId="5C68D58F">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9、乙方未经甲方书面同意，将该便民用房进行任何形式的转租、分租、转让、转借、调换、合作经营或联营，或将该便民用房及设施对外实施抵押、质押等处分行为的；</w:t>
      </w:r>
    </w:p>
    <w:p w14:paraId="5B3CB212">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10、乙方从事的经营活动违反相关法律规定，被相关部门责令停业的；</w:t>
      </w:r>
    </w:p>
    <w:p w14:paraId="4F5E5CBE">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11、乙方因服务态度或商品质量问题被社会新闻媒体曝光，情节严重的；</w:t>
      </w:r>
    </w:p>
    <w:p w14:paraId="75E8C3C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12、乙方在该便民用房内的经营活动或提供的商品或商品商标构成侵权，或被指侵权并已影响到甲方声誉及利益的；</w:t>
      </w:r>
    </w:p>
    <w:p w14:paraId="28472619">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13、乙方经营产生的特殊气味（包括油烟）或者噪音干扰等严重妨碍周边经营户和公共环境，经有关部门认定或具备法定资质机构测定后的；</w:t>
      </w:r>
    </w:p>
    <w:p w14:paraId="17651D27">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14、该便民用房内或乙方之任何财物蒙受强制征收或查封的；</w:t>
      </w:r>
    </w:p>
    <w:p w14:paraId="74F414BB">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15、任何人士向法院申请对乙方进行清算且法院受理该等申请的；</w:t>
      </w:r>
    </w:p>
    <w:p w14:paraId="413C53DD">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16、乙方无论被强迫或自愿破产、被破产管理人接管、进入破产清算程序、进行清算的（经甲方批准为了重组、合并的目的除外）； </w:t>
      </w:r>
    </w:p>
    <w:p w14:paraId="48B8542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17、乙方擅自对便民用房的结构进行改造的； </w:t>
      </w:r>
    </w:p>
    <w:p w14:paraId="4D4E29FE">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18、乙方严重违反本合同其它约定或法律规定。 </w:t>
      </w:r>
    </w:p>
    <w:p w14:paraId="255932A2">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第八十七条</w:t>
      </w:r>
    </w:p>
    <w:p w14:paraId="49B2140C">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当发生本合同各条款中约定的甲方有权终止本合同的情况，且甲方决定终止本合同的，自甲方决定之日，本合同终止，或乙方提出提前终止本合同的，自甲方收到乙方要求终止合同的书面通知或申请，并予以书面同意后的第</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日，本合同终止。乙方已经支付的履约保证金、已发生的租金、已发生的物业管理费（如有）不予退还，未发生的租金、未发生的物业管理费（如有）将予以无息退还（如租金发票已开具且无法退回税款的，乙方应同时按实承担已开具发票退票税金）。同时乙方应当按本合同约定将该便民用房恢复至相应状态。如乙方给甲方造成的损失金额超过上述扣缴金额，乙方还应赔偿不足的部分。</w:t>
      </w:r>
    </w:p>
    <w:p w14:paraId="25C69D6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第八十八条</w:t>
      </w:r>
    </w:p>
    <w:p w14:paraId="19706E36">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若乙方未经甲方书面同意而提前终止合同的，乙方已支付的履约保证金、租金、物业管理费（如有）均不予退还。</w:t>
      </w:r>
    </w:p>
    <w:p w14:paraId="169222D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第八十九条</w:t>
      </w:r>
    </w:p>
    <w:p w14:paraId="22379CE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由于甲方整体经营规划的调整及需要，甲方有权单方面解除本合同，但应提前</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日书面通知乙方，乙方在接到甲方通知后</w:t>
      </w:r>
      <w:r>
        <w:rPr>
          <w:rFonts w:hint="eastAsia" w:ascii="宋体" w:hAnsi="宋体" w:eastAsia="宋体" w:cs="宋体"/>
          <w:color w:val="auto"/>
          <w:sz w:val="21"/>
          <w:szCs w:val="21"/>
          <w:highlight w:val="none"/>
          <w:u w:val="single"/>
          <w:lang w:val="en-US" w:eastAsia="zh-CN"/>
        </w:rPr>
        <w:t xml:space="preserve"> 15 </w:t>
      </w:r>
      <w:r>
        <w:rPr>
          <w:rFonts w:hint="eastAsia" w:ascii="宋体" w:hAnsi="宋体" w:eastAsia="宋体" w:cs="宋体"/>
          <w:color w:val="auto"/>
          <w:sz w:val="21"/>
          <w:szCs w:val="21"/>
          <w:highlight w:val="none"/>
          <w:lang w:val="en-US" w:eastAsia="zh-CN"/>
        </w:rPr>
        <w:t>日内予以清场。给乙方造成损失的，甲乙双方应协商处理，同时退还乙方的履约保证金，但甲方的补偿数额以不超过</w:t>
      </w:r>
      <w:r>
        <w:rPr>
          <w:rFonts w:hint="eastAsia" w:ascii="宋体" w:hAnsi="宋体" w:eastAsia="宋体" w:cs="宋体"/>
          <w:color w:val="auto"/>
          <w:sz w:val="21"/>
          <w:szCs w:val="21"/>
          <w:highlight w:val="none"/>
          <w:u w:val="single"/>
          <w:lang w:val="en-US" w:eastAsia="zh-CN"/>
        </w:rPr>
        <w:t xml:space="preserve"> 2 </w:t>
      </w:r>
      <w:r>
        <w:rPr>
          <w:rFonts w:hint="eastAsia" w:ascii="宋体" w:hAnsi="宋体" w:eastAsia="宋体" w:cs="宋体"/>
          <w:color w:val="auto"/>
          <w:sz w:val="21"/>
          <w:szCs w:val="21"/>
          <w:highlight w:val="none"/>
          <w:lang w:val="en-US" w:eastAsia="zh-CN"/>
        </w:rPr>
        <w:t>个月租金为前提。</w:t>
      </w:r>
    </w:p>
    <w:p w14:paraId="2DCC5E33">
      <w:pPr>
        <w:keepNext w:val="0"/>
        <w:keepLines w:val="0"/>
        <w:pageBreakBefore w:val="0"/>
        <w:widowControl/>
        <w:kinsoku/>
        <w:wordWrap/>
        <w:overflowPunct w:val="0"/>
        <w:topLinePunct w:val="0"/>
        <w:autoSpaceDE w:val="0"/>
        <w:autoSpaceDN w:val="0"/>
        <w:bidi w:val="0"/>
        <w:adjustRightInd w:val="0"/>
        <w:snapToGrid w:val="0"/>
        <w:spacing w:line="360" w:lineRule="auto"/>
        <w:ind w:right="-519" w:rightChars="-247"/>
        <w:textAlignment w:val="baseline"/>
        <w:rPr>
          <w:rFonts w:hint="eastAsia" w:ascii="宋体" w:hAnsi="宋体" w:eastAsia="宋体" w:cs="宋体"/>
          <w:color w:val="auto"/>
          <w:sz w:val="21"/>
          <w:szCs w:val="21"/>
          <w:highlight w:val="none"/>
          <w:lang w:val="en-US" w:eastAsia="zh-CN"/>
        </w:rPr>
      </w:pPr>
    </w:p>
    <w:p w14:paraId="6BCDB60D">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第九十条</w:t>
      </w:r>
    </w:p>
    <w:p w14:paraId="39020FFA">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经营期内，如双方协商一致均同意提前终止本合同的，可提前终止本合同。合同终止后，乙方应按本合同第</w:t>
      </w:r>
      <w:r>
        <w:rPr>
          <w:rFonts w:hint="eastAsia" w:ascii="宋体" w:hAnsi="宋体" w:eastAsia="宋体" w:cs="宋体"/>
          <w:color w:val="auto"/>
          <w:sz w:val="21"/>
          <w:szCs w:val="21"/>
          <w:highlight w:val="none"/>
          <w:u w:val="single"/>
          <w:lang w:val="en-US" w:eastAsia="zh-CN"/>
        </w:rPr>
        <w:t xml:space="preserve"> 十 </w:t>
      </w:r>
      <w:r>
        <w:rPr>
          <w:rFonts w:hint="eastAsia" w:ascii="宋体" w:hAnsi="宋体" w:eastAsia="宋体" w:cs="宋体"/>
          <w:color w:val="auto"/>
          <w:sz w:val="21"/>
          <w:szCs w:val="21"/>
          <w:highlight w:val="none"/>
          <w:lang w:val="en-US" w:eastAsia="zh-CN"/>
        </w:rPr>
        <w:t>章的交还条款执行。在甲方因自身的原因要求提前终止本合同的情形下，甲方只退还当期已经提前收取的部分租金，即按照本期实际经营的天数计取当期实际发生的租金，与已预收的当期金额之间的差额部分，由甲方退回乙方。除此甲方无须为此向乙方承担任何形式的补偿责任。</w:t>
      </w:r>
    </w:p>
    <w:p w14:paraId="53E44407">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甲方需退还给乙方的当期已提前收取的部分租金＝甲方已预收的当期租金*【（当期自然天数－当期已实际经营天数）/当期自然天数】</w:t>
      </w:r>
    </w:p>
    <w:p w14:paraId="6A68F01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第九十一条</w:t>
      </w:r>
    </w:p>
    <w:p w14:paraId="7B871124">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租赁期内由于不可抗力引致租赁的便民用房被损毁及不能正常使用时，如甲方未能在6个月内将该损毁修复，且影响乙方正常运营时，甲乙双方任何一方可向对方发出书面通知，要求终止本合同。在此情况下，本合同将告终止，甲方将履约保证金（无息）退还给乙方（在乙方无其他违约的情况下）。甲乙双方均不可向对方要求任何赔偿。</w:t>
      </w:r>
    </w:p>
    <w:p w14:paraId="7D94C0C7">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第九十二条</w:t>
      </w:r>
    </w:p>
    <w:p w14:paraId="3B8BCBC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甲方按合同约定单方解除合同、合同自然终止或其他任何情况下的合同解除和终止后，乙方应立即交清全部合同约定费用及其他应交费用。</w:t>
      </w:r>
    </w:p>
    <w:p w14:paraId="07812976">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第九十三条</w:t>
      </w:r>
    </w:p>
    <w:p w14:paraId="4093F19A">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甲方按合同约定单方解除合同、合同自然终止或其他任何情况下的合同解除和终止后，乙方应在甲方要求的时间内无条件交还承租便民用房。交还的要求为：</w:t>
      </w:r>
    </w:p>
    <w:p w14:paraId="07A77D83">
      <w:pPr>
        <w:keepNext w:val="0"/>
        <w:keepLines w:val="0"/>
        <w:pageBreakBefore w:val="0"/>
        <w:widowControl/>
        <w:numPr>
          <w:ilvl w:val="0"/>
          <w:numId w:val="5"/>
        </w:numPr>
        <w:kinsoku/>
        <w:wordWrap/>
        <w:overflowPunct w:val="0"/>
        <w:topLinePunct w:val="0"/>
        <w:autoSpaceDE w:val="0"/>
        <w:autoSpaceDN w:val="0"/>
        <w:bidi w:val="0"/>
        <w:adjustRightInd w:val="0"/>
        <w:snapToGrid w:val="0"/>
        <w:spacing w:line="360" w:lineRule="auto"/>
        <w:ind w:left="425" w:leftChars="0" w:right="-519" w:rightChars="-247" w:hanging="425"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乙方须按甲方要求将便民用房的所有物品全部搬出，并做好保洁工作，不能搬出的物品经甲方同意后可以保留在原地，但甲方不做任何经济补偿；</w:t>
      </w:r>
    </w:p>
    <w:p w14:paraId="7D5266F2">
      <w:pPr>
        <w:keepNext w:val="0"/>
        <w:keepLines w:val="0"/>
        <w:pageBreakBefore w:val="0"/>
        <w:widowControl/>
        <w:numPr>
          <w:ilvl w:val="0"/>
          <w:numId w:val="5"/>
        </w:numPr>
        <w:kinsoku/>
        <w:wordWrap/>
        <w:overflowPunct w:val="0"/>
        <w:topLinePunct w:val="0"/>
        <w:autoSpaceDE w:val="0"/>
        <w:autoSpaceDN w:val="0"/>
        <w:bidi w:val="0"/>
        <w:adjustRightInd w:val="0"/>
        <w:snapToGrid w:val="0"/>
        <w:spacing w:line="360" w:lineRule="auto"/>
        <w:ind w:left="425" w:leftChars="0" w:right="-519" w:rightChars="-247" w:hanging="425"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乙方应保证甲方的便民用房内的原有所有设备、设施等完好无损并能正常使用并连同钥匙一起交还甲方，如有任何损毁、损坏，应由乙方负责修复并承担相应费用；   </w:t>
      </w:r>
    </w:p>
    <w:p w14:paraId="63E3D712">
      <w:pPr>
        <w:keepNext w:val="0"/>
        <w:keepLines w:val="0"/>
        <w:pageBreakBefore w:val="0"/>
        <w:widowControl/>
        <w:numPr>
          <w:ilvl w:val="0"/>
          <w:numId w:val="5"/>
        </w:numPr>
        <w:kinsoku/>
        <w:wordWrap/>
        <w:overflowPunct w:val="0"/>
        <w:topLinePunct w:val="0"/>
        <w:autoSpaceDE w:val="0"/>
        <w:autoSpaceDN w:val="0"/>
        <w:bidi w:val="0"/>
        <w:adjustRightInd w:val="0"/>
        <w:snapToGrid w:val="0"/>
        <w:spacing w:line="360" w:lineRule="auto"/>
        <w:ind w:left="425" w:leftChars="0" w:right="-519" w:rightChars="-247" w:hanging="425"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甲乙双方共同对《物业交接表》及清单进行确认，有争议时由有关鉴定机构审验并认定为正常使用时，甲方才接收该便民用房，由此导致的鉴定费用由乙方承担；</w:t>
      </w:r>
    </w:p>
    <w:p w14:paraId="2DAE5409">
      <w:pPr>
        <w:keepNext w:val="0"/>
        <w:keepLines w:val="0"/>
        <w:pageBreakBefore w:val="0"/>
        <w:widowControl/>
        <w:numPr>
          <w:ilvl w:val="0"/>
          <w:numId w:val="5"/>
        </w:numPr>
        <w:kinsoku/>
        <w:wordWrap/>
        <w:overflowPunct w:val="0"/>
        <w:topLinePunct w:val="0"/>
        <w:autoSpaceDE w:val="0"/>
        <w:autoSpaceDN w:val="0"/>
        <w:bidi w:val="0"/>
        <w:adjustRightInd w:val="0"/>
        <w:snapToGrid w:val="0"/>
        <w:spacing w:line="360" w:lineRule="auto"/>
        <w:ind w:left="425" w:leftChars="0" w:right="-519" w:rightChars="-247" w:hanging="425"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未在甲方规定的时间内及时进行修复、更换后交还该便民用房或补偿甲方损失的，在此期间乙方仍需按合同规定交纳租金和物业管理费等费用。本条所涉及的所有费用甲方按合同约定单方解除合同或合同自然终止后，无论如何甲方对乙方用于该便民用房的任何投资或装修等不予任何补偿或赔偿。</w:t>
      </w:r>
    </w:p>
    <w:p w14:paraId="6290ACE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第九十四条</w:t>
      </w:r>
    </w:p>
    <w:p w14:paraId="70C3152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按合同约定单方解除合同、合同自然终止或其他任何情况下的合同解除和终止后，乙方不能以员工安置、存在小租户等任何原因拒绝交接便民用房，须无条件交还甲方。如乙方未按甲方要求时间交还便民用房的，每逾期一日，乙方应当按照合同终止时该便民用房租金标准的 200%向甲方支付便民用房使用费，并按照合同终止时该便民用房物业管理费（如有）标准支付 物业管理费（如有）及承担相关的水、电等费用，直至乙方按照合同要求交还该便民用房为止；在甲方发出相关《交接通知书》后仍不改正时，除按上述约定给付迟延履行金外，乙方确认并同意甲方有权采取下列任一措施：</w:t>
      </w:r>
    </w:p>
    <w:p w14:paraId="0CE268FE">
      <w:pPr>
        <w:keepNext w:val="0"/>
        <w:keepLines w:val="0"/>
        <w:pageBreakBefore w:val="0"/>
        <w:widowControl/>
        <w:numPr>
          <w:ilvl w:val="0"/>
          <w:numId w:val="6"/>
        </w:numPr>
        <w:kinsoku/>
        <w:wordWrap/>
        <w:overflowPunct w:val="0"/>
        <w:topLinePunct w:val="0"/>
        <w:autoSpaceDE w:val="0"/>
        <w:autoSpaceDN w:val="0"/>
        <w:bidi w:val="0"/>
        <w:adjustRightInd w:val="0"/>
        <w:snapToGrid w:val="0"/>
        <w:spacing w:line="360" w:lineRule="auto"/>
        <w:ind w:left="425" w:leftChars="0" w:right="-519" w:rightChars="-247" w:hanging="425"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在拍摄录像记录现场情况的前提下或公证机构监督下有权自行开锁进入租赁便民用房，清理乙方留在该便民用房内的财物，逐一进行清点、登记，将清点后的财物另行存放，收回该便民用房，物品的保管费用由乙方承担，且在此期间物品发生的任何毁损、丢失甲方不承担任何责任。该便民用房内的装修及因装修、改造产生的添附物归甲方所有。甲方在现场记录的影像作为反映乙方当时在现场留存财物及数量的唯一证据，并以本合同约定的通讯地址为准通知乙方在规定的期限内取回，逾期不取回的财物由甲方自行处理；</w:t>
      </w:r>
    </w:p>
    <w:p w14:paraId="72DE4036">
      <w:pPr>
        <w:keepNext w:val="0"/>
        <w:keepLines w:val="0"/>
        <w:pageBreakBefore w:val="0"/>
        <w:widowControl/>
        <w:numPr>
          <w:ilvl w:val="0"/>
          <w:numId w:val="6"/>
        </w:numPr>
        <w:kinsoku/>
        <w:wordWrap/>
        <w:overflowPunct w:val="0"/>
        <w:topLinePunct w:val="0"/>
        <w:autoSpaceDE w:val="0"/>
        <w:autoSpaceDN w:val="0"/>
        <w:bidi w:val="0"/>
        <w:adjustRightInd w:val="0"/>
        <w:snapToGrid w:val="0"/>
        <w:spacing w:line="360" w:lineRule="auto"/>
        <w:ind w:left="425" w:leftChars="0" w:right="-519" w:rightChars="-247" w:hanging="425"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实施了上述任何一种处理方式时，均不对乙方承担任何责任。如对乙方造成任何损失的，甲方均不作任何补偿或赔偿，且乙方不得以任何形式进行追偿。同时乙方仍要继续承担交纳拖欠的租金及其他应交费用的责任，并赔偿甲方所有直接、间接损失。</w:t>
      </w:r>
    </w:p>
    <w:p w14:paraId="7BBC6B6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第九十五条</w:t>
      </w:r>
    </w:p>
    <w:p w14:paraId="68E9FD7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按合同约定单方解除合同、合同自然终止或其他任何情况下的合同解除和终止后，甲方有权直接从履约保证金扣除下列费用：合同约定的违约金，损害赔偿金，乙方应支付的租金、物业管理费等所有合同约定乙方应给付的费用，利息和迟延履行金等一切费用。履约保证金不够扣除的，甲方仍有权进行追偿。</w:t>
      </w:r>
    </w:p>
    <w:p w14:paraId="141FEE76">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第十三章  通知及送达</w:t>
      </w:r>
    </w:p>
    <w:p w14:paraId="7C31447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九十六</w:t>
      </w:r>
      <w:r>
        <w:rPr>
          <w:rFonts w:hint="eastAsia" w:ascii="宋体" w:hAnsi="宋体" w:eastAsia="宋体" w:cs="宋体"/>
          <w:b/>
          <w:bCs/>
          <w:color w:val="auto"/>
          <w:sz w:val="21"/>
          <w:szCs w:val="21"/>
          <w:highlight w:val="none"/>
        </w:rPr>
        <w:t>条</w:t>
      </w:r>
    </w:p>
    <w:p w14:paraId="37208CFC">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甲方和乙方按以下列明的地址发送通知：</w:t>
      </w:r>
    </w:p>
    <w:p w14:paraId="4E77531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1、甲方地址：</w:t>
      </w:r>
      <w:r>
        <w:rPr>
          <w:rFonts w:hint="eastAsia" w:ascii="宋体" w:hAnsi="宋体" w:eastAsia="宋体" w:cs="宋体"/>
          <w:color w:val="auto"/>
          <w:sz w:val="21"/>
          <w:szCs w:val="21"/>
          <w:highlight w:val="none"/>
          <w:lang w:val="en-US" w:eastAsia="zh-CN"/>
        </w:rPr>
        <w:t>南通市崇川区崇川路158号地铁大厦1808室</w:t>
      </w:r>
    </w:p>
    <w:p w14:paraId="71B53D47">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 件 人：</w:t>
      </w:r>
      <w:r>
        <w:rPr>
          <w:rFonts w:hint="eastAsia" w:ascii="宋体" w:hAnsi="宋体" w:eastAsia="宋体" w:cs="宋体"/>
          <w:color w:val="auto"/>
          <w:sz w:val="21"/>
          <w:szCs w:val="21"/>
          <w:highlight w:val="none"/>
          <w:lang w:val="en-US" w:eastAsia="zh-CN"/>
        </w:rPr>
        <w:t>南通轨道资源开发有限公司</w:t>
      </w:r>
    </w:p>
    <w:p w14:paraId="46D0FF9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val="en-US" w:eastAsia="zh-CN"/>
        </w:rPr>
        <w:t>226000</w:t>
      </w:r>
    </w:p>
    <w:p w14:paraId="23B78BEC">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0513-80813998</w:t>
      </w:r>
    </w:p>
    <w:p w14:paraId="5F87BC11">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lang w:val="en-US" w:eastAsia="zh-CN"/>
        </w:rPr>
        <w:t>/</w:t>
      </w:r>
    </w:p>
    <w:p w14:paraId="71B298E2">
      <w:pPr>
        <w:keepNext w:val="0"/>
        <w:keepLines w:val="0"/>
        <w:pageBreakBefore w:val="0"/>
        <w:widowControl/>
        <w:numPr>
          <w:ilvl w:val="0"/>
          <w:numId w:val="7"/>
        </w:numPr>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乙方地址：</w:t>
      </w:r>
      <w:r>
        <w:rPr>
          <w:rFonts w:hint="eastAsia" w:ascii="宋体" w:hAnsi="宋体" w:eastAsia="宋体" w:cs="宋体"/>
          <w:color w:val="auto"/>
          <w:sz w:val="21"/>
          <w:szCs w:val="21"/>
          <w:highlight w:val="none"/>
          <w:lang w:val="en-US" w:eastAsia="zh-CN"/>
        </w:rPr>
        <w:t xml:space="preserve"> </w:t>
      </w:r>
    </w:p>
    <w:p w14:paraId="76C267FB">
      <w:pPr>
        <w:keepNext w:val="0"/>
        <w:keepLines w:val="0"/>
        <w:pageBreakBefore w:val="0"/>
        <w:widowControl/>
        <w:numPr>
          <w:ilvl w:val="0"/>
          <w:numId w:val="0"/>
        </w:numPr>
        <w:wordWrap/>
        <w:topLinePunct w:val="0"/>
        <w:autoSpaceDE w:val="0"/>
        <w:autoSpaceDN w:val="0"/>
        <w:bidi w:val="0"/>
        <w:adjustRightInd w:val="0"/>
        <w:snapToGrid w:val="0"/>
        <w:spacing w:line="360" w:lineRule="auto"/>
        <w:ind w:leftChars="0" w:right="-519" w:rightChars="-24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 件 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14:paraId="7A7832B3">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val="en-US" w:eastAsia="zh-CN"/>
        </w:rPr>
        <w:t xml:space="preserve"> </w:t>
      </w:r>
    </w:p>
    <w:p w14:paraId="03FDE4F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 xml:space="preserve"> </w:t>
      </w:r>
    </w:p>
    <w:p w14:paraId="3AAFB3C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第九十</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条</w:t>
      </w:r>
    </w:p>
    <w:p w14:paraId="3BC31CA1">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一方若指定其他地址或地址变更，须及时以书面形式通知另一方。怠于通知的一方应当承担对其不利的法律后果。</w:t>
      </w:r>
    </w:p>
    <w:p w14:paraId="548EFAD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第九十</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条</w:t>
      </w:r>
    </w:p>
    <w:p w14:paraId="6EF04027">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知可以专人手递方式、特快专递方式及挂号信方式。以专人手递方式发出的，发至指定地址之日视为收悉日，以对方的签收文据为发送凭证。以特快专递方式发出的，以对方签收之日为收悉日，最迟不超过通知交予特快专递公司后第 7 日，以交寄记录作为发送凭证。以挂号信方式发出的，以对方签收日之日为收悉日，最迟不超过寄信后第 7 日，以寄信回执作为发送凭证。通知送达对方之日依据发送凭证记载时间确定。乙方确认，租赁期内，该便民用房也是乙方的有效通知地址。因此，甲方有权选择将本合同项下的通知张贴于该便民用房的门窗或墙面上，该等通知一经张贴即视为已经向乙方送达通知，乙方于通知张贴当日知悉通知内容。</w:t>
      </w:r>
    </w:p>
    <w:p w14:paraId="0A352BA3">
      <w:pPr>
        <w:bidi w:val="0"/>
        <w:ind w:right="-519" w:rightChars="-247"/>
        <w:rPr>
          <w:rFonts w:hint="eastAsia" w:ascii="宋体" w:hAnsi="宋体" w:eastAsia="宋体" w:cs="宋体"/>
          <w:sz w:val="20"/>
          <w:szCs w:val="20"/>
          <w:highlight w:val="none"/>
        </w:rPr>
      </w:pPr>
    </w:p>
    <w:p w14:paraId="65C6112B">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rPr>
        <w:t>第十</w:t>
      </w:r>
      <w:r>
        <w:rPr>
          <w:rFonts w:hint="eastAsia" w:ascii="宋体" w:hAnsi="宋体" w:eastAsia="宋体" w:cs="宋体"/>
          <w:b/>
          <w:bCs/>
          <w:color w:val="auto"/>
          <w:spacing w:val="-6"/>
          <w:sz w:val="22"/>
          <w:szCs w:val="22"/>
          <w:highlight w:val="none"/>
          <w:lang w:val="en-US" w:eastAsia="zh-CN"/>
        </w:rPr>
        <w:t>四</w:t>
      </w:r>
      <w:r>
        <w:rPr>
          <w:rFonts w:hint="eastAsia" w:ascii="宋体" w:hAnsi="宋体" w:eastAsia="宋体" w:cs="宋体"/>
          <w:b/>
          <w:bCs/>
          <w:color w:val="auto"/>
          <w:spacing w:val="-6"/>
          <w:sz w:val="22"/>
          <w:szCs w:val="22"/>
          <w:highlight w:val="none"/>
        </w:rPr>
        <w:t>章  不可抗力及征迁</w:t>
      </w:r>
    </w:p>
    <w:p w14:paraId="5D390AD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第九十</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条</w:t>
      </w:r>
    </w:p>
    <w:p w14:paraId="5F53A3F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如该便民用房因不可抗力遭到严重损坏，导致乙方无法继续经营的，双方应当就是否继续履行本合同进行商议。如在不可抗力事件发生后</w:t>
      </w:r>
      <w:r>
        <w:rPr>
          <w:rFonts w:hint="eastAsia" w:ascii="宋体" w:hAnsi="宋体" w:eastAsia="宋体" w:cs="宋体"/>
          <w:color w:val="auto"/>
          <w:sz w:val="21"/>
          <w:szCs w:val="21"/>
          <w:highlight w:val="none"/>
          <w:u w:val="single"/>
          <w:lang w:val="en-US" w:eastAsia="zh-CN"/>
        </w:rPr>
        <w:t xml:space="preserve"> 6个月 </w:t>
      </w:r>
      <w:r>
        <w:rPr>
          <w:rFonts w:hint="eastAsia" w:ascii="宋体" w:hAnsi="宋体" w:eastAsia="宋体" w:cs="宋体"/>
          <w:color w:val="auto"/>
          <w:sz w:val="21"/>
          <w:szCs w:val="21"/>
          <w:highlight w:val="none"/>
          <w:lang w:val="en-US" w:eastAsia="zh-CN"/>
        </w:rPr>
        <w:t>内乙方仍无法继续经营，且双方未达成一致意见的，则任何一方均有权终止本合同，双方互不承担违约责任。</w:t>
      </w:r>
    </w:p>
    <w:p w14:paraId="26BC6392">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一百</w:t>
      </w:r>
      <w:r>
        <w:rPr>
          <w:rFonts w:hint="eastAsia" w:ascii="宋体" w:hAnsi="宋体" w:eastAsia="宋体" w:cs="宋体"/>
          <w:b/>
          <w:bCs/>
          <w:color w:val="auto"/>
          <w:sz w:val="21"/>
          <w:szCs w:val="21"/>
          <w:highlight w:val="none"/>
        </w:rPr>
        <w:t>条</w:t>
      </w:r>
    </w:p>
    <w:p w14:paraId="28973CA4">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szCs w:val="21"/>
          <w:highlight w:val="none"/>
          <w:lang w:val="en-US" w:eastAsia="zh-CN"/>
        </w:rPr>
        <w:t>合同期内，如因政府部门、城市轨道交通管理部门收回租赁场地、改变场地用途、禁止进入、场地征用等原因而造成该便民用房撤销、搬迁、基建维修或经营方式调整的，甲方应及时通知乙方，乙方应无条件接受。若因此造成乙方停业的，则停业期间甲方不向乙方收取租金。若因此造成双方无法继续履行合同的，乙方应无条件服从甲方的安排，同时本合同自行终止，双方互不承担违约责任。</w:t>
      </w:r>
    </w:p>
    <w:p w14:paraId="5ECDD9E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40E1E623">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 xml:space="preserve">第十五章 </w:t>
      </w:r>
      <w:r>
        <w:rPr>
          <w:rFonts w:hint="eastAsia" w:ascii="宋体" w:hAnsi="宋体" w:eastAsia="宋体" w:cs="宋体"/>
          <w:b/>
          <w:bCs/>
          <w:color w:val="auto"/>
          <w:spacing w:val="-6"/>
          <w:sz w:val="22"/>
          <w:szCs w:val="22"/>
          <w:highlight w:val="none"/>
          <w:lang w:val="en-US" w:eastAsia="zh-CN"/>
        </w:rPr>
        <w:t xml:space="preserve"> </w:t>
      </w:r>
      <w:r>
        <w:rPr>
          <w:rFonts w:hint="eastAsia" w:ascii="宋体" w:hAnsi="宋体" w:eastAsia="宋体" w:cs="宋体"/>
          <w:b/>
          <w:bCs/>
          <w:color w:val="auto"/>
          <w:spacing w:val="-6"/>
          <w:sz w:val="22"/>
          <w:szCs w:val="22"/>
          <w:highlight w:val="none"/>
        </w:rPr>
        <w:t>争议的解决</w:t>
      </w:r>
    </w:p>
    <w:p w14:paraId="7FB9344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一百零一</w:t>
      </w:r>
      <w:r>
        <w:rPr>
          <w:rFonts w:hint="eastAsia" w:ascii="宋体" w:hAnsi="宋体" w:eastAsia="宋体" w:cs="宋体"/>
          <w:b/>
          <w:bCs/>
          <w:color w:val="auto"/>
          <w:sz w:val="21"/>
          <w:szCs w:val="21"/>
          <w:highlight w:val="none"/>
        </w:rPr>
        <w:t>条</w:t>
      </w:r>
    </w:p>
    <w:p w14:paraId="38DD37BF">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本合同履行过程中，双方如发生争议，应友好协商解决。如果经上述协商双方未能达成解决方案，双方同意提交给南通仲裁委员会仲裁解决。</w:t>
      </w:r>
    </w:p>
    <w:p w14:paraId="489C5677">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003F48AF">
      <w:pPr>
        <w:keepNext w:val="0"/>
        <w:keepLines w:val="0"/>
        <w:pageBreakBefore w:val="0"/>
        <w:widowControl/>
        <w:numPr>
          <w:ilvl w:val="0"/>
          <w:numId w:val="0"/>
        </w:numPr>
        <w:wordWrap/>
        <w:topLinePunct w:val="0"/>
        <w:autoSpaceDE w:val="0"/>
        <w:autoSpaceDN w:val="0"/>
        <w:bidi w:val="0"/>
        <w:adjustRightInd w:val="0"/>
        <w:snapToGrid w:val="0"/>
        <w:spacing w:line="360" w:lineRule="auto"/>
        <w:ind w:left="0" w:right="-519" w:rightChars="-247" w:firstLine="0" w:firstLineChars="0"/>
        <w:jc w:val="center"/>
        <w:textAlignment w:val="baseline"/>
        <w:outlineLvl w:val="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第十六章  其他</w:t>
      </w:r>
    </w:p>
    <w:p w14:paraId="76DDF7A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一百零二</w:t>
      </w:r>
      <w:r>
        <w:rPr>
          <w:rFonts w:hint="eastAsia" w:ascii="宋体" w:hAnsi="宋体" w:eastAsia="宋体" w:cs="宋体"/>
          <w:b/>
          <w:bCs/>
          <w:color w:val="auto"/>
          <w:sz w:val="21"/>
          <w:szCs w:val="21"/>
          <w:highlight w:val="none"/>
        </w:rPr>
        <w:t>条</w:t>
      </w:r>
    </w:p>
    <w:p w14:paraId="18F6AFCD">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本合同未尽事宜由双方根据国家有关法律、法规的规定，共同协商订立补充协议，补充协议与本合同具有同等的法律效力。</w:t>
      </w:r>
    </w:p>
    <w:p w14:paraId="6B1AE421">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一百零三</w:t>
      </w:r>
      <w:r>
        <w:rPr>
          <w:rFonts w:hint="eastAsia" w:ascii="宋体" w:hAnsi="宋体" w:eastAsia="宋体" w:cs="宋体"/>
          <w:b/>
          <w:bCs/>
          <w:color w:val="auto"/>
          <w:sz w:val="21"/>
          <w:szCs w:val="21"/>
          <w:highlight w:val="none"/>
        </w:rPr>
        <w:t>条</w:t>
      </w:r>
    </w:p>
    <w:p w14:paraId="35646A95">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本合同经双方签字及盖章之日起生效。</w:t>
      </w:r>
    </w:p>
    <w:p w14:paraId="6CC01A2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一百零四</w:t>
      </w:r>
      <w:r>
        <w:rPr>
          <w:rFonts w:hint="eastAsia" w:ascii="宋体" w:hAnsi="宋体" w:eastAsia="宋体" w:cs="宋体"/>
          <w:b/>
          <w:bCs/>
          <w:color w:val="auto"/>
          <w:sz w:val="21"/>
          <w:szCs w:val="21"/>
          <w:highlight w:val="none"/>
        </w:rPr>
        <w:t xml:space="preserve">条 </w:t>
      </w:r>
    </w:p>
    <w:p w14:paraId="0BBBBA4B">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本合同附件及招商相关材料构成合同的一部分，与本合同具有同等法律效力。</w:t>
      </w:r>
    </w:p>
    <w:p w14:paraId="0B8A91F4">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一百零五</w:t>
      </w:r>
      <w:r>
        <w:rPr>
          <w:rFonts w:hint="eastAsia" w:ascii="宋体" w:hAnsi="宋体" w:eastAsia="宋体" w:cs="宋体"/>
          <w:b/>
          <w:bCs/>
          <w:color w:val="auto"/>
          <w:sz w:val="21"/>
          <w:szCs w:val="21"/>
          <w:highlight w:val="none"/>
        </w:rPr>
        <w:t xml:space="preserve">条  </w:t>
      </w:r>
    </w:p>
    <w:p w14:paraId="32BE3286">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本合同一式</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lang w:val="en-US" w:eastAsia="zh-CN"/>
        </w:rPr>
        <w:t>份，甲方执</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lang w:val="en-US" w:eastAsia="zh-CN"/>
        </w:rPr>
        <w:t>份，乙方执</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lang w:val="en-US" w:eastAsia="zh-CN"/>
        </w:rPr>
        <w:t>份，具同等效力。</w:t>
      </w:r>
    </w:p>
    <w:p w14:paraId="1AE5200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p>
    <w:p w14:paraId="64456117">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p>
    <w:p w14:paraId="2ACFA224">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数量及面积清单</w:t>
      </w:r>
    </w:p>
    <w:p w14:paraId="5489AD4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位置平面示意图</w:t>
      </w:r>
    </w:p>
    <w:p w14:paraId="60F0F999">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.承诺函</w:t>
      </w:r>
    </w:p>
    <w:p w14:paraId="667B1B23">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.《南通轨道资源开发有限公司外单位作业安全、消防、治安管理协议》</w:t>
      </w:r>
    </w:p>
    <w:p w14:paraId="062D4E4A">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中选通知</w:t>
      </w:r>
      <w:r>
        <w:rPr>
          <w:rFonts w:hint="eastAsia" w:ascii="宋体" w:hAnsi="宋体" w:eastAsia="宋体" w:cs="宋体"/>
          <w:color w:val="auto"/>
          <w:sz w:val="21"/>
          <w:szCs w:val="21"/>
          <w:highlight w:val="none"/>
        </w:rPr>
        <w:t>书</w:t>
      </w:r>
    </w:p>
    <w:p w14:paraId="4FA1B21D">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.物业交接表</w:t>
      </w:r>
    </w:p>
    <w:p w14:paraId="531D8A8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.南通轨道交通</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日常经营管理规定</w:t>
      </w:r>
    </w:p>
    <w:p w14:paraId="53FC1D9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.廉政合同</w:t>
      </w:r>
    </w:p>
    <w:p w14:paraId="3B00D806">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（本合同正文到此结束）</w:t>
      </w:r>
      <w:r>
        <w:rPr>
          <w:rFonts w:hint="eastAsia" w:ascii="宋体" w:hAnsi="宋体" w:eastAsia="宋体" w:cs="宋体"/>
          <w:color w:val="auto"/>
          <w:sz w:val="21"/>
          <w:szCs w:val="21"/>
          <w:highlight w:val="none"/>
        </w:rPr>
        <w:br w:type="page"/>
      </w:r>
    </w:p>
    <w:p w14:paraId="208D89A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（本页无正文）</w:t>
      </w:r>
    </w:p>
    <w:p w14:paraId="0457B5D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p>
    <w:p w14:paraId="30A7D93F">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乙方（盖章）：</w:t>
      </w:r>
    </w:p>
    <w:p w14:paraId="6B8546A3">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p>
    <w:p w14:paraId="6904B99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p>
    <w:p w14:paraId="220D035E">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p>
    <w:p w14:paraId="648792D4">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委托代理人</w:t>
      </w:r>
      <w:r>
        <w:rPr>
          <w:rFonts w:hint="eastAsia" w:ascii="宋体" w:hAnsi="宋体" w:eastAsia="宋体" w:cs="宋体"/>
          <w:color w:val="auto"/>
          <w:sz w:val="21"/>
          <w:szCs w:val="21"/>
          <w:highlight w:val="none"/>
        </w:rPr>
        <w:t>（签章）：        法定代表人或</w:t>
      </w:r>
      <w:r>
        <w:rPr>
          <w:rFonts w:hint="eastAsia" w:ascii="宋体" w:hAnsi="宋体" w:eastAsia="宋体" w:cs="宋体"/>
          <w:color w:val="auto"/>
          <w:sz w:val="21"/>
          <w:szCs w:val="21"/>
          <w:highlight w:val="none"/>
          <w:lang w:eastAsia="zh-CN"/>
        </w:rPr>
        <w:t>委托代理人</w:t>
      </w:r>
      <w:r>
        <w:rPr>
          <w:rFonts w:hint="eastAsia" w:ascii="宋体" w:hAnsi="宋体" w:eastAsia="宋体" w:cs="宋体"/>
          <w:color w:val="auto"/>
          <w:sz w:val="21"/>
          <w:szCs w:val="21"/>
          <w:highlight w:val="none"/>
        </w:rPr>
        <w:t>（签章）：</w:t>
      </w:r>
    </w:p>
    <w:p w14:paraId="10DE8245">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p>
    <w:p w14:paraId="2A49A533">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p>
    <w:p w14:paraId="70FF2ED8">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p>
    <w:p w14:paraId="217A13DB">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经办人（签章）：                        经办人（签章）：</w:t>
      </w:r>
    </w:p>
    <w:p w14:paraId="5C78C848">
      <w:pPr>
        <w:keepNext w:val="0"/>
        <w:keepLines w:val="0"/>
        <w:pageBreakBefore w:val="0"/>
        <w:widowControl/>
        <w:wordWrap/>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z w:val="21"/>
          <w:szCs w:val="21"/>
          <w:highlight w:val="none"/>
        </w:rPr>
      </w:pPr>
    </w:p>
    <w:p w14:paraId="15EC2FCB">
      <w:pPr>
        <w:keepNext w:val="0"/>
        <w:keepLines w:val="0"/>
        <w:pageBreakBefore w:val="0"/>
        <w:widowControl/>
        <w:wordWrap/>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z w:val="21"/>
          <w:szCs w:val="21"/>
          <w:highlight w:val="none"/>
        </w:rPr>
      </w:pPr>
    </w:p>
    <w:p w14:paraId="4E6206E0">
      <w:pPr>
        <w:keepNext w:val="0"/>
        <w:keepLines w:val="0"/>
        <w:pageBreakBefore w:val="0"/>
        <w:widowControl/>
        <w:wordWrap/>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z w:val="21"/>
          <w:szCs w:val="21"/>
          <w:highlight w:val="none"/>
        </w:rPr>
      </w:pPr>
    </w:p>
    <w:p w14:paraId="74405A30">
      <w:pPr>
        <w:keepNext w:val="0"/>
        <w:keepLines w:val="0"/>
        <w:pageBreakBefore w:val="0"/>
        <w:widowControl/>
        <w:wordWrap/>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z w:val="21"/>
          <w:szCs w:val="21"/>
          <w:highlight w:val="none"/>
        </w:rPr>
      </w:pPr>
    </w:p>
    <w:p w14:paraId="3603E002">
      <w:pPr>
        <w:keepNext w:val="0"/>
        <w:keepLines w:val="0"/>
        <w:pageBreakBefore w:val="0"/>
        <w:widowControl/>
        <w:wordWrap/>
        <w:topLinePunct w:val="0"/>
        <w:autoSpaceDE w:val="0"/>
        <w:autoSpaceDN w:val="0"/>
        <w:bidi w:val="0"/>
        <w:adjustRightInd w:val="0"/>
        <w:snapToGrid w:val="0"/>
        <w:spacing w:before="6" w:line="360" w:lineRule="auto"/>
        <w:ind w:left="0" w:right="0" w:firstLine="0" w:firstLineChars="0"/>
        <w:textAlignment w:val="baseline"/>
        <w:rPr>
          <w:rFonts w:hint="eastAsia" w:ascii="宋体" w:hAnsi="宋体" w:eastAsia="宋体" w:cs="宋体"/>
          <w:color w:val="auto"/>
          <w:sz w:val="21"/>
          <w:szCs w:val="21"/>
          <w:highlight w:val="none"/>
        </w:rPr>
      </w:pPr>
    </w:p>
    <w:p w14:paraId="693623EE">
      <w:pPr>
        <w:keepNext w:val="0"/>
        <w:keepLines w:val="0"/>
        <w:pageBreakBefore w:val="0"/>
        <w:widowControl/>
        <w:wordWrap/>
        <w:topLinePunct w:val="0"/>
        <w:autoSpaceDE w:val="0"/>
        <w:autoSpaceDN w:val="0"/>
        <w:bidi w:val="0"/>
        <w:adjustRightInd w:val="0"/>
        <w:snapToGrid w:val="0"/>
        <w:spacing w:before="6" w:line="360" w:lineRule="auto"/>
        <w:ind w:left="0" w:right="0" w:firstLine="0" w:firstLineChars="0"/>
        <w:textAlignment w:val="baseline"/>
        <w:rPr>
          <w:rFonts w:hint="eastAsia" w:ascii="宋体" w:hAnsi="宋体" w:eastAsia="宋体" w:cs="宋体"/>
          <w:color w:val="auto"/>
          <w:sz w:val="21"/>
          <w:szCs w:val="21"/>
          <w:highlight w:val="none"/>
        </w:rPr>
      </w:pPr>
    </w:p>
    <w:tbl>
      <w:tblPr>
        <w:tblStyle w:val="23"/>
        <w:tblW w:w="887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01"/>
        <w:gridCol w:w="4270"/>
      </w:tblGrid>
      <w:tr w14:paraId="21814CE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601" w:type="dxa"/>
            <w:vAlign w:val="top"/>
          </w:tcPr>
          <w:p w14:paraId="5B7F8404">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pacing w:val="-3"/>
                <w:sz w:val="21"/>
                <w:szCs w:val="21"/>
                <w:highlight w:val="none"/>
                <w:lang w:val="en-US"/>
              </w:rPr>
            </w:pPr>
            <w:r>
              <w:rPr>
                <w:rFonts w:hint="eastAsia" w:ascii="宋体" w:hAnsi="宋体" w:eastAsia="宋体" w:cs="宋体"/>
                <w:color w:val="auto"/>
                <w:spacing w:val="-3"/>
                <w:sz w:val="21"/>
                <w:szCs w:val="21"/>
                <w:highlight w:val="none"/>
              </w:rPr>
              <w:t>时间：</w:t>
            </w:r>
            <w:r>
              <w:rPr>
                <w:rFonts w:hint="eastAsia" w:ascii="宋体" w:hAnsi="宋体" w:eastAsia="宋体" w:cs="宋体"/>
                <w:color w:val="auto"/>
                <w:spacing w:val="-3"/>
                <w:sz w:val="21"/>
                <w:szCs w:val="21"/>
                <w:highlight w:val="none"/>
                <w:lang w:val="en-US" w:eastAsia="zh-CN"/>
              </w:rPr>
              <w:t>2025年  月   日</w:t>
            </w:r>
          </w:p>
        </w:tc>
        <w:tc>
          <w:tcPr>
            <w:tcW w:w="4270" w:type="dxa"/>
            <w:vAlign w:val="top"/>
          </w:tcPr>
          <w:p w14:paraId="02DC7E56">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时间：</w:t>
            </w:r>
            <w:r>
              <w:rPr>
                <w:rFonts w:hint="eastAsia" w:ascii="宋体" w:hAnsi="宋体" w:eastAsia="宋体" w:cs="宋体"/>
                <w:color w:val="auto"/>
                <w:spacing w:val="-3"/>
                <w:sz w:val="21"/>
                <w:szCs w:val="21"/>
                <w:highlight w:val="none"/>
                <w:lang w:val="en-US" w:eastAsia="zh-CN"/>
              </w:rPr>
              <w:t>2025年  月</w:t>
            </w:r>
            <w:r>
              <w:rPr>
                <w:rFonts w:hint="eastAsia" w:ascii="宋体" w:hAnsi="宋体" w:eastAsia="宋体" w:cs="宋体"/>
                <w:color w:val="auto"/>
                <w:spacing w:val="-11"/>
                <w:sz w:val="21"/>
                <w:szCs w:val="21"/>
                <w:highlight w:val="none"/>
                <w:lang w:val="en-US" w:eastAsia="zh-CN"/>
              </w:rPr>
              <w:t xml:space="preserve">    日</w:t>
            </w:r>
          </w:p>
        </w:tc>
      </w:tr>
      <w:tr w14:paraId="75E7D0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4601" w:type="dxa"/>
            <w:vAlign w:val="top"/>
          </w:tcPr>
          <w:p w14:paraId="7C09F93E">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单位地址：</w:t>
            </w:r>
            <w:r>
              <w:rPr>
                <w:rFonts w:hint="eastAsia" w:ascii="宋体" w:hAnsi="宋体" w:eastAsia="宋体" w:cs="宋体"/>
                <w:color w:val="auto"/>
                <w:spacing w:val="-3"/>
                <w:sz w:val="21"/>
                <w:szCs w:val="21"/>
                <w:highlight w:val="none"/>
                <w:lang w:val="en-US" w:eastAsia="zh-CN"/>
              </w:rPr>
              <w:t>南通市崇川区崇川路158号地铁大厦1808室</w:t>
            </w:r>
          </w:p>
        </w:tc>
        <w:tc>
          <w:tcPr>
            <w:tcW w:w="4270" w:type="dxa"/>
            <w:vAlign w:val="top"/>
          </w:tcPr>
          <w:p w14:paraId="5708AB8C">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地址：</w:t>
            </w:r>
          </w:p>
        </w:tc>
      </w:tr>
      <w:tr w14:paraId="20BBD3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4601" w:type="dxa"/>
            <w:vAlign w:val="top"/>
          </w:tcPr>
          <w:p w14:paraId="578158C8">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电话：</w:t>
            </w:r>
            <w:r>
              <w:rPr>
                <w:rFonts w:hint="eastAsia" w:ascii="宋体" w:hAnsi="宋体" w:eastAsia="宋体" w:cs="宋体"/>
                <w:color w:val="auto"/>
                <w:sz w:val="21"/>
                <w:szCs w:val="21"/>
                <w:highlight w:val="none"/>
                <w:lang w:val="en-US" w:eastAsia="zh-CN"/>
              </w:rPr>
              <w:t>0513-80813998</w:t>
            </w:r>
          </w:p>
        </w:tc>
        <w:tc>
          <w:tcPr>
            <w:tcW w:w="4270" w:type="dxa"/>
            <w:vAlign w:val="top"/>
          </w:tcPr>
          <w:p w14:paraId="5E8B5935">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电话：</w:t>
            </w:r>
          </w:p>
        </w:tc>
      </w:tr>
      <w:tr w14:paraId="1E5538A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4601" w:type="dxa"/>
            <w:vAlign w:val="top"/>
          </w:tcPr>
          <w:p w14:paraId="2FA2ADD7">
            <w:pPr>
              <w:pStyle w:val="22"/>
              <w:keepNext w:val="0"/>
              <w:keepLines w:val="0"/>
              <w:pageBreakBefore w:val="0"/>
              <w:widowControl/>
              <w:wordWrap/>
              <w:topLinePunct w:val="0"/>
              <w:autoSpaceDE w:val="0"/>
              <w:autoSpaceDN w:val="0"/>
              <w:bidi w:val="0"/>
              <w:adjustRightInd w:val="0"/>
              <w:snapToGrid w:val="0"/>
              <w:spacing w:before="117" w:line="360" w:lineRule="auto"/>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邮编：</w:t>
            </w:r>
            <w:r>
              <w:rPr>
                <w:rFonts w:hint="eastAsia" w:ascii="宋体" w:hAnsi="宋体" w:eastAsia="宋体" w:cs="宋体"/>
                <w:color w:val="auto"/>
                <w:spacing w:val="-4"/>
                <w:sz w:val="21"/>
                <w:szCs w:val="21"/>
                <w:highlight w:val="none"/>
                <w:lang w:val="en-US" w:eastAsia="zh-CN"/>
              </w:rPr>
              <w:t>226000</w:t>
            </w:r>
          </w:p>
        </w:tc>
        <w:tc>
          <w:tcPr>
            <w:tcW w:w="4270" w:type="dxa"/>
            <w:vAlign w:val="top"/>
          </w:tcPr>
          <w:p w14:paraId="17F2A50B">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邮编：</w:t>
            </w:r>
          </w:p>
        </w:tc>
      </w:tr>
      <w:tr w14:paraId="188FA4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4601" w:type="dxa"/>
            <w:vAlign w:val="top"/>
          </w:tcPr>
          <w:p w14:paraId="795DA464">
            <w:pPr>
              <w:pStyle w:val="22"/>
              <w:keepNext w:val="0"/>
              <w:keepLines w:val="0"/>
              <w:pageBreakBefore w:val="0"/>
              <w:widowControl/>
              <w:wordWrap/>
              <w:topLinePunct w:val="0"/>
              <w:autoSpaceDE w:val="0"/>
              <w:autoSpaceDN w:val="0"/>
              <w:bidi w:val="0"/>
              <w:adjustRightInd w:val="0"/>
              <w:snapToGrid w:val="0"/>
              <w:spacing w:before="117" w:line="360" w:lineRule="auto"/>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开户银行：</w:t>
            </w:r>
            <w:r>
              <w:rPr>
                <w:rFonts w:hint="eastAsia" w:ascii="宋体" w:hAnsi="宋体" w:eastAsia="宋体" w:cs="宋体"/>
                <w:color w:val="auto"/>
                <w:spacing w:val="-2"/>
                <w:sz w:val="21"/>
                <w:szCs w:val="21"/>
                <w:highlight w:val="none"/>
                <w:lang w:val="en-US" w:eastAsia="zh-CN"/>
              </w:rPr>
              <w:t>江苏南通农村商业银行股份有限公司</w:t>
            </w:r>
          </w:p>
        </w:tc>
        <w:tc>
          <w:tcPr>
            <w:tcW w:w="4270" w:type="dxa"/>
            <w:vAlign w:val="top"/>
          </w:tcPr>
          <w:p w14:paraId="4E04518F">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开户银行：</w:t>
            </w:r>
          </w:p>
        </w:tc>
      </w:tr>
      <w:tr w14:paraId="1F71CC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6" w:hRule="atLeast"/>
        </w:trPr>
        <w:tc>
          <w:tcPr>
            <w:tcW w:w="4601" w:type="dxa"/>
            <w:vAlign w:val="top"/>
          </w:tcPr>
          <w:p w14:paraId="78658D8C">
            <w:pPr>
              <w:pStyle w:val="22"/>
              <w:keepNext w:val="0"/>
              <w:keepLines w:val="0"/>
              <w:pageBreakBefore w:val="0"/>
              <w:widowControl/>
              <w:wordWrap/>
              <w:topLinePunct w:val="0"/>
              <w:autoSpaceDE w:val="0"/>
              <w:autoSpaceDN w:val="0"/>
              <w:bidi w:val="0"/>
              <w:adjustRightInd w:val="0"/>
              <w:snapToGrid w:val="0"/>
              <w:spacing w:before="117" w:line="360" w:lineRule="auto"/>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银行账号</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3206240011010000223177</w:t>
            </w:r>
          </w:p>
        </w:tc>
        <w:tc>
          <w:tcPr>
            <w:tcW w:w="4270" w:type="dxa"/>
            <w:vAlign w:val="top"/>
          </w:tcPr>
          <w:p w14:paraId="518CCA30">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银行</w:t>
            </w:r>
            <w:r>
              <w:rPr>
                <w:rFonts w:hint="eastAsia" w:ascii="宋体" w:hAnsi="宋体" w:eastAsia="宋体" w:cs="宋体"/>
                <w:color w:val="auto"/>
                <w:spacing w:val="-3"/>
                <w:sz w:val="21"/>
                <w:szCs w:val="21"/>
                <w:highlight w:val="none"/>
                <w:lang w:eastAsia="zh-CN"/>
              </w:rPr>
              <w:t>账号</w:t>
            </w:r>
            <w:r>
              <w:rPr>
                <w:rFonts w:hint="eastAsia" w:ascii="宋体" w:hAnsi="宋体" w:eastAsia="宋体" w:cs="宋体"/>
                <w:color w:val="auto"/>
                <w:spacing w:val="-3"/>
                <w:sz w:val="21"/>
                <w:szCs w:val="21"/>
                <w:highlight w:val="none"/>
              </w:rPr>
              <w:t xml:space="preserve">： </w:t>
            </w:r>
          </w:p>
        </w:tc>
      </w:tr>
      <w:tr w14:paraId="6BABBA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7" w:hRule="atLeast"/>
        </w:trPr>
        <w:tc>
          <w:tcPr>
            <w:tcW w:w="4601" w:type="dxa"/>
            <w:vAlign w:val="top"/>
          </w:tcPr>
          <w:p w14:paraId="12F46351">
            <w:pPr>
              <w:pStyle w:val="22"/>
              <w:keepNext w:val="0"/>
              <w:keepLines w:val="0"/>
              <w:pageBreakBefore w:val="0"/>
              <w:widowControl/>
              <w:wordWrap/>
              <w:topLinePunct w:val="0"/>
              <w:autoSpaceDE w:val="0"/>
              <w:autoSpaceDN w:val="0"/>
              <w:bidi w:val="0"/>
              <w:adjustRightInd w:val="0"/>
              <w:snapToGrid w:val="0"/>
              <w:spacing w:before="141" w:line="360" w:lineRule="auto"/>
              <w:ind w:left="0" w:leftChars="0" w:right="0"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税务登记号：</w:t>
            </w:r>
            <w:r>
              <w:rPr>
                <w:rFonts w:hint="eastAsia" w:ascii="宋体" w:hAnsi="宋体" w:eastAsia="宋体" w:cs="宋体"/>
                <w:color w:val="auto"/>
                <w:spacing w:val="-1"/>
                <w:sz w:val="21"/>
                <w:szCs w:val="21"/>
                <w:highlight w:val="none"/>
                <w:lang w:val="en-US" w:eastAsia="zh-CN"/>
              </w:rPr>
              <w:t>/</w:t>
            </w:r>
          </w:p>
        </w:tc>
        <w:tc>
          <w:tcPr>
            <w:tcW w:w="4270" w:type="dxa"/>
            <w:vAlign w:val="top"/>
          </w:tcPr>
          <w:p w14:paraId="6FA73FAD">
            <w:pPr>
              <w:pStyle w:val="22"/>
              <w:keepNext w:val="0"/>
              <w:keepLines w:val="0"/>
              <w:pageBreakBefore w:val="0"/>
              <w:widowControl/>
              <w:wordWrap/>
              <w:topLinePunct w:val="0"/>
              <w:autoSpaceDE w:val="0"/>
              <w:autoSpaceDN w:val="0"/>
              <w:bidi w:val="0"/>
              <w:adjustRightInd w:val="0"/>
              <w:snapToGrid w:val="0"/>
              <w:spacing w:before="118" w:line="360" w:lineRule="auto"/>
              <w:ind w:left="0" w:leftChars="0" w:right="0" w:rightChars="0" w:firstLine="0" w:firstLineChars="0"/>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税务登记号：</w:t>
            </w:r>
          </w:p>
        </w:tc>
      </w:tr>
    </w:tbl>
    <w:p w14:paraId="224C4EE9">
      <w:pPr>
        <w:pStyle w:val="6"/>
        <w:keepNext w:val="0"/>
        <w:keepLines w:val="0"/>
        <w:pageBreakBefore w:val="0"/>
        <w:widowControl/>
        <w:wordWrap/>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z w:val="22"/>
          <w:szCs w:val="22"/>
          <w:highlight w:val="none"/>
        </w:rPr>
      </w:pPr>
    </w:p>
    <w:p w14:paraId="4EFF79D4">
      <w:pPr>
        <w:keepNext w:val="0"/>
        <w:keepLines w:val="0"/>
        <w:pageBreakBefore w:val="0"/>
        <w:widowControl/>
        <w:wordWrap/>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color w:val="auto"/>
          <w:sz w:val="22"/>
          <w:szCs w:val="22"/>
          <w:highlight w:val="none"/>
        </w:rPr>
      </w:pPr>
    </w:p>
    <w:p w14:paraId="29A23D02">
      <w:pPr>
        <w:spacing w:line="400" w:lineRule="exact"/>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2"/>
          <w:szCs w:val="22"/>
          <w:highlight w:val="none"/>
        </w:rPr>
        <w:br w:type="page"/>
      </w:r>
      <w:r>
        <w:rPr>
          <w:rFonts w:hint="eastAsia" w:ascii="宋体" w:hAnsi="宋体" w:eastAsia="宋体" w:cs="宋体"/>
          <w:bCs/>
          <w:color w:val="auto"/>
          <w:sz w:val="24"/>
          <w:szCs w:val="24"/>
          <w:highlight w:val="none"/>
          <w:lang w:val="en-US" w:eastAsia="zh-CN"/>
        </w:rPr>
        <w:t>合同</w:t>
      </w:r>
      <w:r>
        <w:rPr>
          <w:rFonts w:hint="eastAsia" w:ascii="宋体" w:hAnsi="宋体" w:eastAsia="宋体" w:cs="宋体"/>
          <w:bCs/>
          <w:color w:val="auto"/>
          <w:sz w:val="24"/>
          <w:szCs w:val="24"/>
          <w:highlight w:val="none"/>
        </w:rPr>
        <w:t>附件1</w:t>
      </w:r>
    </w:p>
    <w:p w14:paraId="5A1C665D">
      <w:pPr>
        <w:spacing w:line="360" w:lineRule="auto"/>
        <w:jc w:val="center"/>
        <w:rPr>
          <w:rFonts w:hint="eastAsia" w:ascii="宋体" w:hAnsi="宋体" w:eastAsia="宋体" w:cs="宋体"/>
          <w:b/>
          <w:color w:val="auto"/>
          <w:sz w:val="24"/>
          <w:szCs w:val="24"/>
          <w:highlight w:val="none"/>
        </w:rPr>
      </w:pPr>
    </w:p>
    <w:p w14:paraId="20D0435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便民用房</w:t>
      </w:r>
      <w:r>
        <w:rPr>
          <w:rFonts w:hint="eastAsia" w:ascii="宋体" w:hAnsi="宋体" w:eastAsia="宋体" w:cs="宋体"/>
          <w:b/>
          <w:color w:val="auto"/>
          <w:sz w:val="24"/>
          <w:szCs w:val="24"/>
          <w:highlight w:val="none"/>
        </w:rPr>
        <w:t>数量及面积清单</w:t>
      </w:r>
    </w:p>
    <w:tbl>
      <w:tblPr>
        <w:tblStyle w:val="14"/>
        <w:tblpPr w:leftFromText="180" w:rightFromText="180" w:vertAnchor="text" w:horzAnchor="page" w:tblpX="1790" w:tblpY="47"/>
        <w:tblOverlap w:val="never"/>
        <w:tblW w:w="5001"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5" w:type="dxa"/>
          <w:left w:w="15" w:type="dxa"/>
          <w:bottom w:w="15" w:type="dxa"/>
          <w:right w:w="15" w:type="dxa"/>
        </w:tblCellMar>
      </w:tblPr>
      <w:tblGrid>
        <w:gridCol w:w="932"/>
        <w:gridCol w:w="1476"/>
        <w:gridCol w:w="1321"/>
        <w:gridCol w:w="1825"/>
        <w:gridCol w:w="945"/>
        <w:gridCol w:w="1833"/>
      </w:tblGrid>
      <w:tr w14:paraId="2DBC7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27" w:hRule="atLeast"/>
        </w:trPr>
        <w:tc>
          <w:tcPr>
            <w:tcW w:w="559" w:type="pct"/>
            <w:noWrap w:val="0"/>
            <w:vAlign w:val="center"/>
          </w:tcPr>
          <w:p w14:paraId="492D8835">
            <w:pPr>
              <w:jc w:val="center"/>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序号</w:t>
            </w:r>
          </w:p>
        </w:tc>
        <w:tc>
          <w:tcPr>
            <w:tcW w:w="886" w:type="pct"/>
            <w:noWrap w:val="0"/>
            <w:vAlign w:val="center"/>
          </w:tcPr>
          <w:p w14:paraId="0371F576">
            <w:pPr>
              <w:jc w:val="center"/>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站点</w:t>
            </w:r>
          </w:p>
        </w:tc>
        <w:tc>
          <w:tcPr>
            <w:tcW w:w="793" w:type="pct"/>
            <w:noWrap w:val="0"/>
            <w:vAlign w:val="center"/>
          </w:tcPr>
          <w:p w14:paraId="49013C6C">
            <w:pPr>
              <w:jc w:val="center"/>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站层</w:t>
            </w:r>
          </w:p>
        </w:tc>
        <w:tc>
          <w:tcPr>
            <w:tcW w:w="1093" w:type="pct"/>
            <w:noWrap w:val="0"/>
            <w:vAlign w:val="center"/>
          </w:tcPr>
          <w:p w14:paraId="7B77AA54">
            <w:pPr>
              <w:jc w:val="center"/>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位置</w:t>
            </w:r>
          </w:p>
        </w:tc>
        <w:tc>
          <w:tcPr>
            <w:tcW w:w="567" w:type="pct"/>
            <w:noWrap w:val="0"/>
            <w:vAlign w:val="center"/>
          </w:tcPr>
          <w:p w14:paraId="149D433A">
            <w:pPr>
              <w:jc w:val="center"/>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个数</w:t>
            </w:r>
          </w:p>
        </w:tc>
        <w:tc>
          <w:tcPr>
            <w:tcW w:w="1099" w:type="pct"/>
            <w:noWrap w:val="0"/>
            <w:vAlign w:val="center"/>
          </w:tcPr>
          <w:p w14:paraId="7F81243A">
            <w:pPr>
              <w:jc w:val="center"/>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面积(㎡)</w:t>
            </w:r>
          </w:p>
        </w:tc>
      </w:tr>
      <w:tr w14:paraId="7052C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27" w:hRule="atLeast"/>
        </w:trPr>
        <w:tc>
          <w:tcPr>
            <w:tcW w:w="559" w:type="pct"/>
            <w:noWrap w:val="0"/>
            <w:vAlign w:val="center"/>
          </w:tcPr>
          <w:p w14:paraId="19CA96E5">
            <w:pPr>
              <w:jc w:val="center"/>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1</w:t>
            </w:r>
          </w:p>
        </w:tc>
        <w:tc>
          <w:tcPr>
            <w:tcW w:w="886" w:type="pct"/>
            <w:noWrap w:val="0"/>
            <w:vAlign w:val="center"/>
          </w:tcPr>
          <w:p w14:paraId="6D28C2C8">
            <w:pPr>
              <w:pStyle w:val="13"/>
              <w:widowControl/>
              <w:jc w:val="center"/>
              <w:rPr>
                <w:rFonts w:hint="eastAsia" w:ascii="宋体" w:hAnsi="宋体" w:eastAsia="宋体" w:cs="宋体"/>
                <w:color w:val="auto"/>
                <w:sz w:val="21"/>
                <w:szCs w:val="18"/>
                <w:highlight w:val="none"/>
                <w:lang w:val="en-US" w:eastAsia="zh-CN"/>
              </w:rPr>
            </w:pPr>
          </w:p>
        </w:tc>
        <w:tc>
          <w:tcPr>
            <w:tcW w:w="793" w:type="pct"/>
            <w:noWrap w:val="0"/>
            <w:vAlign w:val="center"/>
          </w:tcPr>
          <w:p w14:paraId="43CC1813">
            <w:pPr>
              <w:jc w:val="center"/>
              <w:rPr>
                <w:rFonts w:hint="eastAsia" w:ascii="宋体" w:hAnsi="宋体" w:eastAsia="宋体" w:cs="宋体"/>
                <w:color w:val="auto"/>
                <w:kern w:val="2"/>
                <w:sz w:val="21"/>
                <w:szCs w:val="18"/>
                <w:highlight w:val="none"/>
                <w:lang w:val="en-US" w:eastAsia="zh-CN" w:bidi="ar-SA"/>
              </w:rPr>
            </w:pPr>
            <w:r>
              <w:rPr>
                <w:rFonts w:hint="eastAsia" w:ascii="宋体" w:hAnsi="宋体" w:eastAsia="宋体" w:cs="宋体"/>
                <w:color w:val="auto"/>
                <w:sz w:val="21"/>
                <w:szCs w:val="18"/>
                <w:highlight w:val="none"/>
                <w:lang w:val="en-US" w:eastAsia="zh-CN"/>
              </w:rPr>
              <w:t>站厅层</w:t>
            </w:r>
          </w:p>
        </w:tc>
        <w:tc>
          <w:tcPr>
            <w:tcW w:w="1093" w:type="pct"/>
            <w:noWrap w:val="0"/>
            <w:vAlign w:val="center"/>
          </w:tcPr>
          <w:p w14:paraId="030571AD">
            <w:pPr>
              <w:jc w:val="center"/>
              <w:rPr>
                <w:rFonts w:hint="eastAsia" w:ascii="宋体" w:hAnsi="宋体" w:eastAsia="宋体" w:cs="宋体"/>
                <w:color w:val="auto"/>
                <w:kern w:val="2"/>
                <w:sz w:val="21"/>
                <w:szCs w:val="18"/>
                <w:highlight w:val="none"/>
                <w:lang w:val="en-US" w:eastAsia="zh-CN" w:bidi="ar-SA"/>
              </w:rPr>
            </w:pPr>
            <w:r>
              <w:rPr>
                <w:rFonts w:hint="eastAsia" w:ascii="宋体" w:hAnsi="宋体" w:eastAsia="宋体" w:cs="宋体"/>
                <w:color w:val="auto"/>
                <w:sz w:val="21"/>
                <w:szCs w:val="18"/>
                <w:highlight w:val="none"/>
                <w:lang w:val="en-US" w:eastAsia="zh-CN"/>
              </w:rPr>
              <w:t>详见合同附件2</w:t>
            </w:r>
          </w:p>
        </w:tc>
        <w:tc>
          <w:tcPr>
            <w:tcW w:w="567" w:type="pct"/>
            <w:noWrap w:val="0"/>
            <w:vAlign w:val="center"/>
          </w:tcPr>
          <w:p w14:paraId="0BFEB728">
            <w:pPr>
              <w:jc w:val="center"/>
              <w:rPr>
                <w:rFonts w:hint="eastAsia" w:ascii="宋体" w:hAnsi="宋体" w:eastAsia="宋体" w:cs="宋体"/>
                <w:color w:val="auto"/>
                <w:kern w:val="2"/>
                <w:sz w:val="21"/>
                <w:szCs w:val="18"/>
                <w:highlight w:val="none"/>
                <w:lang w:val="en-US" w:eastAsia="zh-CN" w:bidi="ar-SA"/>
              </w:rPr>
            </w:pPr>
            <w:r>
              <w:rPr>
                <w:rFonts w:hint="eastAsia" w:ascii="宋体" w:hAnsi="宋体" w:eastAsia="宋体" w:cs="宋体"/>
                <w:color w:val="auto"/>
                <w:sz w:val="21"/>
                <w:szCs w:val="18"/>
                <w:highlight w:val="none"/>
                <w:lang w:val="en-US" w:eastAsia="zh-CN"/>
              </w:rPr>
              <w:t>1</w:t>
            </w:r>
          </w:p>
        </w:tc>
        <w:tc>
          <w:tcPr>
            <w:tcW w:w="1099" w:type="pct"/>
            <w:noWrap w:val="0"/>
            <w:vAlign w:val="center"/>
          </w:tcPr>
          <w:p w14:paraId="7A46AE33">
            <w:pPr>
              <w:widowControl/>
              <w:jc w:val="center"/>
              <w:textAlignment w:val="center"/>
              <w:rPr>
                <w:rFonts w:hint="eastAsia" w:ascii="宋体" w:hAnsi="宋体" w:eastAsia="宋体" w:cs="宋体"/>
                <w:color w:val="auto"/>
                <w:sz w:val="21"/>
                <w:szCs w:val="18"/>
                <w:highlight w:val="none"/>
                <w:lang w:val="en-US" w:eastAsia="zh-CN"/>
              </w:rPr>
            </w:pPr>
          </w:p>
        </w:tc>
      </w:tr>
      <w:tr w14:paraId="412F4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27" w:hRule="atLeast"/>
        </w:trPr>
        <w:tc>
          <w:tcPr>
            <w:tcW w:w="3333" w:type="pct"/>
            <w:gridSpan w:val="4"/>
            <w:noWrap w:val="0"/>
            <w:vAlign w:val="center"/>
          </w:tcPr>
          <w:p w14:paraId="7C43F60E">
            <w:pPr>
              <w:jc w:val="center"/>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合计</w:t>
            </w:r>
          </w:p>
        </w:tc>
        <w:tc>
          <w:tcPr>
            <w:tcW w:w="567" w:type="pct"/>
            <w:noWrap w:val="0"/>
            <w:vAlign w:val="center"/>
          </w:tcPr>
          <w:p w14:paraId="6133C86B">
            <w:pPr>
              <w:jc w:val="center"/>
              <w:rPr>
                <w:rFonts w:hint="eastAsia" w:ascii="宋体" w:hAnsi="宋体" w:eastAsia="宋体" w:cs="宋体"/>
                <w:color w:val="auto"/>
                <w:sz w:val="21"/>
                <w:szCs w:val="18"/>
                <w:highlight w:val="none"/>
                <w:lang w:val="en-US" w:eastAsia="zh-CN"/>
              </w:rPr>
            </w:pPr>
          </w:p>
        </w:tc>
        <w:tc>
          <w:tcPr>
            <w:tcW w:w="1099" w:type="pct"/>
            <w:noWrap w:val="0"/>
            <w:vAlign w:val="center"/>
          </w:tcPr>
          <w:p w14:paraId="7CC1BE89">
            <w:pPr>
              <w:jc w:val="center"/>
              <w:rPr>
                <w:rFonts w:hint="eastAsia" w:ascii="宋体" w:hAnsi="宋体" w:eastAsia="宋体" w:cs="宋体"/>
                <w:color w:val="auto"/>
                <w:sz w:val="21"/>
                <w:szCs w:val="18"/>
                <w:highlight w:val="none"/>
                <w:lang w:val="en-US" w:eastAsia="zh-CN"/>
              </w:rPr>
            </w:pPr>
          </w:p>
        </w:tc>
      </w:tr>
      <w:tr w14:paraId="53EFC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27" w:hRule="atLeast"/>
        </w:trPr>
        <w:tc>
          <w:tcPr>
            <w:tcW w:w="5000" w:type="pct"/>
            <w:gridSpan w:val="6"/>
            <w:noWrap w:val="0"/>
            <w:vAlign w:val="center"/>
          </w:tcPr>
          <w:p w14:paraId="2696F9C8">
            <w:pPr>
              <w:jc w:val="left"/>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注：实际数据以现场测量为准。</w:t>
            </w:r>
          </w:p>
        </w:tc>
      </w:tr>
    </w:tbl>
    <w:p w14:paraId="77AEE22A">
      <w:pPr>
        <w:bidi w:val="0"/>
        <w:rPr>
          <w:rFonts w:hint="eastAsia" w:ascii="宋体" w:hAnsi="宋体" w:eastAsia="宋体" w:cs="宋体"/>
          <w:color w:val="auto"/>
          <w:sz w:val="20"/>
          <w:szCs w:val="20"/>
          <w:highlight w:val="none"/>
        </w:rPr>
      </w:pPr>
    </w:p>
    <w:p w14:paraId="29A0972D">
      <w:pPr>
        <w:bidi w:val="0"/>
        <w:rPr>
          <w:rFonts w:hint="eastAsia" w:ascii="宋体" w:hAnsi="宋体" w:eastAsia="宋体" w:cs="宋体"/>
          <w:sz w:val="20"/>
          <w:szCs w:val="20"/>
          <w:highlight w:val="none"/>
          <w:lang w:val="en-US" w:eastAsia="zh-CN"/>
        </w:rPr>
      </w:pPr>
    </w:p>
    <w:p w14:paraId="546F2D24">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p w14:paraId="310C8E7F">
      <w:pPr>
        <w:spacing w:line="400" w:lineRule="exact"/>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合同附件2</w:t>
      </w:r>
    </w:p>
    <w:p w14:paraId="470C6568">
      <w:pPr>
        <w:spacing w:line="360" w:lineRule="auto"/>
        <w:ind w:right="-519" w:rightChars="-2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便民用房</w:t>
      </w:r>
      <w:r>
        <w:rPr>
          <w:rFonts w:hint="eastAsia" w:ascii="宋体" w:hAnsi="宋体" w:eastAsia="宋体" w:cs="宋体"/>
          <w:b/>
          <w:bCs/>
          <w:color w:val="auto"/>
          <w:sz w:val="24"/>
          <w:szCs w:val="24"/>
          <w:highlight w:val="none"/>
        </w:rPr>
        <w:t>位置平面示意图</w:t>
      </w:r>
    </w:p>
    <w:p w14:paraId="17602402">
      <w:pPr>
        <w:bidi w:val="0"/>
        <w:rPr>
          <w:rFonts w:hint="eastAsia" w:ascii="宋体" w:hAnsi="宋体" w:eastAsia="宋体" w:cs="宋体"/>
          <w:sz w:val="20"/>
          <w:szCs w:val="20"/>
          <w:highlight w:val="none"/>
        </w:rPr>
      </w:pPr>
    </w:p>
    <w:p w14:paraId="4C4660F1">
      <w:pPr>
        <w:spacing w:line="400" w:lineRule="exact"/>
        <w:ind w:right="-519" w:rightChars="-247"/>
        <w:jc w:val="both"/>
        <w:outlineLvl w:val="0"/>
        <w:rPr>
          <w:rFonts w:hint="eastAsia" w:ascii="宋体" w:hAnsi="宋体" w:eastAsia="宋体" w:cs="宋体"/>
          <w:bCs/>
          <w:color w:val="auto"/>
          <w:sz w:val="22"/>
          <w:szCs w:val="20"/>
          <w:highlight w:val="none"/>
          <w:lang w:val="en-US" w:eastAsia="zh-CN"/>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lang w:val="en-US" w:eastAsia="zh-CN"/>
        </w:rPr>
        <w:t>合同</w:t>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p>
    <w:p w14:paraId="79E005B0">
      <w:pPr>
        <w:spacing w:line="360" w:lineRule="auto"/>
        <w:ind w:right="-519" w:rightChars="-2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承诺函</w:t>
      </w:r>
    </w:p>
    <w:p w14:paraId="4793EBC8">
      <w:pPr>
        <w:ind w:right="-519" w:rightChars="-247"/>
        <w:rPr>
          <w:rFonts w:hint="eastAsia" w:ascii="宋体" w:hAnsi="宋体" w:eastAsia="宋体" w:cs="宋体"/>
          <w:color w:val="auto"/>
          <w:sz w:val="22"/>
          <w:szCs w:val="20"/>
          <w:highlight w:val="none"/>
        </w:rPr>
      </w:pPr>
    </w:p>
    <w:p w14:paraId="2FD3ED76">
      <w:pPr>
        <w:spacing w:line="360" w:lineRule="auto"/>
        <w:ind w:right="-519" w:rightChars="-247"/>
        <w:rPr>
          <w:rFonts w:hint="eastAsia" w:ascii="宋体" w:hAnsi="宋体" w:eastAsia="宋体" w:cs="宋体"/>
          <w:color w:val="auto"/>
          <w:sz w:val="21"/>
          <w:szCs w:val="18"/>
          <w:highlight w:val="none"/>
        </w:rPr>
      </w:pPr>
      <w:r>
        <w:rPr>
          <w:rFonts w:hint="eastAsia" w:ascii="宋体" w:hAnsi="宋体" w:eastAsia="宋体" w:cs="宋体"/>
          <w:bCs/>
          <w:color w:val="auto"/>
          <w:sz w:val="21"/>
          <w:szCs w:val="18"/>
          <w:highlight w:val="none"/>
          <w:u w:val="single"/>
          <w:lang w:eastAsia="zh-CN"/>
        </w:rPr>
        <w:t>南通轨道资源开发有限公司</w:t>
      </w:r>
      <w:r>
        <w:rPr>
          <w:rFonts w:hint="eastAsia" w:ascii="宋体" w:hAnsi="宋体" w:eastAsia="宋体" w:cs="宋体"/>
          <w:color w:val="auto"/>
          <w:sz w:val="21"/>
          <w:szCs w:val="18"/>
          <w:highlight w:val="none"/>
        </w:rPr>
        <w:t>：</w:t>
      </w:r>
    </w:p>
    <w:p w14:paraId="7AB7D1EC">
      <w:pPr>
        <w:spacing w:line="360" w:lineRule="auto"/>
        <w:ind w:right="-519" w:rightChars="-247"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就贵司通过</w:t>
      </w:r>
      <w:r>
        <w:rPr>
          <w:rFonts w:hint="eastAsia" w:ascii="宋体" w:hAnsi="宋体" w:eastAsia="宋体" w:cs="宋体"/>
          <w:color w:val="auto"/>
          <w:sz w:val="21"/>
          <w:szCs w:val="18"/>
          <w:highlight w:val="none"/>
          <w:u w:val="single"/>
          <w:lang w:val="en-US" w:eastAsia="zh-CN"/>
        </w:rPr>
        <w:t>南通市公共资源交易网、</w:t>
      </w:r>
      <w:r>
        <w:rPr>
          <w:rFonts w:hint="eastAsia" w:ascii="宋体" w:hAnsi="宋体" w:eastAsia="宋体" w:cs="宋体"/>
          <w:color w:val="auto"/>
          <w:sz w:val="21"/>
          <w:szCs w:val="18"/>
          <w:highlight w:val="none"/>
          <w:u w:val="single"/>
        </w:rPr>
        <w:t>南通轨道交通官网</w:t>
      </w:r>
      <w:r>
        <w:rPr>
          <w:rFonts w:hint="eastAsia" w:ascii="宋体" w:hAnsi="宋体" w:eastAsia="宋体" w:cs="宋体"/>
          <w:color w:val="auto"/>
          <w:sz w:val="21"/>
          <w:szCs w:val="18"/>
          <w:highlight w:val="none"/>
          <w:u w:val="single"/>
          <w:lang w:eastAsia="zh-CN"/>
        </w:rPr>
        <w:t>、</w:t>
      </w:r>
      <w:r>
        <w:rPr>
          <w:rFonts w:hint="eastAsia" w:ascii="宋体" w:hAnsi="宋体" w:eastAsia="宋体" w:cs="宋体"/>
          <w:color w:val="auto"/>
          <w:sz w:val="21"/>
          <w:szCs w:val="18"/>
          <w:highlight w:val="none"/>
          <w:u w:val="single"/>
          <w:lang w:val="en-US" w:eastAsia="zh-CN"/>
        </w:rPr>
        <w:t>中国招标投标公共服务平台</w:t>
      </w:r>
      <w:r>
        <w:rPr>
          <w:rFonts w:hint="eastAsia" w:ascii="宋体" w:hAnsi="宋体" w:eastAsia="宋体" w:cs="宋体"/>
          <w:color w:val="auto"/>
          <w:sz w:val="21"/>
          <w:szCs w:val="18"/>
          <w:highlight w:val="none"/>
        </w:rPr>
        <w:t>发布的《</w:t>
      </w:r>
      <w:r>
        <w:rPr>
          <w:rFonts w:hint="eastAsia" w:ascii="宋体" w:hAnsi="宋体" w:eastAsia="宋体" w:cs="宋体"/>
          <w:color w:val="auto"/>
          <w:sz w:val="21"/>
          <w:szCs w:val="18"/>
          <w:highlight w:val="none"/>
          <w:u w:val="single"/>
          <w:lang w:val="en-US" w:eastAsia="zh-CN"/>
        </w:rPr>
        <w:t>南通轨道交通1、2号线一期工程便民用房出租项目</w:t>
      </w:r>
      <w:r>
        <w:rPr>
          <w:rFonts w:hint="eastAsia" w:ascii="宋体" w:hAnsi="宋体" w:eastAsia="宋体" w:cs="宋体"/>
          <w:color w:val="auto"/>
          <w:sz w:val="21"/>
          <w:szCs w:val="18"/>
          <w:highlight w:val="none"/>
        </w:rPr>
        <w:t>》</w:t>
      </w:r>
      <w:r>
        <w:rPr>
          <w:rFonts w:hint="eastAsia" w:ascii="宋体" w:hAnsi="宋体" w:eastAsia="宋体" w:cs="宋体"/>
          <w:color w:val="auto"/>
          <w:sz w:val="21"/>
          <w:szCs w:val="18"/>
          <w:highlight w:val="none"/>
          <w:lang w:eastAsia="zh-CN"/>
        </w:rPr>
        <w:t>招租</w:t>
      </w:r>
      <w:r>
        <w:rPr>
          <w:rFonts w:hint="eastAsia" w:ascii="宋体" w:hAnsi="宋体" w:eastAsia="宋体" w:cs="宋体"/>
          <w:color w:val="auto"/>
          <w:sz w:val="21"/>
          <w:szCs w:val="18"/>
          <w:highlight w:val="none"/>
        </w:rPr>
        <w:t>信息，我方已充分了解相关信息，并愿参与本次招租。现做出如下承诺：</w:t>
      </w:r>
    </w:p>
    <w:p w14:paraId="07635C00">
      <w:pPr>
        <w:spacing w:line="360" w:lineRule="auto"/>
        <w:ind w:right="-519" w:rightChars="-247"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一、我方已充分了解</w:t>
      </w:r>
      <w:r>
        <w:rPr>
          <w:rFonts w:hint="eastAsia" w:ascii="宋体" w:hAnsi="宋体" w:eastAsia="宋体" w:cs="宋体"/>
          <w:color w:val="auto"/>
          <w:sz w:val="21"/>
          <w:szCs w:val="18"/>
          <w:highlight w:val="none"/>
          <w:lang w:eastAsia="zh-CN"/>
        </w:rPr>
        <w:t>便民用房</w:t>
      </w:r>
      <w:r>
        <w:rPr>
          <w:rFonts w:hint="eastAsia" w:ascii="宋体" w:hAnsi="宋体" w:eastAsia="宋体" w:cs="宋体"/>
          <w:color w:val="auto"/>
          <w:sz w:val="21"/>
          <w:szCs w:val="18"/>
          <w:highlight w:val="none"/>
        </w:rPr>
        <w:t>结构、出入口及设施设备等情况，并同意以现状交付。</w:t>
      </w:r>
    </w:p>
    <w:p w14:paraId="23C9D28A">
      <w:pPr>
        <w:spacing w:line="360" w:lineRule="auto"/>
        <w:ind w:right="-519" w:rightChars="-247"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二、我方承诺信用良好，没有租房不良记录（如：与贵司存在拒签合同或我方合同违约等，承租贵司</w:t>
      </w:r>
      <w:r>
        <w:rPr>
          <w:rFonts w:hint="eastAsia" w:ascii="宋体" w:hAnsi="宋体" w:eastAsia="宋体" w:cs="宋体"/>
          <w:color w:val="auto"/>
          <w:sz w:val="21"/>
          <w:szCs w:val="18"/>
          <w:highlight w:val="none"/>
          <w:lang w:eastAsia="zh-CN"/>
        </w:rPr>
        <w:t>便民用房</w:t>
      </w:r>
      <w:r>
        <w:rPr>
          <w:rFonts w:hint="eastAsia" w:ascii="宋体" w:hAnsi="宋体" w:eastAsia="宋体" w:cs="宋体"/>
          <w:color w:val="auto"/>
          <w:sz w:val="21"/>
          <w:szCs w:val="18"/>
          <w:highlight w:val="none"/>
        </w:rPr>
        <w:t>时因我方原因曾发生安全事故，擅自更改房屋功能或拖欠租金、物业费、水电费等）。</w:t>
      </w:r>
    </w:p>
    <w:p w14:paraId="4A456973">
      <w:pPr>
        <w:spacing w:line="360" w:lineRule="auto"/>
        <w:ind w:right="-519" w:rightChars="-247"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三、我方承诺中选后装修方案报贵司审核同意，装修材料符合消防要求，并自行办理消防报验、证照等所有相关手续，装饰装修不破坏物业的外立面及物业内的设施设备。</w:t>
      </w:r>
    </w:p>
    <w:p w14:paraId="0C69DBCE">
      <w:pPr>
        <w:spacing w:line="360" w:lineRule="auto"/>
        <w:ind w:right="-519" w:rightChars="-247"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四、我方承诺签订</w:t>
      </w:r>
      <w:r>
        <w:rPr>
          <w:rFonts w:hint="eastAsia" w:ascii="宋体" w:hAnsi="宋体" w:eastAsia="宋体" w:cs="宋体"/>
          <w:color w:val="auto"/>
          <w:sz w:val="21"/>
          <w:szCs w:val="18"/>
          <w:highlight w:val="none"/>
          <w:lang w:eastAsia="zh-CN"/>
        </w:rPr>
        <w:t>便民用房</w:t>
      </w:r>
      <w:r>
        <w:rPr>
          <w:rFonts w:hint="eastAsia" w:ascii="宋体" w:hAnsi="宋体" w:eastAsia="宋体" w:cs="宋体"/>
          <w:color w:val="auto"/>
          <w:sz w:val="21"/>
          <w:szCs w:val="18"/>
          <w:highlight w:val="none"/>
        </w:rPr>
        <w:t>租赁合同后一个月内办齐经营所需的所有合法证照。如未办齐，我方同意贵司没收我方缴纳的投标信誉保证金、租金、物业费及履约保证金并收回承租</w:t>
      </w:r>
      <w:r>
        <w:rPr>
          <w:rFonts w:hint="eastAsia" w:ascii="宋体" w:hAnsi="宋体" w:eastAsia="宋体" w:cs="宋体"/>
          <w:color w:val="auto"/>
          <w:sz w:val="21"/>
          <w:szCs w:val="18"/>
          <w:highlight w:val="none"/>
          <w:lang w:eastAsia="zh-CN"/>
        </w:rPr>
        <w:t>便民用房</w:t>
      </w:r>
      <w:r>
        <w:rPr>
          <w:rFonts w:hint="eastAsia" w:ascii="宋体" w:hAnsi="宋体" w:eastAsia="宋体" w:cs="宋体"/>
          <w:color w:val="auto"/>
          <w:sz w:val="21"/>
          <w:szCs w:val="18"/>
          <w:highlight w:val="none"/>
        </w:rPr>
        <w:t>。</w:t>
      </w:r>
    </w:p>
    <w:p w14:paraId="55E2BD65">
      <w:pPr>
        <w:spacing w:line="360" w:lineRule="auto"/>
        <w:ind w:right="-519" w:rightChars="-247"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如我方违反上述承诺，贵司有权要求我方承担违约责任，贵司亦有权要求我方赔偿贵司的实际损失。</w:t>
      </w:r>
    </w:p>
    <w:p w14:paraId="493B87C0">
      <w:pPr>
        <w:wordWrap w:val="0"/>
        <w:spacing w:line="360" w:lineRule="auto"/>
        <w:ind w:left="0" w:leftChars="0" w:right="-519" w:rightChars="-247" w:firstLine="5678" w:firstLineChars="2704"/>
        <w:jc w:val="both"/>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 xml:space="preserve">承诺单位(盖章)：  </w:t>
      </w:r>
      <w:r>
        <w:rPr>
          <w:rFonts w:hint="eastAsia" w:ascii="宋体" w:hAnsi="宋体" w:eastAsia="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 xml:space="preserve">            </w:t>
      </w:r>
    </w:p>
    <w:p w14:paraId="4283CB56">
      <w:pPr>
        <w:wordWrap w:val="0"/>
        <w:spacing w:line="360" w:lineRule="auto"/>
        <w:ind w:left="0" w:leftChars="0" w:right="-519" w:rightChars="-247" w:firstLine="5678" w:firstLineChars="2704"/>
        <w:jc w:val="both"/>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 xml:space="preserve">承诺代表人：        </w:t>
      </w:r>
    </w:p>
    <w:p w14:paraId="115D00A5">
      <w:pPr>
        <w:wordWrap w:val="0"/>
        <w:spacing w:line="360" w:lineRule="auto"/>
        <w:ind w:left="0" w:leftChars="0" w:right="-519" w:rightChars="-247" w:firstLine="5678" w:firstLineChars="2704"/>
        <w:jc w:val="both"/>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 xml:space="preserve">日期：     </w:t>
      </w:r>
    </w:p>
    <w:p w14:paraId="15A827D5">
      <w:pPr>
        <w:pStyle w:val="6"/>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7D84C1D0">
      <w:pPr>
        <w:keepNext w:val="0"/>
        <w:keepLines w:val="0"/>
        <w:pageBreakBefore w:val="0"/>
        <w:widowControl/>
        <w:wordWrap/>
        <w:topLinePunct w:val="0"/>
        <w:autoSpaceDE w:val="0"/>
        <w:autoSpaceDN w:val="0"/>
        <w:bidi w:val="0"/>
        <w:adjustRightInd w:val="0"/>
        <w:snapToGrid w:val="0"/>
        <w:spacing w:line="360" w:lineRule="auto"/>
        <w:ind w:left="0" w:right="-519" w:rightChars="-247" w:firstLine="0" w:firstLineChars="0"/>
        <w:textAlignment w:val="baseline"/>
        <w:rPr>
          <w:rFonts w:hint="eastAsia" w:ascii="宋体" w:hAnsi="宋体" w:eastAsia="宋体" w:cs="宋体"/>
          <w:color w:val="auto"/>
          <w:sz w:val="22"/>
          <w:szCs w:val="22"/>
          <w:highlight w:val="none"/>
        </w:rPr>
      </w:pPr>
    </w:p>
    <w:p w14:paraId="43A0AD7A">
      <w:pPr>
        <w:bidi w:val="0"/>
        <w:ind w:right="-519" w:rightChars="-247"/>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rPr>
        <w:br w:type="page"/>
      </w:r>
    </w:p>
    <w:p w14:paraId="2F46DACE">
      <w:pPr>
        <w:spacing w:line="400" w:lineRule="exact"/>
        <w:ind w:right="-519" w:rightChars="-247"/>
        <w:outlineLvl w:val="0"/>
        <w:rPr>
          <w:rFonts w:hint="eastAsia" w:ascii="宋体" w:hAnsi="宋体" w:eastAsia="宋体" w:cs="宋体"/>
          <w:color w:val="auto"/>
          <w:sz w:val="20"/>
          <w:szCs w:val="20"/>
          <w:highlight w:val="none"/>
          <w:lang w:eastAsia="zh-CN"/>
        </w:rPr>
      </w:pPr>
      <w:r>
        <w:rPr>
          <w:rFonts w:hint="eastAsia" w:ascii="宋体" w:hAnsi="宋体" w:eastAsia="宋体" w:cs="宋体"/>
          <w:bCs/>
          <w:color w:val="auto"/>
          <w:sz w:val="24"/>
          <w:szCs w:val="24"/>
          <w:highlight w:val="none"/>
          <w:lang w:val="en-US" w:eastAsia="zh-CN"/>
        </w:rPr>
        <w:t>合同</w:t>
      </w: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p>
    <w:p w14:paraId="67823B44">
      <w:pPr>
        <w:spacing w:line="360" w:lineRule="auto"/>
        <w:ind w:right="-519" w:rightChars="-2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南通轨道资源开发有限公司</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经营、租赁类</w:t>
      </w:r>
      <w:r>
        <w:rPr>
          <w:rFonts w:hint="eastAsia" w:ascii="宋体" w:hAnsi="宋体" w:eastAsia="宋体" w:cs="宋体"/>
          <w:b/>
          <w:bCs/>
          <w:color w:val="auto"/>
          <w:sz w:val="24"/>
          <w:szCs w:val="24"/>
          <w:highlight w:val="none"/>
          <w:lang w:eastAsia="zh-CN"/>
        </w:rPr>
        <w:t>）</w:t>
      </w:r>
    </w:p>
    <w:p w14:paraId="63C4BE34">
      <w:pPr>
        <w:spacing w:line="360" w:lineRule="auto"/>
        <w:ind w:right="-519" w:rightChars="-24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外单位作业安全、消防、治安管理协议</w:t>
      </w:r>
    </w:p>
    <w:p w14:paraId="3B1D71D3">
      <w:pPr>
        <w:adjustRightInd w:val="0"/>
        <w:snapToGrid w:val="0"/>
        <w:spacing w:line="360" w:lineRule="auto"/>
        <w:ind w:firstLine="480" w:firstLineChars="200"/>
        <w:rPr>
          <w:rFonts w:hint="eastAsia" w:ascii="Times New Roman" w:hAnsi="Times New Roman" w:eastAsia="宋体" w:cs="Times New Roman"/>
          <w:sz w:val="24"/>
          <w:szCs w:val="24"/>
          <w:highlight w:val="none"/>
          <w14:ligatures w14:val="none"/>
        </w:rPr>
      </w:pPr>
    </w:p>
    <w:p w14:paraId="58F410AA">
      <w:pPr>
        <w:adjustRightInd w:val="0"/>
        <w:snapToGrid w:val="0"/>
        <w:spacing w:line="360" w:lineRule="auto"/>
        <w:ind w:firstLine="420" w:firstLineChars="200"/>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甲方：南通轨道资源开发有限公司</w:t>
      </w:r>
    </w:p>
    <w:p w14:paraId="2B927CC2">
      <w:pPr>
        <w:adjustRightInd w:val="0"/>
        <w:snapToGrid w:val="0"/>
        <w:spacing w:line="360" w:lineRule="auto"/>
        <w:ind w:firstLine="420" w:firstLineChars="200"/>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w:t>
      </w:r>
      <w:r>
        <w:rPr>
          <w:rFonts w:ascii="Times New Roman" w:hAnsi="Times New Roman" w:eastAsia="宋体" w:cs="Times New Roman"/>
          <w:sz w:val="21"/>
          <w:szCs w:val="21"/>
          <w:highlight w:val="none"/>
          <w14:ligatures w14:val="none"/>
        </w:rPr>
        <w:t xml:space="preserve">                        </w:t>
      </w:r>
    </w:p>
    <w:p w14:paraId="60DA7419">
      <w:pPr>
        <w:adjustRightInd w:val="0"/>
        <w:snapToGrid w:val="0"/>
        <w:spacing w:line="360" w:lineRule="auto"/>
        <w:ind w:firstLine="420" w:firstLineChars="200"/>
        <w:rPr>
          <w:rFonts w:hint="eastAsia" w:ascii="Times New Roman" w:hAnsi="Times New Roman" w:eastAsia="宋体" w:cs="Times New Roman"/>
          <w:sz w:val="21"/>
          <w:szCs w:val="21"/>
          <w:highlight w:val="none"/>
          <w14:ligatures w14:val="none"/>
        </w:rPr>
      </w:pPr>
    </w:p>
    <w:p w14:paraId="49764007">
      <w:pPr>
        <w:adjustRightInd w:val="0"/>
        <w:snapToGrid w:val="0"/>
        <w:spacing w:line="360" w:lineRule="auto"/>
        <w:ind w:firstLine="420" w:firstLineChars="200"/>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为了进一步贯彻落实“安全第一、预防为主”的安全工作方针，严格执行国家和地方有关安全生产、劳动保护的法律法规和</w:t>
      </w:r>
      <w:r>
        <w:rPr>
          <w:rFonts w:hint="eastAsia" w:ascii="Times New Roman" w:hAnsi="Times New Roman" w:eastAsia="宋体" w:cs="Times New Roman"/>
          <w:sz w:val="21"/>
          <w:szCs w:val="21"/>
          <w:highlight w:val="none"/>
          <w:lang w:val="en-US" w:eastAsia="zh-CN"/>
          <w14:ligatures w14:val="none"/>
        </w:rPr>
        <w:t>南通轨道资源开发有限</w:t>
      </w:r>
      <w:r>
        <w:rPr>
          <w:rFonts w:hint="eastAsia" w:ascii="Times New Roman" w:hAnsi="Times New Roman" w:eastAsia="宋体" w:cs="Times New Roman"/>
          <w:sz w:val="21"/>
          <w:szCs w:val="21"/>
          <w:highlight w:val="none"/>
          <w14:ligatures w14:val="none"/>
        </w:rPr>
        <w:t>公司各项安全生产管理制度，强化安全生产管理，落实安全生产责任制，规范作业安全管理，保障地铁安全生产，创造安全的经营环境，经双方协商一致，特签订本协议。</w:t>
      </w:r>
    </w:p>
    <w:p w14:paraId="1B8BF581">
      <w:pPr>
        <w:numPr>
          <w:ilvl w:val="0"/>
          <w:numId w:val="8"/>
        </w:numPr>
        <w:adjustRightInd w:val="0"/>
        <w:snapToGrid w:val="0"/>
        <w:spacing w:line="360" w:lineRule="auto"/>
        <w:ind w:left="0" w:leftChars="0" w:firstLine="420" w:firstLineChars="0"/>
        <w:rPr>
          <w:rFonts w:ascii="Times New Roman" w:hAnsi="Times New Roman" w:eastAsia="宋体" w:cs="Times New Roman"/>
          <w:b/>
          <w:bCs/>
          <w:sz w:val="21"/>
          <w:szCs w:val="21"/>
          <w:highlight w:val="none"/>
          <w14:ligatures w14:val="none"/>
        </w:rPr>
      </w:pPr>
      <w:r>
        <w:rPr>
          <w:rFonts w:ascii="Times New Roman" w:hAnsi="Times New Roman" w:eastAsia="宋体" w:cs="Times New Roman"/>
          <w:b/>
          <w:bCs/>
          <w:sz w:val="21"/>
          <w:szCs w:val="21"/>
          <w:highlight w:val="none"/>
          <w14:ligatures w14:val="none"/>
        </w:rPr>
        <w:t>项目概况：</w:t>
      </w:r>
    </w:p>
    <w:p w14:paraId="36A61253">
      <w:pPr>
        <w:adjustRightInd w:val="0"/>
        <w:snapToGrid w:val="0"/>
        <w:spacing w:line="360" w:lineRule="auto"/>
        <w:ind w:firstLine="420" w:firstLineChars="200"/>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项目名称：</w:t>
      </w:r>
    </w:p>
    <w:p w14:paraId="53E7DA5D">
      <w:pPr>
        <w:adjustRightInd w:val="0"/>
        <w:snapToGrid w:val="0"/>
        <w:spacing w:line="360" w:lineRule="auto"/>
        <w:ind w:firstLine="420" w:firstLineChars="200"/>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项目负责人：</w:t>
      </w:r>
    </w:p>
    <w:p w14:paraId="1190D915">
      <w:pPr>
        <w:adjustRightInd w:val="0"/>
        <w:snapToGrid w:val="0"/>
        <w:spacing w:line="360" w:lineRule="auto"/>
        <w:ind w:firstLine="420" w:firstLineChars="200"/>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项目地点：</w:t>
      </w:r>
    </w:p>
    <w:p w14:paraId="378C7BBC">
      <w:pPr>
        <w:adjustRightInd w:val="0"/>
        <w:snapToGrid w:val="0"/>
        <w:spacing w:line="360" w:lineRule="auto"/>
        <w:ind w:firstLine="420" w:firstLineChars="200"/>
        <w:rPr>
          <w:rFonts w:hint="eastAsia" w:ascii="Times New Roman" w:hAnsi="Times New Roman" w:eastAsia="宋体" w:cs="Times New Roman"/>
          <w:sz w:val="21"/>
          <w:szCs w:val="21"/>
          <w:highlight w:val="none"/>
          <w:lang w:val="en-US" w:eastAsia="zh-CN"/>
          <w14:ligatures w14:val="none"/>
        </w:rPr>
      </w:pPr>
      <w:r>
        <w:rPr>
          <w:rFonts w:hint="eastAsia" w:ascii="Times New Roman" w:hAnsi="Times New Roman" w:eastAsia="宋体" w:cs="Times New Roman"/>
          <w:sz w:val="21"/>
          <w:szCs w:val="21"/>
          <w:highlight w:val="none"/>
          <w:lang w:val="en-US" w:eastAsia="zh-CN"/>
          <w14:ligatures w14:val="none"/>
        </w:rPr>
        <w:t>作业内容：</w:t>
      </w:r>
    </w:p>
    <w:p w14:paraId="60296F4F">
      <w:pPr>
        <w:adjustRightInd w:val="0"/>
        <w:snapToGrid w:val="0"/>
        <w:spacing w:line="360" w:lineRule="auto"/>
        <w:ind w:firstLine="420" w:firstLineChars="200"/>
        <w:rPr>
          <w:rFonts w:hint="eastAsia" w:ascii="Times New Roman" w:hAnsi="Times New Roman" w:eastAsia="宋体" w:cs="Times New Roman"/>
          <w:sz w:val="21"/>
          <w:szCs w:val="21"/>
          <w:highlight w:val="none"/>
          <w:lang w:val="en-US" w:eastAsia="zh-CN"/>
          <w14:ligatures w14:val="none"/>
        </w:rPr>
      </w:pPr>
      <w:r>
        <w:rPr>
          <w:rFonts w:hint="eastAsia" w:ascii="Times New Roman" w:hAnsi="Times New Roman" w:eastAsia="宋体" w:cs="Times New Roman"/>
          <w:sz w:val="21"/>
          <w:szCs w:val="21"/>
          <w:highlight w:val="none"/>
          <w:lang w:val="en-US" w:eastAsia="zh-CN"/>
          <w14:ligatures w14:val="none"/>
        </w:rPr>
        <w:t>作业范围：</w:t>
      </w:r>
    </w:p>
    <w:p w14:paraId="25C1A316">
      <w:pPr>
        <w:adjustRightInd w:val="0"/>
        <w:snapToGrid w:val="0"/>
        <w:spacing w:line="360" w:lineRule="auto"/>
        <w:ind w:firstLine="420" w:firstLineChars="200"/>
        <w:rPr>
          <w:rFonts w:hint="default" w:ascii="Times New Roman" w:hAnsi="Times New Roman" w:eastAsia="宋体" w:cs="Times New Roman"/>
          <w:sz w:val="21"/>
          <w:szCs w:val="21"/>
          <w:highlight w:val="none"/>
          <w:lang w:val="en-US" w:eastAsia="zh-CN"/>
          <w14:ligatures w14:val="none"/>
        </w:rPr>
      </w:pPr>
      <w:r>
        <w:rPr>
          <w:rFonts w:hint="eastAsia" w:ascii="Times New Roman" w:hAnsi="Times New Roman" w:eastAsia="宋体" w:cs="Times New Roman"/>
          <w:sz w:val="21"/>
          <w:szCs w:val="21"/>
          <w:highlight w:val="none"/>
          <w:lang w:val="en-US" w:eastAsia="zh-CN"/>
          <w14:ligatures w14:val="none"/>
        </w:rPr>
        <w:t>作业期限：</w:t>
      </w:r>
    </w:p>
    <w:p w14:paraId="1C656D6A">
      <w:pPr>
        <w:numPr>
          <w:ilvl w:val="0"/>
          <w:numId w:val="8"/>
        </w:numPr>
        <w:adjustRightInd w:val="0"/>
        <w:snapToGrid w:val="0"/>
        <w:spacing w:line="360" w:lineRule="auto"/>
        <w:ind w:left="0" w:leftChars="0" w:firstLine="420" w:firstLineChars="0"/>
        <w:rPr>
          <w:rFonts w:ascii="Times New Roman" w:hAnsi="Times New Roman" w:eastAsia="宋体" w:cs="Times New Roman"/>
          <w:b/>
          <w:bCs/>
          <w:sz w:val="21"/>
          <w:szCs w:val="21"/>
          <w:highlight w:val="none"/>
          <w14:ligatures w14:val="none"/>
        </w:rPr>
      </w:pPr>
      <w:r>
        <w:rPr>
          <w:rFonts w:ascii="Times New Roman" w:hAnsi="Times New Roman" w:eastAsia="宋体" w:cs="Times New Roman"/>
          <w:b/>
          <w:bCs/>
          <w:sz w:val="21"/>
          <w:szCs w:val="21"/>
          <w:highlight w:val="none"/>
          <w14:ligatures w14:val="none"/>
        </w:rPr>
        <w:t>安全目标：</w:t>
      </w:r>
    </w:p>
    <w:p w14:paraId="42FBC488">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不发生生产安全死亡事故及重伤事故。</w:t>
      </w:r>
    </w:p>
    <w:p w14:paraId="66FECFB0">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不发生由政府相关部门负责调查处理的火灾（爆炸）事故。</w:t>
      </w:r>
    </w:p>
    <w:p w14:paraId="515CF708">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不发生中毒、污染事故。</w:t>
      </w:r>
    </w:p>
    <w:p w14:paraId="1EA8BFFE">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不发生产生重大影响的社会安全事件和公共卫生事件。</w:t>
      </w:r>
    </w:p>
    <w:p w14:paraId="18EE7BAC">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lang w:val="en-US" w:eastAsia="zh-CN"/>
          <w14:ligatures w14:val="none"/>
        </w:rPr>
        <w:t>杜绝严重违章违纪行为。</w:t>
      </w:r>
    </w:p>
    <w:p w14:paraId="5AC09698">
      <w:pPr>
        <w:numPr>
          <w:ilvl w:val="0"/>
          <w:numId w:val="8"/>
        </w:numPr>
        <w:adjustRightInd w:val="0"/>
        <w:snapToGrid w:val="0"/>
        <w:spacing w:line="360" w:lineRule="auto"/>
        <w:ind w:left="0" w:leftChars="0" w:firstLine="420" w:firstLineChars="0"/>
        <w:rPr>
          <w:rFonts w:ascii="Times New Roman" w:hAnsi="Times New Roman" w:eastAsia="宋体" w:cs="Times New Roman"/>
          <w:b/>
          <w:bCs/>
          <w:sz w:val="21"/>
          <w:szCs w:val="21"/>
          <w:highlight w:val="none"/>
          <w14:ligatures w14:val="none"/>
        </w:rPr>
      </w:pPr>
      <w:r>
        <w:rPr>
          <w:rFonts w:hint="eastAsia" w:ascii="Times New Roman" w:hAnsi="Times New Roman" w:eastAsia="宋体" w:cs="Times New Roman"/>
          <w:b/>
          <w:bCs/>
          <w:sz w:val="21"/>
          <w:szCs w:val="21"/>
          <w:highlight w:val="none"/>
          <w14:ligatures w14:val="none"/>
        </w:rPr>
        <w:t>甲方安全责任和义务</w:t>
      </w:r>
    </w:p>
    <w:p w14:paraId="0D1E1641">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甲方应向乙方提供必要的技术或相关资料</w:t>
      </w:r>
      <w:r>
        <w:rPr>
          <w:rFonts w:hint="eastAsia" w:ascii="Times New Roman" w:hAnsi="Times New Roman" w:eastAsia="宋体" w:cs="Times New Roman"/>
          <w:sz w:val="21"/>
          <w:szCs w:val="21"/>
          <w:highlight w:val="none"/>
          <w:lang w:eastAsia="zh-CN"/>
          <w14:ligatures w14:val="none"/>
        </w:rPr>
        <w:t>。</w:t>
      </w:r>
    </w:p>
    <w:p w14:paraId="54AEB81F">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甲方应对乙方的安全生产工作统一协调、管理，定期进行安全检查并记录。</w:t>
      </w:r>
    </w:p>
    <w:p w14:paraId="407C5B48">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甲方</w:t>
      </w:r>
      <w:r>
        <w:rPr>
          <w:rFonts w:hint="eastAsia" w:ascii="Times New Roman" w:hAnsi="Times New Roman" w:eastAsia="宋体" w:cs="Times New Roman"/>
          <w:sz w:val="21"/>
          <w:szCs w:val="21"/>
          <w:highlight w:val="none"/>
          <w:lang w:val="en-US" w:eastAsia="zh-CN"/>
          <w14:ligatures w14:val="none"/>
        </w:rPr>
        <w:t>有权</w:t>
      </w:r>
      <w:r>
        <w:rPr>
          <w:rFonts w:hint="eastAsia" w:ascii="Times New Roman" w:hAnsi="Times New Roman" w:eastAsia="宋体" w:cs="Times New Roman"/>
          <w:sz w:val="21"/>
          <w:szCs w:val="21"/>
          <w:highlight w:val="none"/>
          <w14:ligatures w14:val="none"/>
        </w:rPr>
        <w:t>督促乙方开展安全</w:t>
      </w:r>
      <w:r>
        <w:rPr>
          <w:rFonts w:hint="eastAsia" w:ascii="Times New Roman" w:hAnsi="Times New Roman" w:eastAsia="宋体" w:cs="Times New Roman"/>
          <w:sz w:val="21"/>
          <w:szCs w:val="21"/>
          <w:highlight w:val="none"/>
          <w:lang w:val="en-US" w:eastAsia="zh-CN"/>
          <w14:ligatures w14:val="none"/>
        </w:rPr>
        <w:t>生产</w:t>
      </w:r>
      <w:r>
        <w:rPr>
          <w:rFonts w:hint="eastAsia" w:ascii="Times New Roman" w:hAnsi="Times New Roman" w:eastAsia="宋体" w:cs="Times New Roman"/>
          <w:sz w:val="21"/>
          <w:szCs w:val="21"/>
          <w:highlight w:val="none"/>
          <w14:ligatures w14:val="none"/>
        </w:rPr>
        <w:t>活动，及时传达和部署上级的有关安全生产精神和要求，加强安全生产的指导和协调。</w:t>
      </w:r>
    </w:p>
    <w:p w14:paraId="6D600DEC">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甲方</w:t>
      </w:r>
      <w:r>
        <w:rPr>
          <w:rFonts w:hint="eastAsia" w:ascii="Times New Roman" w:hAnsi="Times New Roman" w:eastAsia="宋体" w:cs="Times New Roman"/>
          <w:sz w:val="21"/>
          <w:szCs w:val="21"/>
          <w:highlight w:val="none"/>
          <w:lang w:val="en-US" w:eastAsia="zh-CN"/>
          <w14:ligatures w14:val="none"/>
        </w:rPr>
        <w:t>有权</w:t>
      </w:r>
      <w:r>
        <w:rPr>
          <w:rFonts w:hint="eastAsia" w:ascii="Times New Roman" w:hAnsi="Times New Roman" w:eastAsia="宋体" w:cs="Times New Roman"/>
          <w:sz w:val="21"/>
          <w:szCs w:val="21"/>
          <w:highlight w:val="none"/>
          <w14:ligatures w14:val="none"/>
        </w:rPr>
        <w:t>对乙方安全</w:t>
      </w:r>
      <w:r>
        <w:rPr>
          <w:rFonts w:hint="eastAsia" w:ascii="Times New Roman" w:hAnsi="Times New Roman" w:eastAsia="宋体" w:cs="Times New Roman"/>
          <w:sz w:val="21"/>
          <w:szCs w:val="21"/>
          <w:highlight w:val="none"/>
          <w:lang w:val="en-US" w:eastAsia="zh-CN"/>
          <w14:ligatures w14:val="none"/>
        </w:rPr>
        <w:t>生产</w:t>
      </w:r>
      <w:r>
        <w:rPr>
          <w:rFonts w:hint="eastAsia" w:ascii="Times New Roman" w:hAnsi="Times New Roman" w:eastAsia="宋体" w:cs="Times New Roman"/>
          <w:sz w:val="21"/>
          <w:szCs w:val="21"/>
          <w:highlight w:val="none"/>
          <w14:ligatures w14:val="none"/>
        </w:rPr>
        <w:t>管理情况进行监督检查，对发现的不合格项甲方有权制止、责成其限期整改。因乙方的过失造成的经济损失由乙方承担。</w:t>
      </w:r>
    </w:p>
    <w:p w14:paraId="23B0459F">
      <w:pPr>
        <w:numPr>
          <w:ilvl w:val="0"/>
          <w:numId w:val="8"/>
        </w:numPr>
        <w:adjustRightInd w:val="0"/>
        <w:snapToGrid w:val="0"/>
        <w:spacing w:line="360" w:lineRule="auto"/>
        <w:ind w:left="0" w:leftChars="0" w:firstLine="420" w:firstLineChars="0"/>
        <w:rPr>
          <w:rFonts w:ascii="Times New Roman" w:hAnsi="Times New Roman" w:eastAsia="宋体" w:cs="Times New Roman"/>
          <w:b/>
          <w:bCs/>
          <w:sz w:val="21"/>
          <w:szCs w:val="21"/>
          <w:highlight w:val="none"/>
          <w14:ligatures w14:val="none"/>
        </w:rPr>
      </w:pPr>
      <w:r>
        <w:rPr>
          <w:rFonts w:ascii="Times New Roman" w:hAnsi="Times New Roman" w:eastAsia="宋体" w:cs="Times New Roman"/>
          <w:b/>
          <w:bCs/>
          <w:sz w:val="21"/>
          <w:szCs w:val="21"/>
          <w:highlight w:val="none"/>
          <w14:ligatures w14:val="none"/>
        </w:rPr>
        <w:t>乙方安全责任和义务</w:t>
      </w:r>
    </w:p>
    <w:p w14:paraId="0374726C">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lang w:val="en-US" w:eastAsia="zh-CN"/>
          <w14:ligatures w14:val="none"/>
        </w:rPr>
        <w:t>乙方明确项目安全负责人为：</w:t>
      </w:r>
      <w:r>
        <w:rPr>
          <w:rFonts w:hint="eastAsia" w:ascii="Times New Roman" w:hAnsi="Times New Roman" w:eastAsia="宋体" w:cs="Times New Roman"/>
          <w:sz w:val="21"/>
          <w:szCs w:val="21"/>
          <w:highlight w:val="none"/>
          <w:u w:val="single"/>
          <w:lang w:val="en-US" w:eastAsia="zh-CN"/>
          <w14:ligatures w14:val="none"/>
        </w:rPr>
        <w:t xml:space="preserve">        </w:t>
      </w:r>
      <w:r>
        <w:rPr>
          <w:rFonts w:hint="eastAsia" w:ascii="Times New Roman" w:hAnsi="Times New Roman" w:eastAsia="宋体" w:cs="Times New Roman"/>
          <w:sz w:val="21"/>
          <w:szCs w:val="21"/>
          <w:highlight w:val="none"/>
          <w:lang w:val="en-US" w:eastAsia="zh-CN"/>
          <w14:ligatures w14:val="none"/>
        </w:rPr>
        <w:t>，身份证号码：</w:t>
      </w:r>
      <w:r>
        <w:rPr>
          <w:rFonts w:hint="eastAsia" w:ascii="Times New Roman" w:hAnsi="Times New Roman" w:eastAsia="宋体" w:cs="Times New Roman"/>
          <w:sz w:val="21"/>
          <w:szCs w:val="21"/>
          <w:highlight w:val="none"/>
          <w:u w:val="single"/>
          <w:lang w:val="en-US" w:eastAsia="zh-CN"/>
          <w14:ligatures w14:val="none"/>
        </w:rPr>
        <w:t xml:space="preserve">                  </w:t>
      </w:r>
      <w:r>
        <w:rPr>
          <w:rFonts w:hint="eastAsia" w:ascii="Times New Roman" w:hAnsi="Times New Roman" w:eastAsia="宋体" w:cs="Times New Roman"/>
          <w:sz w:val="21"/>
          <w:szCs w:val="21"/>
          <w:highlight w:val="none"/>
          <w:lang w:val="en-US" w:eastAsia="zh-CN"/>
          <w14:ligatures w14:val="none"/>
        </w:rPr>
        <w:t>。电话：</w:t>
      </w:r>
      <w:r>
        <w:rPr>
          <w:rFonts w:hint="eastAsia" w:ascii="Times New Roman" w:hAnsi="Times New Roman" w:eastAsia="宋体" w:cs="Times New Roman"/>
          <w:sz w:val="21"/>
          <w:szCs w:val="21"/>
          <w:highlight w:val="none"/>
          <w:u w:val="single"/>
          <w:lang w:val="en-US" w:eastAsia="zh-CN"/>
          <w14:ligatures w14:val="none"/>
        </w:rPr>
        <w:t xml:space="preserve">            </w:t>
      </w:r>
      <w:r>
        <w:rPr>
          <w:rFonts w:hint="eastAsia" w:ascii="Times New Roman" w:hAnsi="Times New Roman" w:eastAsia="宋体" w:cs="Times New Roman"/>
          <w:sz w:val="21"/>
          <w:szCs w:val="21"/>
          <w:highlight w:val="none"/>
          <w:lang w:val="en-US" w:eastAsia="zh-CN"/>
          <w14:ligatures w14:val="none"/>
        </w:rPr>
        <w:t>。</w:t>
      </w:r>
    </w:p>
    <w:p w14:paraId="02D779FC">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安全生产坚持“谁主管，谁负责”的原则，乙方必须履行甲方各项安全生产管理规章制度，对违反相关安全管理制度和规章，造成事件和不良事件的，乙方承担相应责任。</w:t>
      </w:r>
    </w:p>
    <w:p w14:paraId="46D58D05">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乙方在作业前须认真学习《</w:t>
      </w:r>
      <w:r>
        <w:rPr>
          <w:rFonts w:hint="eastAsia" w:ascii="Times New Roman" w:hAnsi="Times New Roman" w:eastAsia="宋体" w:cs="Times New Roman"/>
          <w:sz w:val="21"/>
          <w:szCs w:val="21"/>
          <w:highlight w:val="none"/>
          <w:lang w:val="en-US" w:eastAsia="zh-CN"/>
          <w14:ligatures w14:val="none"/>
        </w:rPr>
        <w:t>南通轨道资源开发有限公司安全生产</w:t>
      </w:r>
      <w:r>
        <w:rPr>
          <w:rFonts w:hint="eastAsia" w:ascii="Times New Roman" w:hAnsi="Times New Roman" w:eastAsia="宋体" w:cs="Times New Roman"/>
          <w:sz w:val="21"/>
          <w:szCs w:val="21"/>
          <w:highlight w:val="none"/>
          <w14:ligatures w14:val="none"/>
        </w:rPr>
        <w:t>管理办法》《南通轨道资源开发有限公司外单位作业安全管理办法》</w:t>
      </w:r>
      <w:r>
        <w:rPr>
          <w:rFonts w:hint="eastAsia" w:ascii="Times New Roman" w:hAnsi="Times New Roman" w:eastAsia="宋体" w:cs="Times New Roman"/>
          <w:sz w:val="21"/>
          <w:szCs w:val="21"/>
          <w:highlight w:val="none"/>
          <w:lang w:eastAsia="zh-CN"/>
          <w14:ligatures w14:val="none"/>
        </w:rPr>
        <w:t>《南通轨道资源开发有限公司特种作业管理制度》</w:t>
      </w:r>
      <w:r>
        <w:rPr>
          <w:rFonts w:hint="eastAsia" w:ascii="Times New Roman" w:hAnsi="Times New Roman" w:eastAsia="宋体" w:cs="Times New Roman"/>
          <w:sz w:val="21"/>
          <w:szCs w:val="21"/>
          <w:highlight w:val="none"/>
          <w14:ligatures w14:val="none"/>
        </w:rPr>
        <w:t>以及相关安全生产管理规定，并遵照规定要求执行</w:t>
      </w:r>
      <w:r>
        <w:rPr>
          <w:rFonts w:hint="eastAsia" w:ascii="Times New Roman" w:hAnsi="Times New Roman" w:eastAsia="宋体" w:cs="Times New Roman"/>
          <w:sz w:val="21"/>
          <w:szCs w:val="21"/>
          <w:highlight w:val="none"/>
          <w:lang w:eastAsia="zh-CN"/>
          <w14:ligatures w14:val="none"/>
        </w:rPr>
        <w:t>，</w:t>
      </w:r>
      <w:r>
        <w:rPr>
          <w:rFonts w:ascii="Times New Roman" w:hAnsi="Times New Roman" w:eastAsia="宋体" w:cs="Times New Roman"/>
          <w:sz w:val="21"/>
          <w:szCs w:val="21"/>
          <w:highlight w:val="none"/>
          <w14:ligatures w14:val="none"/>
        </w:rPr>
        <w:t>及时宣贯落实甲方管理要求，加强自身安全生产管理，履行自身的安全义务。</w:t>
      </w:r>
    </w:p>
    <w:p w14:paraId="5FEE1C63">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乙方应自觉遵守国家</w:t>
      </w:r>
      <w:r>
        <w:rPr>
          <w:rFonts w:hint="eastAsia" w:ascii="Times New Roman" w:hAnsi="Times New Roman" w:eastAsia="宋体" w:cs="Times New Roman"/>
          <w:sz w:val="21"/>
          <w:szCs w:val="21"/>
          <w:highlight w:val="none"/>
          <w:lang w:val="en-US" w:eastAsia="zh-CN"/>
          <w14:ligatures w14:val="none"/>
        </w:rPr>
        <w:t>和地方</w:t>
      </w:r>
      <w:r>
        <w:rPr>
          <w:rFonts w:ascii="Times New Roman" w:hAnsi="Times New Roman" w:eastAsia="宋体" w:cs="Times New Roman"/>
          <w:sz w:val="21"/>
          <w:szCs w:val="21"/>
          <w:highlight w:val="none"/>
          <w14:ligatures w14:val="none"/>
        </w:rPr>
        <w:t>有关安全生产的各项</w:t>
      </w:r>
      <w:r>
        <w:rPr>
          <w:rFonts w:hint="eastAsia" w:ascii="Times New Roman" w:hAnsi="Times New Roman" w:eastAsia="宋体" w:cs="Times New Roman"/>
          <w:sz w:val="21"/>
          <w:szCs w:val="21"/>
          <w:highlight w:val="none"/>
          <w:lang w:val="en-US" w:eastAsia="zh-CN"/>
          <w14:ligatures w14:val="none"/>
        </w:rPr>
        <w:t>规定和有关安全生产的法律法规，加强作业安全管理，履行安全管理责任，切实保障安全。</w:t>
      </w:r>
    </w:p>
    <w:p w14:paraId="7D5B1B6F">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lang w:val="en-US" w:eastAsia="zh-CN"/>
          <w14:ligatures w14:val="none"/>
        </w:rPr>
        <w:t>乙方承诺其具备符合本项目需要的安全生产相关资质和条件，在签订本协议前书面提交相关资质、安全生产条件、特种作业人员资格等信息至甲方审核。</w:t>
      </w:r>
    </w:p>
    <w:p w14:paraId="0A48284C">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lang w:val="en-US" w:eastAsia="zh-CN"/>
          <w14:ligatures w14:val="none"/>
        </w:rPr>
        <w:t>乙方</w:t>
      </w:r>
      <w:r>
        <w:rPr>
          <w:rFonts w:hint="eastAsia" w:ascii="Times New Roman" w:hAnsi="Times New Roman" w:eastAsia="宋体" w:cs="Times New Roman"/>
          <w:sz w:val="21"/>
          <w:szCs w:val="21"/>
          <w:highlight w:val="none"/>
          <w14:ligatures w14:val="none"/>
        </w:rPr>
        <w:t>安全管理人员应经</w:t>
      </w:r>
      <w:r>
        <w:rPr>
          <w:rFonts w:hint="eastAsia" w:ascii="Times New Roman" w:hAnsi="Times New Roman" w:eastAsia="宋体" w:cs="Times New Roman"/>
          <w:sz w:val="21"/>
          <w:szCs w:val="21"/>
          <w:highlight w:val="none"/>
          <w:lang w:eastAsia="zh-CN"/>
          <w14:ligatures w14:val="none"/>
        </w:rPr>
        <w:t>南通轨道资源开发有限公司</w:t>
      </w:r>
      <w:r>
        <w:rPr>
          <w:rFonts w:hint="eastAsia" w:ascii="Times New Roman" w:hAnsi="Times New Roman" w:eastAsia="宋体" w:cs="Times New Roman"/>
          <w:sz w:val="21"/>
          <w:szCs w:val="21"/>
          <w:highlight w:val="none"/>
          <w14:ligatures w14:val="none"/>
        </w:rPr>
        <w:t>的安全管理培训</w:t>
      </w:r>
      <w:r>
        <w:rPr>
          <w:rFonts w:hint="eastAsia" w:ascii="Times New Roman" w:hAnsi="Times New Roman" w:eastAsia="宋体" w:cs="Times New Roman"/>
          <w:sz w:val="21"/>
          <w:szCs w:val="21"/>
          <w:highlight w:val="none"/>
          <w:lang w:eastAsia="zh-CN"/>
          <w14:ligatures w14:val="none"/>
        </w:rPr>
        <w:t>。</w:t>
      </w:r>
    </w:p>
    <w:p w14:paraId="5D46197D">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乙方必须对乙方各岗位人员进行安全教育培训</w:t>
      </w:r>
      <w:r>
        <w:rPr>
          <w:rFonts w:hint="eastAsia" w:ascii="Times New Roman" w:hAnsi="Times New Roman" w:eastAsia="宋体" w:cs="Times New Roman"/>
          <w:sz w:val="21"/>
          <w:szCs w:val="21"/>
          <w:highlight w:val="none"/>
          <w:lang w:val="en-US" w:eastAsia="zh-CN"/>
          <w14:ligatures w14:val="none"/>
        </w:rPr>
        <w:t>和演练</w:t>
      </w:r>
      <w:r>
        <w:rPr>
          <w:rFonts w:ascii="Times New Roman" w:hAnsi="Times New Roman" w:eastAsia="宋体" w:cs="Times New Roman"/>
          <w:sz w:val="21"/>
          <w:szCs w:val="21"/>
          <w:highlight w:val="none"/>
          <w14:ligatures w14:val="none"/>
        </w:rPr>
        <w:t>，</w:t>
      </w:r>
      <w:r>
        <w:rPr>
          <w:rFonts w:hint="eastAsia" w:ascii="Times New Roman" w:hAnsi="Times New Roman" w:eastAsia="宋体" w:cs="Times New Roman"/>
          <w:sz w:val="21"/>
          <w:szCs w:val="21"/>
          <w:highlight w:val="none"/>
          <w:lang w:val="en-US" w:eastAsia="zh-CN"/>
          <w14:ligatures w14:val="none"/>
        </w:rPr>
        <w:t>并做好记录，</w:t>
      </w:r>
      <w:r>
        <w:rPr>
          <w:rFonts w:ascii="Times New Roman" w:hAnsi="Times New Roman" w:eastAsia="宋体" w:cs="Times New Roman"/>
          <w:sz w:val="21"/>
          <w:szCs w:val="21"/>
          <w:highlight w:val="none"/>
          <w14:ligatures w14:val="none"/>
        </w:rPr>
        <w:t>保证相关人员具备安全生产知识，熟悉安全生产规章制度和安全操作规程，掌握本岗位的安全操作技能</w:t>
      </w:r>
      <w:r>
        <w:rPr>
          <w:rFonts w:hint="eastAsia" w:ascii="Times New Roman" w:hAnsi="Times New Roman" w:eastAsia="宋体" w:cs="Times New Roman"/>
          <w:sz w:val="21"/>
          <w:szCs w:val="21"/>
          <w:highlight w:val="none"/>
          <w:lang w:eastAsia="zh-CN"/>
          <w14:ligatures w14:val="none"/>
        </w:rPr>
        <w:t>、</w:t>
      </w:r>
      <w:r>
        <w:rPr>
          <w:rFonts w:hint="eastAsia" w:ascii="Times New Roman" w:hAnsi="Times New Roman" w:eastAsia="宋体" w:cs="Times New Roman"/>
          <w:sz w:val="21"/>
          <w:szCs w:val="21"/>
          <w:highlight w:val="none"/>
          <w:lang w:val="en-US" w:eastAsia="zh-CN"/>
          <w14:ligatures w14:val="none"/>
        </w:rPr>
        <w:t>应急处理和疏散能力</w:t>
      </w:r>
      <w:r>
        <w:rPr>
          <w:rFonts w:ascii="Times New Roman" w:hAnsi="Times New Roman" w:eastAsia="宋体" w:cs="Times New Roman"/>
          <w:sz w:val="21"/>
          <w:szCs w:val="21"/>
          <w:highlight w:val="none"/>
          <w14:ligatures w14:val="none"/>
        </w:rPr>
        <w:t>，了解事故（事件）应急处理措施。</w:t>
      </w:r>
    </w:p>
    <w:p w14:paraId="081D6FF0">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lang w:val="en-US" w:eastAsia="zh-CN"/>
          <w14:ligatures w14:val="none"/>
        </w:rPr>
        <w:t>乙方</w:t>
      </w:r>
      <w:r>
        <w:rPr>
          <w:rFonts w:hint="eastAsia" w:ascii="Times New Roman" w:hAnsi="Times New Roman" w:eastAsia="宋体" w:cs="Times New Roman"/>
          <w:sz w:val="21"/>
          <w:szCs w:val="21"/>
          <w:highlight w:val="none"/>
          <w14:ligatures w14:val="none"/>
        </w:rPr>
        <w:t>在签订安全协议前应提交经甲方确认的作业方案</w:t>
      </w:r>
      <w:r>
        <w:rPr>
          <w:rFonts w:hint="eastAsia" w:ascii="Times New Roman" w:hAnsi="Times New Roman" w:eastAsia="宋体" w:cs="Times New Roman"/>
          <w:sz w:val="21"/>
          <w:szCs w:val="21"/>
          <w:highlight w:val="none"/>
          <w:lang w:eastAsia="zh-CN"/>
          <w14:ligatures w14:val="none"/>
        </w:rPr>
        <w:t>。</w:t>
      </w:r>
    </w:p>
    <w:p w14:paraId="3A329F69">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lang w:val="en-US" w:eastAsia="zh-CN"/>
          <w14:ligatures w14:val="none"/>
        </w:rPr>
      </w:pPr>
      <w:r>
        <w:rPr>
          <w:rFonts w:hint="eastAsia" w:ascii="Times New Roman" w:hAnsi="Times New Roman" w:eastAsia="宋体" w:cs="Times New Roman"/>
          <w:sz w:val="21"/>
          <w:szCs w:val="21"/>
          <w:highlight w:val="none"/>
          <w:lang w:val="en-US" w:eastAsia="zh-CN"/>
          <w14:ligatures w14:val="none"/>
        </w:rPr>
        <w:t>对</w:t>
      </w:r>
      <w:r>
        <w:rPr>
          <w:rFonts w:hint="eastAsia" w:ascii="Times New Roman" w:hAnsi="Times New Roman" w:eastAsia="宋体" w:cs="Times New Roman"/>
          <w:sz w:val="21"/>
          <w:szCs w:val="21"/>
          <w:highlight w:val="none"/>
          <w14:ligatures w14:val="none"/>
        </w:rPr>
        <w:t>甲方检查</w:t>
      </w:r>
      <w:r>
        <w:rPr>
          <w:rFonts w:hint="eastAsia" w:ascii="Times New Roman" w:hAnsi="Times New Roman" w:eastAsia="宋体" w:cs="Times New Roman"/>
          <w:sz w:val="21"/>
          <w:szCs w:val="21"/>
          <w:highlight w:val="none"/>
          <w:lang w:val="en-US" w:eastAsia="zh-CN"/>
          <w14:ligatures w14:val="none"/>
        </w:rPr>
        <w:t>发现的</w:t>
      </w:r>
      <w:r>
        <w:rPr>
          <w:rFonts w:hint="eastAsia" w:ascii="Times New Roman" w:hAnsi="Times New Roman" w:eastAsia="宋体" w:cs="Times New Roman"/>
          <w:sz w:val="21"/>
          <w:szCs w:val="21"/>
          <w:highlight w:val="none"/>
          <w14:ligatures w14:val="none"/>
        </w:rPr>
        <w:t>安全</w:t>
      </w:r>
      <w:r>
        <w:rPr>
          <w:rFonts w:hint="eastAsia" w:ascii="Times New Roman" w:hAnsi="Times New Roman" w:eastAsia="宋体" w:cs="Times New Roman"/>
          <w:sz w:val="21"/>
          <w:szCs w:val="21"/>
          <w:highlight w:val="none"/>
          <w:lang w:val="en-US" w:eastAsia="zh-CN"/>
          <w14:ligatures w14:val="none"/>
        </w:rPr>
        <w:t>生产、安全</w:t>
      </w:r>
      <w:r>
        <w:rPr>
          <w:rFonts w:hint="eastAsia" w:ascii="Times New Roman" w:hAnsi="Times New Roman" w:eastAsia="宋体" w:cs="Times New Roman"/>
          <w:sz w:val="21"/>
          <w:szCs w:val="21"/>
          <w:highlight w:val="none"/>
          <w14:ligatures w14:val="none"/>
        </w:rPr>
        <w:t>措施落实情况</w:t>
      </w:r>
      <w:r>
        <w:rPr>
          <w:rFonts w:hint="eastAsia" w:ascii="Times New Roman" w:hAnsi="Times New Roman" w:eastAsia="宋体" w:cs="Times New Roman"/>
          <w:sz w:val="21"/>
          <w:szCs w:val="21"/>
          <w:highlight w:val="none"/>
          <w:lang w:eastAsia="zh-CN"/>
          <w14:ligatures w14:val="none"/>
        </w:rPr>
        <w:t>的</w:t>
      </w:r>
      <w:r>
        <w:rPr>
          <w:rFonts w:hint="eastAsia" w:ascii="Times New Roman" w:hAnsi="Times New Roman" w:eastAsia="宋体" w:cs="Times New Roman"/>
          <w:sz w:val="21"/>
          <w:szCs w:val="21"/>
          <w:highlight w:val="none"/>
          <w:lang w:val="en-US" w:eastAsia="zh-CN"/>
          <w14:ligatures w14:val="none"/>
        </w:rPr>
        <w:t>相关问题</w:t>
      </w:r>
      <w:r>
        <w:rPr>
          <w:rFonts w:hint="eastAsia" w:ascii="Times New Roman" w:hAnsi="Times New Roman" w:eastAsia="宋体" w:cs="Times New Roman"/>
          <w:sz w:val="21"/>
          <w:szCs w:val="21"/>
          <w:highlight w:val="none"/>
          <w14:ligatures w14:val="none"/>
        </w:rPr>
        <w:t>，乙方应根据甲方的要求落实整改</w:t>
      </w:r>
      <w:r>
        <w:rPr>
          <w:rFonts w:hint="eastAsia" w:ascii="Times New Roman" w:hAnsi="Times New Roman" w:eastAsia="宋体" w:cs="Times New Roman"/>
          <w:sz w:val="21"/>
          <w:szCs w:val="21"/>
          <w:highlight w:val="none"/>
          <w:lang w:eastAsia="zh-CN"/>
          <w14:ligatures w14:val="none"/>
        </w:rPr>
        <w:t>。</w:t>
      </w:r>
    </w:p>
    <w:p w14:paraId="1FFB510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lang w:val="en-US" w:eastAsia="zh-CN"/>
          <w14:ligatures w14:val="none"/>
        </w:rPr>
      </w:pPr>
      <w:r>
        <w:rPr>
          <w:rFonts w:hint="eastAsia" w:ascii="Times New Roman" w:hAnsi="Times New Roman" w:eastAsia="宋体" w:cs="Times New Roman"/>
          <w:sz w:val="21"/>
          <w:szCs w:val="21"/>
          <w:highlight w:val="none"/>
          <w:lang w:val="en-US" w:eastAsia="zh-CN"/>
          <w14:ligatures w14:val="none"/>
        </w:rPr>
        <w:t>乙方应负责本项目承租部分的安全风险辨识、评估、管控和报告工作，并将较大以上安全风险有关信息向甲方书面通报，应当在本项目醒目位置公示较大以上安全风险信息，严格落实《南通轨道资源开发有限公司安全风险分级管控和隐患排查治理管理制度》相关要求。</w:t>
      </w:r>
    </w:p>
    <w:p w14:paraId="4809C7E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lang w:val="en-US" w:eastAsia="zh-CN"/>
          <w14:ligatures w14:val="none"/>
        </w:rPr>
      </w:pPr>
      <w:r>
        <w:rPr>
          <w:rFonts w:hint="eastAsia" w:ascii="Times New Roman" w:hAnsi="Times New Roman" w:eastAsia="宋体" w:cs="Times New Roman"/>
          <w:sz w:val="21"/>
          <w:szCs w:val="21"/>
          <w:highlight w:val="none"/>
          <w:lang w:val="en-US" w:eastAsia="zh-CN"/>
          <w14:ligatures w14:val="none"/>
        </w:rPr>
        <w:t>乙方应建立应急救援管理机制，明确职责和任务，制定应急预案，储备相关应急物资，定期开展应急救援培训，发生突发事件时及时启动相关预案。</w:t>
      </w:r>
    </w:p>
    <w:p w14:paraId="777B72FD">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乙方的特种作业人员应按国家有关规定，持证上岗。</w:t>
      </w:r>
    </w:p>
    <w:p w14:paraId="3D3B2297">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因乙方责任造成的甲方一切损失和负面影响，由乙方全部承担</w:t>
      </w:r>
      <w:r>
        <w:rPr>
          <w:rFonts w:hint="eastAsia" w:ascii="Times New Roman" w:hAnsi="Times New Roman" w:eastAsia="宋体" w:cs="Times New Roman"/>
          <w:sz w:val="21"/>
          <w:szCs w:val="21"/>
          <w:highlight w:val="none"/>
          <w:lang w:eastAsia="zh-CN"/>
          <w14:ligatures w14:val="none"/>
        </w:rPr>
        <w:t>。</w:t>
      </w:r>
    </w:p>
    <w:p w14:paraId="6B9FB555">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发生对甲方造成影响的事故，乙方必须立即向甲方报告。报告的内容主要有：时间、地点、事故性质、人员伤亡、初步处理情况及报告人的单位、姓名、电话号码等，事故的损失按责论处。</w:t>
      </w:r>
    </w:p>
    <w:p w14:paraId="0EC05F36">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乙方应主动及时完成经营所需的工商登记、税务登记、食品卫生等证照，以及必要的环保、治安、消防等手续，严格执行政府职能部门有关商品质量、物价、安全、消防、卫生、环保等方面的法律、法规。</w:t>
      </w:r>
    </w:p>
    <w:p w14:paraId="51F5A1A7">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乙方须规范用工，遵从国家劳动人事法律法规，确保任何情况下不因其经济纠纷或与员工的任何纠纷，导致经营期间发生群体性事件，影响地铁的整体形象。</w:t>
      </w:r>
    </w:p>
    <w:p w14:paraId="0BE55F5A">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对于占用公共空间的乙方物品，甲方有权移去并对物品遗失概不负责，并有权向乙方收取因此产生的一切费用，若因乙方物品占用公共空间导致安全事故，相关责任及费用由乙方承担。</w:t>
      </w:r>
    </w:p>
    <w:p w14:paraId="08989BBD">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运送各类用具、货物、设备、装置或大件物品的时间须避开地铁运营高峰时段（以甲方指定的时间为准），仅可使用指定的设备及路线运送上述物件，不得妨碍交通、消防通道，不得影响地铁的正常运营。严禁擅自使用客用手扶电梯和电梯运送货物或大件物品。</w:t>
      </w:r>
    </w:p>
    <w:p w14:paraId="19683104">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甲方、地铁公安部门相关人员出示证件后有权进入本项目场地，对治安、消防、卫生及商品进行检查。乙方有责任配合工商、税务、公安等部门依法处理各种违法违纪事件。</w:t>
      </w:r>
    </w:p>
    <w:p w14:paraId="5C51EA9D">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乙方须定期对线路、</w:t>
      </w:r>
      <w:r>
        <w:rPr>
          <w:rFonts w:hint="eastAsia" w:ascii="Times New Roman" w:hAnsi="Times New Roman" w:eastAsia="宋体" w:cs="Times New Roman"/>
          <w:sz w:val="21"/>
          <w:szCs w:val="21"/>
          <w:highlight w:val="none"/>
          <w:lang w:val="en-US" w:eastAsia="zh-CN"/>
          <w14:ligatures w14:val="none"/>
        </w:rPr>
        <w:t>设施</w:t>
      </w:r>
      <w:r>
        <w:rPr>
          <w:rFonts w:hint="eastAsia" w:ascii="Times New Roman" w:hAnsi="Times New Roman" w:eastAsia="宋体" w:cs="Times New Roman"/>
          <w:sz w:val="21"/>
          <w:szCs w:val="21"/>
          <w:highlight w:val="none"/>
          <w14:ligatures w14:val="none"/>
        </w:rPr>
        <w:t>设备使用情况进行检查，发现故障、隐患须立即排除。</w:t>
      </w:r>
    </w:p>
    <w:p w14:paraId="378047A4">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须保持本项目设施及其附属物，包括所有的卷帘门、电动装置、电线、水管等处于正常、良好、清洁及妥当的修缮状态；不得妨碍任何消防设备的正常操作，严禁占用或堵塞消防通道，保持消防区及楼梯通道和出口畅通无阻。</w:t>
      </w:r>
    </w:p>
    <w:p w14:paraId="3E36044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每日营业时间结束后，乙方及其员工须对本项目进行彻底检查，清除安全隐患，关闭不必要的用电设备，做好防火、防盗工作，检查无误后方可离开；乙方员工不允许在本项目内留宿，或利用其室内作住宿用途。</w:t>
      </w:r>
    </w:p>
    <w:p w14:paraId="30B75BB7">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发生治安、火灾等突发案件或发现可疑对象，乙方须及时报告地铁车站、车站派出所和甲方。</w:t>
      </w:r>
    </w:p>
    <w:p w14:paraId="663BF10E">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乙方严格执行《南通轨道资源开发有限公司外单位作业安全管理办法》。</w:t>
      </w:r>
    </w:p>
    <w:p w14:paraId="1E97FF13">
      <w:pPr>
        <w:numPr>
          <w:ilvl w:val="0"/>
          <w:numId w:val="8"/>
        </w:numPr>
        <w:adjustRightInd w:val="0"/>
        <w:snapToGrid w:val="0"/>
        <w:spacing w:line="360" w:lineRule="auto"/>
        <w:ind w:left="0" w:leftChars="0" w:firstLine="420" w:firstLineChars="0"/>
        <w:rPr>
          <w:rFonts w:hint="eastAsia" w:ascii="Times New Roman" w:hAnsi="Times New Roman" w:eastAsia="宋体" w:cs="Times New Roman"/>
          <w:b/>
          <w:bCs/>
          <w:sz w:val="21"/>
          <w:szCs w:val="21"/>
          <w:highlight w:val="none"/>
          <w14:ligatures w14:val="none"/>
        </w:rPr>
      </w:pPr>
      <w:r>
        <w:rPr>
          <w:rFonts w:hint="eastAsia" w:ascii="Times New Roman" w:hAnsi="Times New Roman" w:eastAsia="宋体" w:cs="Times New Roman"/>
          <w:b/>
          <w:bCs/>
          <w:sz w:val="21"/>
          <w:szCs w:val="21"/>
          <w:highlight w:val="none"/>
          <w14:ligatures w14:val="none"/>
        </w:rPr>
        <w:t>治安消防工作要求</w:t>
      </w:r>
    </w:p>
    <w:p w14:paraId="278ACCF1">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乙方必须认真遵守国家和地方的有关法律、法规。</w:t>
      </w:r>
    </w:p>
    <w:p w14:paraId="4F98E332">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乙方须配备至少一名专（兼）职治安消防管理人员，负责本作业区域的治安消防工作</w:t>
      </w:r>
      <w:r>
        <w:rPr>
          <w:rFonts w:hint="eastAsia" w:ascii="Times New Roman" w:hAnsi="Times New Roman" w:eastAsia="宋体" w:cs="Times New Roman"/>
          <w:sz w:val="21"/>
          <w:szCs w:val="21"/>
          <w:highlight w:val="none"/>
          <w:lang w:eastAsia="zh-CN"/>
          <w14:ligatures w14:val="none"/>
        </w:rPr>
        <w:t>。</w:t>
      </w:r>
    </w:p>
    <w:p w14:paraId="2843BA14">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因乙方责任造成影响</w:t>
      </w:r>
      <w:r>
        <w:rPr>
          <w:rFonts w:hint="eastAsia" w:ascii="Times New Roman" w:hAnsi="Times New Roman" w:eastAsia="宋体" w:cs="Times New Roman"/>
          <w:sz w:val="21"/>
          <w:szCs w:val="21"/>
          <w:highlight w:val="none"/>
          <w:lang w:val="en-US" w:eastAsia="zh-CN"/>
          <w14:ligatures w14:val="none"/>
        </w:rPr>
        <w:t>南通</w:t>
      </w:r>
      <w:r>
        <w:rPr>
          <w:rFonts w:hint="eastAsia" w:ascii="Times New Roman" w:hAnsi="Times New Roman" w:eastAsia="宋体" w:cs="Times New Roman"/>
          <w:sz w:val="21"/>
          <w:szCs w:val="21"/>
          <w:highlight w:val="none"/>
          <w14:ligatures w14:val="none"/>
        </w:rPr>
        <w:t>地铁的案件如：火灾、治安事件等，事故经济责任、事故法律责任以及事故的善后处理均由乙方独自承担，因此给甲方造成的经济损失由乙方全部承担。</w:t>
      </w:r>
    </w:p>
    <w:p w14:paraId="321FEB80">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乙方须根据消防规范要求在本项目内配备合格的灭火器，并定期检查、更换，确保各种消防器材和装置处于良好状态。灭火器应放置于容易取用的地方并遵守地铁属地管理单位提出的管理规定。</w:t>
      </w:r>
    </w:p>
    <w:p w14:paraId="7C4310FF">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乙方应维护本项目持续稳定经营的经营氛围与良好环境。严禁在本项目内起哄闹事，打架斗殴和聚赌等。</w:t>
      </w:r>
    </w:p>
    <w:p w14:paraId="394B12B9">
      <w:pPr>
        <w:numPr>
          <w:ilvl w:val="0"/>
          <w:numId w:val="8"/>
        </w:numPr>
        <w:adjustRightInd w:val="0"/>
        <w:snapToGrid w:val="0"/>
        <w:spacing w:line="360" w:lineRule="auto"/>
        <w:ind w:left="0" w:leftChars="0" w:firstLine="420" w:firstLineChars="0"/>
        <w:rPr>
          <w:rFonts w:hint="eastAsia" w:ascii="Times New Roman" w:hAnsi="Times New Roman" w:eastAsia="宋体" w:cs="Times New Roman"/>
          <w:b/>
          <w:bCs/>
          <w:sz w:val="21"/>
          <w:szCs w:val="21"/>
          <w:highlight w:val="none"/>
          <w14:ligatures w14:val="none"/>
        </w:rPr>
      </w:pPr>
      <w:r>
        <w:rPr>
          <w:rFonts w:hint="eastAsia" w:ascii="Times New Roman" w:hAnsi="Times New Roman" w:eastAsia="宋体" w:cs="Times New Roman"/>
          <w:b/>
          <w:bCs/>
          <w:sz w:val="21"/>
          <w:szCs w:val="21"/>
          <w:highlight w:val="none"/>
          <w14:ligatures w14:val="none"/>
        </w:rPr>
        <w:t>环保工作要求</w:t>
      </w:r>
    </w:p>
    <w:p w14:paraId="47DBF2F2">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不得将油类、化学品类等污染物倾倒丢弃在地铁管辖范围内</w:t>
      </w:r>
      <w:r>
        <w:rPr>
          <w:rFonts w:hint="eastAsia" w:ascii="Times New Roman" w:hAnsi="Times New Roman" w:eastAsia="宋体" w:cs="Times New Roman"/>
          <w:sz w:val="21"/>
          <w:szCs w:val="21"/>
          <w:highlight w:val="none"/>
          <w:lang w:eastAsia="zh-CN"/>
          <w14:ligatures w14:val="none"/>
        </w:rPr>
        <w:t>。</w:t>
      </w:r>
    </w:p>
    <w:p w14:paraId="4DB25283">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作业结束后应清理作业涉及的所有物料、垃圾</w:t>
      </w:r>
      <w:r>
        <w:rPr>
          <w:rFonts w:hint="eastAsia" w:ascii="Times New Roman" w:hAnsi="Times New Roman" w:eastAsia="宋体" w:cs="Times New Roman"/>
          <w:sz w:val="21"/>
          <w:szCs w:val="21"/>
          <w:highlight w:val="none"/>
          <w:lang w:eastAsia="zh-CN"/>
          <w14:ligatures w14:val="none"/>
        </w:rPr>
        <w:t>。</w:t>
      </w:r>
    </w:p>
    <w:p w14:paraId="462E1AE4">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严格控制作业过程中“噪音、灰尘、振动、污水”等产生及排放。</w:t>
      </w:r>
    </w:p>
    <w:p w14:paraId="7A56CA2F">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20" w:firstLineChars="200"/>
        <w:textAlignment w:val="auto"/>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乙方应确保</w:t>
      </w:r>
      <w:r>
        <w:rPr>
          <w:rFonts w:hint="eastAsia" w:ascii="Times New Roman" w:hAnsi="Times New Roman" w:eastAsia="宋体" w:cs="Times New Roman"/>
          <w:sz w:val="21"/>
          <w:szCs w:val="21"/>
          <w:highlight w:val="none"/>
          <w14:ligatures w14:val="none"/>
        </w:rPr>
        <w:t>经营期间</w:t>
      </w:r>
      <w:r>
        <w:rPr>
          <w:rFonts w:ascii="Times New Roman" w:hAnsi="Times New Roman" w:eastAsia="宋体" w:cs="Times New Roman"/>
          <w:sz w:val="21"/>
          <w:szCs w:val="21"/>
          <w:highlight w:val="none"/>
          <w14:ligatures w14:val="none"/>
        </w:rPr>
        <w:t>不出售或存放任何危险性、易燃易爆性、腐蚀性、毒性物品和所有管制物品</w:t>
      </w:r>
      <w:r>
        <w:rPr>
          <w:rFonts w:hint="eastAsia" w:ascii="Times New Roman" w:hAnsi="Times New Roman" w:eastAsia="宋体" w:cs="Times New Roman"/>
          <w:sz w:val="21"/>
          <w:szCs w:val="21"/>
          <w:highlight w:val="none"/>
          <w14:ligatures w14:val="none"/>
        </w:rPr>
        <w:t>；</w:t>
      </w:r>
      <w:r>
        <w:rPr>
          <w:rFonts w:ascii="Times New Roman" w:hAnsi="Times New Roman" w:eastAsia="宋体" w:cs="Times New Roman"/>
          <w:sz w:val="21"/>
          <w:szCs w:val="21"/>
          <w:highlight w:val="none"/>
          <w14:ligatures w14:val="none"/>
        </w:rPr>
        <w:t>应确保</w:t>
      </w:r>
      <w:r>
        <w:rPr>
          <w:rFonts w:hint="eastAsia" w:ascii="Times New Roman" w:hAnsi="Times New Roman" w:eastAsia="宋体" w:cs="Times New Roman"/>
          <w:sz w:val="21"/>
          <w:szCs w:val="21"/>
          <w:highlight w:val="none"/>
          <w14:ligatures w14:val="none"/>
        </w:rPr>
        <w:t>经营期间</w:t>
      </w:r>
      <w:r>
        <w:rPr>
          <w:rFonts w:ascii="Times New Roman" w:hAnsi="Times New Roman" w:eastAsia="宋体" w:cs="Times New Roman"/>
          <w:sz w:val="21"/>
          <w:szCs w:val="21"/>
          <w:highlight w:val="none"/>
          <w14:ligatures w14:val="none"/>
        </w:rPr>
        <w:t>不使用明火等同类性质的产品，不产生明烟、异味等干扰或有可能干扰地铁正常运营的因素。</w:t>
      </w:r>
    </w:p>
    <w:p w14:paraId="6E8023CF">
      <w:pPr>
        <w:numPr>
          <w:ilvl w:val="0"/>
          <w:numId w:val="8"/>
        </w:numPr>
        <w:adjustRightInd w:val="0"/>
        <w:snapToGrid w:val="0"/>
        <w:spacing w:line="360" w:lineRule="auto"/>
        <w:ind w:left="0" w:leftChars="0" w:firstLine="420" w:firstLineChars="0"/>
        <w:rPr>
          <w:rFonts w:hint="eastAsia" w:ascii="Times New Roman" w:hAnsi="Times New Roman" w:eastAsia="宋体" w:cs="Times New Roman"/>
          <w:b/>
          <w:bCs/>
          <w:sz w:val="21"/>
          <w:szCs w:val="21"/>
          <w:highlight w:val="none"/>
          <w14:ligatures w14:val="none"/>
        </w:rPr>
      </w:pPr>
      <w:r>
        <w:rPr>
          <w:rFonts w:hint="eastAsia" w:ascii="Times New Roman" w:hAnsi="Times New Roman" w:eastAsia="宋体" w:cs="Times New Roman"/>
          <w:b/>
          <w:bCs/>
          <w:sz w:val="21"/>
          <w:szCs w:val="21"/>
          <w:highlight w:val="none"/>
          <w14:ligatures w14:val="none"/>
        </w:rPr>
        <w:t>安全保证费用（性质属于违约金）</w:t>
      </w:r>
    </w:p>
    <w:p w14:paraId="7D774B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根据《南通轨道资源开发有限公司外单位作业安全管理办法》的规定，作业安全协议签订时，乙方应按审批意见向甲方一次性交纳作业履约保证金、安全保证金，按项目合同确定安全保证费用</w:t>
      </w:r>
      <w:r>
        <w:rPr>
          <w:rFonts w:hint="eastAsia" w:ascii="Times New Roman" w:hAnsi="Times New Roman" w:eastAsia="宋体" w:cs="Times New Roman"/>
          <w:sz w:val="21"/>
          <w:szCs w:val="21"/>
          <w:highlight w:val="none"/>
          <w:lang w:eastAsia="zh-CN"/>
          <w14:ligatures w14:val="none"/>
        </w:rPr>
        <w:t>（</w:t>
      </w:r>
      <w:r>
        <w:rPr>
          <w:rFonts w:hint="eastAsia" w:ascii="Times New Roman" w:hAnsi="Times New Roman" w:eastAsia="宋体" w:cs="Times New Roman"/>
          <w:sz w:val="21"/>
          <w:szCs w:val="21"/>
          <w:highlight w:val="none"/>
          <w14:ligatures w14:val="none"/>
        </w:rPr>
        <w:t>履约保证金</w:t>
      </w:r>
      <w:r>
        <w:rPr>
          <w:rFonts w:hint="eastAsia" w:ascii="Times New Roman" w:hAnsi="Times New Roman" w:eastAsia="宋体" w:cs="Times New Roman"/>
          <w:sz w:val="21"/>
          <w:szCs w:val="21"/>
          <w:highlight w:val="none"/>
          <w:lang w:eastAsia="zh-CN"/>
          <w14:ligatures w14:val="none"/>
        </w:rPr>
        <w:t>）</w:t>
      </w:r>
      <w:r>
        <w:rPr>
          <w:rFonts w:hint="eastAsia" w:ascii="Times New Roman" w:hAnsi="Times New Roman" w:eastAsia="宋体" w:cs="Times New Roman"/>
          <w:sz w:val="21"/>
          <w:szCs w:val="21"/>
          <w:highlight w:val="none"/>
          <w14:ligatures w14:val="none"/>
        </w:rPr>
        <w:t>金额。如有违反本协议或不服从管理，根据《南通轨道资源开发有限公司外单位作业安全管理办法》规定扣除部分或全部安全保证费用。安全保证费用在项目结束后，乙方凭由甲方最终确认的《作业安全评定表》及相关资料到南通轨道资源开发有限公司办理安全保证费用支付或返回手续。</w:t>
      </w:r>
    </w:p>
    <w:p w14:paraId="118E4FB3">
      <w:pPr>
        <w:numPr>
          <w:ilvl w:val="0"/>
          <w:numId w:val="8"/>
        </w:numPr>
        <w:adjustRightInd w:val="0"/>
        <w:snapToGrid w:val="0"/>
        <w:spacing w:line="360" w:lineRule="auto"/>
        <w:ind w:left="0" w:leftChars="0" w:firstLine="420" w:firstLineChars="0"/>
        <w:rPr>
          <w:rFonts w:hint="eastAsia" w:ascii="Times New Roman" w:hAnsi="Times New Roman" w:eastAsia="宋体" w:cs="Times New Roman"/>
          <w:b/>
          <w:bCs/>
          <w:sz w:val="21"/>
          <w:szCs w:val="21"/>
          <w:highlight w:val="none"/>
          <w14:ligatures w14:val="none"/>
        </w:rPr>
      </w:pPr>
      <w:r>
        <w:rPr>
          <w:rFonts w:hint="eastAsia" w:ascii="Times New Roman" w:hAnsi="Times New Roman" w:eastAsia="宋体" w:cs="Times New Roman"/>
          <w:b/>
          <w:bCs/>
          <w:sz w:val="21"/>
          <w:szCs w:val="21"/>
          <w:highlight w:val="none"/>
          <w14:ligatures w14:val="none"/>
        </w:rPr>
        <w:t>争议的处理</w:t>
      </w:r>
    </w:p>
    <w:p w14:paraId="49B14B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sz w:val="21"/>
          <w:szCs w:val="21"/>
          <w:highlight w:val="none"/>
          <w:lang w:eastAsia="zh-CN"/>
          <w14:ligatures w14:val="none"/>
        </w:rPr>
      </w:pPr>
      <w:r>
        <w:rPr>
          <w:rFonts w:hint="eastAsia" w:ascii="Times New Roman" w:hAnsi="Times New Roman" w:eastAsia="宋体" w:cs="Times New Roman"/>
          <w:sz w:val="21"/>
          <w:szCs w:val="21"/>
          <w:highlight w:val="none"/>
          <w14:ligatures w14:val="none"/>
        </w:rPr>
        <w:t>协议双方发生争议时，可以通过协商解决</w:t>
      </w:r>
      <w:r>
        <w:rPr>
          <w:rFonts w:hint="eastAsia" w:ascii="Times New Roman" w:hAnsi="Times New Roman" w:eastAsia="宋体" w:cs="Times New Roman"/>
          <w:sz w:val="21"/>
          <w:szCs w:val="21"/>
          <w:highlight w:val="none"/>
          <w:lang w:eastAsia="zh-CN"/>
          <w14:ligatures w14:val="none"/>
        </w:rPr>
        <w:t>。如果经上述协商双方未能达成解决方案，双方同意提交给南通仲裁委员会仲裁解决。</w:t>
      </w:r>
    </w:p>
    <w:p w14:paraId="6FCEEFEC">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本合同一式8份，甲方执4份，乙方执4份，具有同等效力。</w:t>
      </w:r>
    </w:p>
    <w:p w14:paraId="6EB943F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eastAsia" w:ascii="Times New Roman" w:hAnsi="Times New Roman" w:eastAsia="宋体" w:cs="Times New Roman"/>
          <w:sz w:val="21"/>
          <w:szCs w:val="21"/>
          <w:highlight w:val="none"/>
          <w14:ligatures w14:val="none"/>
        </w:rPr>
      </w:pPr>
      <w:r>
        <w:rPr>
          <w:rFonts w:hint="eastAsia" w:ascii="Times New Roman" w:hAnsi="Times New Roman" w:eastAsia="宋体" w:cs="Times New Roman"/>
          <w:sz w:val="21"/>
          <w:szCs w:val="21"/>
          <w:highlight w:val="none"/>
          <w14:ligatures w14:val="none"/>
        </w:rPr>
        <w:t>自</w:t>
      </w:r>
      <w:r>
        <w:rPr>
          <w:rFonts w:hint="eastAsia" w:ascii="Times New Roman" w:hAnsi="Times New Roman" w:eastAsia="宋体" w:cs="Times New Roman"/>
          <w:sz w:val="21"/>
          <w:szCs w:val="21"/>
          <w:highlight w:val="none"/>
          <w:u w:val="single"/>
          <w14:ligatures w14:val="none"/>
        </w:rPr>
        <w:t xml:space="preserve"> </w:t>
      </w:r>
      <w:r>
        <w:rPr>
          <w:rFonts w:hint="eastAsia" w:ascii="Times New Roman" w:hAnsi="Times New Roman" w:eastAsia="宋体" w:cs="Times New Roman"/>
          <w:sz w:val="21"/>
          <w:szCs w:val="21"/>
          <w:highlight w:val="none"/>
          <w:u w:val="single"/>
          <w:lang w:val="en-US" w:eastAsia="zh-CN"/>
          <w14:ligatures w14:val="none"/>
        </w:rPr>
        <w:t xml:space="preserve">   </w:t>
      </w:r>
      <w:r>
        <w:rPr>
          <w:rFonts w:hint="eastAsia" w:ascii="Times New Roman" w:hAnsi="Times New Roman" w:eastAsia="宋体" w:cs="Times New Roman"/>
          <w:sz w:val="21"/>
          <w:szCs w:val="21"/>
          <w:highlight w:val="none"/>
          <w:u w:val="single"/>
          <w14:ligatures w14:val="none"/>
        </w:rPr>
        <w:t xml:space="preserve">   </w:t>
      </w:r>
      <w:r>
        <w:rPr>
          <w:rFonts w:hint="eastAsia" w:ascii="Times New Roman" w:hAnsi="Times New Roman" w:eastAsia="宋体" w:cs="Times New Roman"/>
          <w:sz w:val="21"/>
          <w:szCs w:val="21"/>
          <w:highlight w:val="none"/>
          <w14:ligatures w14:val="none"/>
        </w:rPr>
        <w:t>年</w:t>
      </w:r>
      <w:r>
        <w:rPr>
          <w:rFonts w:hint="eastAsia" w:ascii="Times New Roman" w:hAnsi="Times New Roman" w:eastAsia="宋体" w:cs="Times New Roman"/>
          <w:sz w:val="21"/>
          <w:szCs w:val="21"/>
          <w:highlight w:val="none"/>
          <w:u w:val="single"/>
          <w14:ligatures w14:val="none"/>
        </w:rPr>
        <w:t xml:space="preserve">    </w:t>
      </w:r>
      <w:r>
        <w:rPr>
          <w:rFonts w:hint="eastAsia" w:ascii="Times New Roman" w:hAnsi="Times New Roman" w:eastAsia="宋体" w:cs="Times New Roman"/>
          <w:sz w:val="21"/>
          <w:szCs w:val="21"/>
          <w:highlight w:val="none"/>
          <w14:ligatures w14:val="none"/>
        </w:rPr>
        <w:t>月</w:t>
      </w:r>
      <w:r>
        <w:rPr>
          <w:rFonts w:hint="eastAsia" w:ascii="Times New Roman" w:hAnsi="Times New Roman" w:eastAsia="宋体" w:cs="Times New Roman"/>
          <w:sz w:val="21"/>
          <w:szCs w:val="21"/>
          <w:highlight w:val="none"/>
          <w:u w:val="single"/>
          <w14:ligatures w14:val="none"/>
        </w:rPr>
        <w:t xml:space="preserve">    </w:t>
      </w:r>
      <w:r>
        <w:rPr>
          <w:rFonts w:hint="eastAsia" w:ascii="Times New Roman" w:hAnsi="Times New Roman" w:eastAsia="宋体" w:cs="Times New Roman"/>
          <w:sz w:val="21"/>
          <w:szCs w:val="21"/>
          <w:highlight w:val="none"/>
          <w14:ligatures w14:val="none"/>
        </w:rPr>
        <w:t>日生效至项目完成同时废止。</w:t>
      </w:r>
    </w:p>
    <w:p w14:paraId="0607A1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sz w:val="21"/>
          <w:szCs w:val="21"/>
          <w:highlight w:val="none"/>
          <w:lang w:eastAsia="zh-CN"/>
          <w14:ligatures w14:val="none"/>
        </w:rPr>
      </w:pPr>
    </w:p>
    <w:p w14:paraId="3E317E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ascii="Times New Roman" w:hAnsi="Times New Roman" w:eastAsia="宋体" w:cs="Times New Roman"/>
          <w:sz w:val="21"/>
          <w:szCs w:val="21"/>
          <w:highlight w:val="none"/>
          <w14:ligatures w14:val="none"/>
        </w:rPr>
      </w:pPr>
    </w:p>
    <w:p w14:paraId="55E8DD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ascii="Times New Roman" w:hAnsi="Times New Roman" w:eastAsia="宋体" w:cs="Times New Roman"/>
          <w:sz w:val="21"/>
          <w:szCs w:val="21"/>
          <w:highlight w:val="none"/>
          <w14:ligatures w14:val="none"/>
        </w:rPr>
      </w:pPr>
    </w:p>
    <w:p w14:paraId="2D8103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ascii="Times New Roman" w:hAnsi="Times New Roman" w:eastAsia="宋体" w:cs="Times New Roman"/>
          <w:sz w:val="21"/>
          <w:szCs w:val="21"/>
          <w:highlight w:val="none"/>
          <w14:ligatures w14:val="none"/>
        </w:rPr>
      </w:pPr>
    </w:p>
    <w:p w14:paraId="2C6F23BF">
      <w:pPr>
        <w:adjustRightInd w:val="0"/>
        <w:snapToGrid w:val="0"/>
        <w:spacing w:line="360" w:lineRule="auto"/>
        <w:rPr>
          <w:rFonts w:ascii="Times New Roman" w:hAnsi="Times New Roman" w:eastAsia="宋体" w:cs="Times New Roman"/>
          <w:sz w:val="21"/>
          <w:szCs w:val="21"/>
          <w:highlight w:val="none"/>
          <w14:ligatures w14:val="none"/>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56"/>
      </w:tblGrid>
      <w:tr w14:paraId="6968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19" w:type="dxa"/>
            <w:vAlign w:val="center"/>
          </w:tcPr>
          <w:p w14:paraId="778BA183">
            <w:pPr>
              <w:adjustRightInd w:val="0"/>
              <w:snapToGrid w:val="0"/>
              <w:spacing w:line="480" w:lineRule="auto"/>
              <w:jc w:val="both"/>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甲方(公章)：</w:t>
            </w:r>
          </w:p>
        </w:tc>
        <w:tc>
          <w:tcPr>
            <w:tcW w:w="4419" w:type="dxa"/>
            <w:vAlign w:val="center"/>
          </w:tcPr>
          <w:p w14:paraId="33F6F46C">
            <w:pPr>
              <w:adjustRightInd w:val="0"/>
              <w:snapToGrid w:val="0"/>
              <w:spacing w:line="480" w:lineRule="auto"/>
              <w:jc w:val="both"/>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乙方(公章):</w:t>
            </w:r>
          </w:p>
        </w:tc>
      </w:tr>
      <w:tr w14:paraId="6B14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19" w:type="dxa"/>
            <w:vAlign w:val="center"/>
          </w:tcPr>
          <w:p w14:paraId="2C6E238B">
            <w:pPr>
              <w:adjustRightInd w:val="0"/>
              <w:snapToGrid w:val="0"/>
              <w:spacing w:line="480" w:lineRule="auto"/>
              <w:jc w:val="both"/>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法定代表人：</w:t>
            </w:r>
          </w:p>
        </w:tc>
        <w:tc>
          <w:tcPr>
            <w:tcW w:w="4419" w:type="dxa"/>
            <w:vAlign w:val="center"/>
          </w:tcPr>
          <w:p w14:paraId="2AEB5FAC">
            <w:pPr>
              <w:adjustRightInd w:val="0"/>
              <w:snapToGrid w:val="0"/>
              <w:spacing w:line="480" w:lineRule="auto"/>
              <w:jc w:val="both"/>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法定代表人：</w:t>
            </w:r>
          </w:p>
        </w:tc>
      </w:tr>
      <w:tr w14:paraId="18CF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19" w:type="dxa"/>
            <w:vAlign w:val="center"/>
          </w:tcPr>
          <w:p w14:paraId="35EDC546">
            <w:pPr>
              <w:adjustRightInd w:val="0"/>
              <w:snapToGrid w:val="0"/>
              <w:spacing w:line="480" w:lineRule="auto"/>
              <w:jc w:val="both"/>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或委托代表人：</w:t>
            </w:r>
          </w:p>
        </w:tc>
        <w:tc>
          <w:tcPr>
            <w:tcW w:w="4419" w:type="dxa"/>
            <w:vAlign w:val="center"/>
          </w:tcPr>
          <w:p w14:paraId="1A533263">
            <w:pPr>
              <w:adjustRightInd w:val="0"/>
              <w:snapToGrid w:val="0"/>
              <w:spacing w:line="480" w:lineRule="auto"/>
              <w:jc w:val="both"/>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或委托代表人：</w:t>
            </w:r>
          </w:p>
        </w:tc>
      </w:tr>
      <w:tr w14:paraId="5E63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19" w:type="dxa"/>
            <w:vAlign w:val="center"/>
          </w:tcPr>
          <w:p w14:paraId="7BE9EAD1">
            <w:pPr>
              <w:adjustRightInd w:val="0"/>
              <w:snapToGrid w:val="0"/>
              <w:spacing w:line="480" w:lineRule="auto"/>
              <w:jc w:val="both"/>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日期：      年     月     日</w:t>
            </w:r>
          </w:p>
        </w:tc>
        <w:tc>
          <w:tcPr>
            <w:tcW w:w="4419" w:type="dxa"/>
            <w:vAlign w:val="center"/>
          </w:tcPr>
          <w:p w14:paraId="3C0D62D9">
            <w:pPr>
              <w:adjustRightInd w:val="0"/>
              <w:snapToGrid w:val="0"/>
              <w:spacing w:line="480" w:lineRule="auto"/>
              <w:jc w:val="both"/>
              <w:rPr>
                <w:rFonts w:ascii="Times New Roman" w:hAnsi="Times New Roman" w:eastAsia="宋体" w:cs="Times New Roman"/>
                <w:sz w:val="21"/>
                <w:szCs w:val="21"/>
                <w:highlight w:val="none"/>
                <w14:ligatures w14:val="none"/>
              </w:rPr>
            </w:pPr>
            <w:r>
              <w:rPr>
                <w:rFonts w:ascii="Times New Roman" w:hAnsi="Times New Roman" w:eastAsia="宋体" w:cs="Times New Roman"/>
                <w:sz w:val="21"/>
                <w:szCs w:val="21"/>
                <w:highlight w:val="none"/>
                <w14:ligatures w14:val="none"/>
              </w:rPr>
              <w:t>日期：      年     月     日</w:t>
            </w:r>
          </w:p>
        </w:tc>
      </w:tr>
    </w:tbl>
    <w:p w14:paraId="7794C2A7">
      <w:pPr>
        <w:adjustRightInd w:val="0"/>
        <w:snapToGrid w:val="0"/>
        <w:spacing w:line="360" w:lineRule="auto"/>
        <w:rPr>
          <w:rFonts w:ascii="Times New Roman" w:hAnsi="Times New Roman" w:eastAsia="宋体" w:cs="Times New Roman"/>
          <w:sz w:val="24"/>
          <w:szCs w:val="24"/>
          <w:highlight w:val="none"/>
          <w14:ligatures w14:val="none"/>
        </w:rPr>
      </w:pPr>
    </w:p>
    <w:p w14:paraId="74D8127E">
      <w:pPr>
        <w:adjustRightInd w:val="0"/>
        <w:snapToGrid w:val="0"/>
        <w:spacing w:line="360" w:lineRule="auto"/>
        <w:rPr>
          <w:rFonts w:ascii="Times New Roman" w:hAnsi="Times New Roman" w:eastAsia="宋体" w:cs="Times New Roman"/>
          <w:sz w:val="24"/>
          <w:szCs w:val="24"/>
          <w:highlight w:val="none"/>
          <w14:ligatures w14:val="none"/>
        </w:rPr>
      </w:pPr>
      <w:r>
        <w:rPr>
          <w:rFonts w:hint="eastAsia" w:ascii="Times New Roman" w:hAnsi="Times New Roman" w:eastAsia="宋体" w:cs="Times New Roman"/>
          <w:sz w:val="24"/>
          <w:szCs w:val="24"/>
          <w:highlight w:val="none"/>
          <w14:ligatures w14:val="none"/>
        </w:rPr>
        <w:t xml:space="preserve">                  </w:t>
      </w:r>
      <w:r>
        <w:rPr>
          <w:rFonts w:ascii="Times New Roman" w:hAnsi="Times New Roman" w:eastAsia="宋体" w:cs="Times New Roman"/>
          <w:sz w:val="24"/>
          <w:szCs w:val="24"/>
          <w:highlight w:val="none"/>
          <w14:ligatures w14:val="none"/>
        </w:rPr>
        <w:t xml:space="preserve">       </w:t>
      </w:r>
    </w:p>
    <w:p w14:paraId="76300730">
      <w:pPr>
        <w:adjustRightInd w:val="0"/>
        <w:snapToGrid w:val="0"/>
        <w:spacing w:line="360" w:lineRule="auto"/>
        <w:rPr>
          <w:rFonts w:ascii="Times New Roman" w:hAnsi="Times New Roman" w:eastAsia="宋体" w:cs="Times New Roman"/>
          <w:sz w:val="24"/>
          <w:szCs w:val="24"/>
          <w:highlight w:val="none"/>
          <w14:ligatures w14:val="none"/>
        </w:rPr>
      </w:pPr>
      <w:r>
        <w:rPr>
          <w:rFonts w:hint="eastAsia" w:ascii="Times New Roman" w:hAnsi="Times New Roman" w:eastAsia="宋体" w:cs="Times New Roman"/>
          <w:sz w:val="24"/>
          <w:szCs w:val="24"/>
          <w:highlight w:val="none"/>
          <w14:ligatures w14:val="none"/>
        </w:rPr>
        <w:t xml:space="preserve">                 </w:t>
      </w:r>
    </w:p>
    <w:p w14:paraId="696812C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p w14:paraId="4E4BCC2D">
      <w:pPr>
        <w:spacing w:line="400" w:lineRule="exact"/>
        <w:ind w:right="-519" w:rightChars="-247"/>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合同附件5</w:t>
      </w:r>
    </w:p>
    <w:p w14:paraId="743E53F9">
      <w:pPr>
        <w:spacing w:line="360" w:lineRule="auto"/>
        <w:ind w:right="-519" w:rightChars="-247"/>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中选通知书</w:t>
      </w:r>
    </w:p>
    <w:p w14:paraId="680D42AE">
      <w:pPr>
        <w:pStyle w:val="2"/>
        <w:ind w:right="-519" w:rightChars="-247"/>
        <w:rPr>
          <w:rFonts w:hint="eastAsia" w:ascii="宋体" w:hAnsi="宋体" w:eastAsia="宋体" w:cs="宋体"/>
          <w:b w:val="0"/>
          <w:bCs/>
          <w:color w:val="auto"/>
          <w:sz w:val="24"/>
          <w:szCs w:val="24"/>
          <w:highlight w:val="none"/>
          <w:lang w:val="en-US" w:eastAsia="zh-CN"/>
        </w:rPr>
      </w:pPr>
    </w:p>
    <w:p w14:paraId="25324EBF">
      <w:pPr>
        <w:pStyle w:val="2"/>
        <w:ind w:right="-519" w:rightChars="-247"/>
        <w:rPr>
          <w:rFonts w:hint="eastAsia" w:ascii="宋体" w:hAnsi="宋体" w:eastAsia="宋体" w:cs="宋体"/>
          <w:b w:val="0"/>
          <w:bCs/>
          <w:color w:val="auto"/>
          <w:sz w:val="24"/>
          <w:szCs w:val="24"/>
          <w:highlight w:val="none"/>
          <w:lang w:val="en-US" w:eastAsia="zh-CN"/>
        </w:rPr>
      </w:pPr>
    </w:p>
    <w:p w14:paraId="30FE4AC5">
      <w:pPr>
        <w:pStyle w:val="2"/>
        <w:ind w:right="-519" w:rightChars="-247"/>
        <w:rPr>
          <w:rFonts w:hint="eastAsia" w:ascii="宋体" w:hAnsi="宋体" w:eastAsia="宋体" w:cs="宋体"/>
          <w:b w:val="0"/>
          <w:bCs/>
          <w:color w:val="auto"/>
          <w:sz w:val="24"/>
          <w:szCs w:val="24"/>
          <w:highlight w:val="none"/>
          <w:lang w:val="en-US" w:eastAsia="zh-CN"/>
        </w:rPr>
      </w:pPr>
    </w:p>
    <w:p w14:paraId="70789D8A">
      <w:pPr>
        <w:pStyle w:val="2"/>
        <w:ind w:right="-519" w:rightChars="-247"/>
        <w:rPr>
          <w:rFonts w:hint="eastAsia" w:ascii="宋体" w:hAnsi="宋体" w:eastAsia="宋体" w:cs="宋体"/>
          <w:b w:val="0"/>
          <w:bCs/>
          <w:color w:val="auto"/>
          <w:sz w:val="24"/>
          <w:szCs w:val="24"/>
          <w:highlight w:val="none"/>
          <w:lang w:val="en-US" w:eastAsia="zh-CN"/>
        </w:rPr>
      </w:pPr>
    </w:p>
    <w:p w14:paraId="61729C4F">
      <w:pPr>
        <w:pStyle w:val="2"/>
        <w:ind w:right="-519" w:rightChars="-247"/>
        <w:rPr>
          <w:rFonts w:hint="eastAsia" w:ascii="宋体" w:hAnsi="宋体" w:eastAsia="宋体" w:cs="宋体"/>
          <w:b w:val="0"/>
          <w:bCs/>
          <w:color w:val="auto"/>
          <w:sz w:val="24"/>
          <w:szCs w:val="24"/>
          <w:highlight w:val="none"/>
          <w:lang w:val="en-US" w:eastAsia="zh-CN"/>
        </w:rPr>
      </w:pPr>
    </w:p>
    <w:p w14:paraId="77B7A988">
      <w:pPr>
        <w:pStyle w:val="2"/>
        <w:ind w:right="-519" w:rightChars="-247"/>
        <w:rPr>
          <w:rFonts w:hint="eastAsia" w:ascii="宋体" w:hAnsi="宋体" w:eastAsia="宋体" w:cs="宋体"/>
          <w:b w:val="0"/>
          <w:bCs/>
          <w:color w:val="auto"/>
          <w:sz w:val="24"/>
          <w:szCs w:val="24"/>
          <w:highlight w:val="none"/>
          <w:lang w:val="en-US" w:eastAsia="zh-CN"/>
        </w:rPr>
      </w:pPr>
    </w:p>
    <w:p w14:paraId="2D4AE4FC">
      <w:pPr>
        <w:pStyle w:val="2"/>
        <w:ind w:right="-519" w:rightChars="-247"/>
        <w:rPr>
          <w:rFonts w:hint="eastAsia" w:ascii="宋体" w:hAnsi="宋体" w:eastAsia="宋体" w:cs="宋体"/>
          <w:b w:val="0"/>
          <w:bCs/>
          <w:color w:val="auto"/>
          <w:sz w:val="24"/>
          <w:szCs w:val="24"/>
          <w:highlight w:val="none"/>
          <w:lang w:val="en-US" w:eastAsia="zh-CN"/>
        </w:rPr>
      </w:pPr>
    </w:p>
    <w:p w14:paraId="10DD1956">
      <w:pPr>
        <w:pStyle w:val="2"/>
        <w:ind w:right="-519" w:rightChars="-247"/>
        <w:rPr>
          <w:rFonts w:hint="eastAsia" w:ascii="宋体" w:hAnsi="宋体" w:eastAsia="宋体" w:cs="宋体"/>
          <w:b w:val="0"/>
          <w:bCs/>
          <w:color w:val="auto"/>
          <w:sz w:val="24"/>
          <w:szCs w:val="24"/>
          <w:highlight w:val="none"/>
          <w:lang w:val="en-US" w:eastAsia="zh-CN"/>
        </w:rPr>
      </w:pPr>
    </w:p>
    <w:p w14:paraId="3FBDF980">
      <w:pPr>
        <w:pStyle w:val="2"/>
        <w:ind w:right="-519" w:rightChars="-247"/>
        <w:rPr>
          <w:rFonts w:hint="eastAsia" w:ascii="宋体" w:hAnsi="宋体" w:eastAsia="宋体" w:cs="宋体"/>
          <w:b w:val="0"/>
          <w:bCs/>
          <w:color w:val="auto"/>
          <w:sz w:val="24"/>
          <w:szCs w:val="24"/>
          <w:highlight w:val="none"/>
          <w:lang w:val="en-US" w:eastAsia="zh-CN"/>
        </w:rPr>
      </w:pPr>
    </w:p>
    <w:p w14:paraId="2EA9F6D6">
      <w:pPr>
        <w:pStyle w:val="2"/>
        <w:ind w:right="-519" w:rightChars="-247"/>
        <w:rPr>
          <w:rFonts w:hint="eastAsia" w:ascii="宋体" w:hAnsi="宋体" w:eastAsia="宋体" w:cs="宋体"/>
          <w:b w:val="0"/>
          <w:bCs/>
          <w:color w:val="auto"/>
          <w:sz w:val="24"/>
          <w:szCs w:val="24"/>
          <w:highlight w:val="none"/>
          <w:lang w:val="en-US" w:eastAsia="zh-CN"/>
        </w:rPr>
      </w:pPr>
    </w:p>
    <w:p w14:paraId="492A0949">
      <w:pPr>
        <w:pStyle w:val="2"/>
        <w:ind w:right="-519" w:rightChars="-247"/>
        <w:rPr>
          <w:rFonts w:hint="eastAsia" w:ascii="宋体" w:hAnsi="宋体" w:eastAsia="宋体" w:cs="宋体"/>
          <w:b w:val="0"/>
          <w:bCs/>
          <w:color w:val="auto"/>
          <w:sz w:val="24"/>
          <w:szCs w:val="24"/>
          <w:highlight w:val="none"/>
          <w:lang w:val="en-US" w:eastAsia="zh-CN"/>
        </w:rPr>
      </w:pPr>
    </w:p>
    <w:p w14:paraId="5F44A259">
      <w:pPr>
        <w:pStyle w:val="2"/>
        <w:ind w:right="-519" w:rightChars="-247"/>
        <w:rPr>
          <w:rFonts w:hint="eastAsia" w:ascii="宋体" w:hAnsi="宋体" w:eastAsia="宋体" w:cs="宋体"/>
          <w:b w:val="0"/>
          <w:bCs/>
          <w:color w:val="auto"/>
          <w:sz w:val="24"/>
          <w:szCs w:val="24"/>
          <w:highlight w:val="none"/>
          <w:lang w:val="en-US" w:eastAsia="zh-CN"/>
        </w:rPr>
      </w:pPr>
    </w:p>
    <w:p w14:paraId="1609C33C">
      <w:pPr>
        <w:pStyle w:val="2"/>
        <w:ind w:right="-519" w:rightChars="-247"/>
        <w:rPr>
          <w:rFonts w:hint="eastAsia" w:ascii="宋体" w:hAnsi="宋体" w:eastAsia="宋体" w:cs="宋体"/>
          <w:b w:val="0"/>
          <w:bCs/>
          <w:color w:val="auto"/>
          <w:sz w:val="24"/>
          <w:szCs w:val="24"/>
          <w:highlight w:val="none"/>
          <w:lang w:val="en-US" w:eastAsia="zh-CN"/>
        </w:rPr>
      </w:pPr>
    </w:p>
    <w:p w14:paraId="46AFF244">
      <w:pPr>
        <w:pStyle w:val="2"/>
        <w:ind w:right="-519" w:rightChars="-247"/>
        <w:rPr>
          <w:rFonts w:hint="eastAsia" w:ascii="宋体" w:hAnsi="宋体" w:eastAsia="宋体" w:cs="宋体"/>
          <w:b w:val="0"/>
          <w:bCs/>
          <w:color w:val="auto"/>
          <w:sz w:val="24"/>
          <w:szCs w:val="24"/>
          <w:highlight w:val="none"/>
          <w:lang w:val="en-US" w:eastAsia="zh-CN"/>
        </w:rPr>
      </w:pPr>
    </w:p>
    <w:p w14:paraId="2BBC0FA8">
      <w:pPr>
        <w:pStyle w:val="2"/>
        <w:ind w:right="-519" w:rightChars="-247"/>
        <w:rPr>
          <w:rFonts w:hint="eastAsia" w:ascii="宋体" w:hAnsi="宋体" w:eastAsia="宋体" w:cs="宋体"/>
          <w:b w:val="0"/>
          <w:bCs/>
          <w:color w:val="auto"/>
          <w:sz w:val="24"/>
          <w:szCs w:val="24"/>
          <w:highlight w:val="none"/>
          <w:lang w:val="en-US" w:eastAsia="zh-CN"/>
        </w:rPr>
      </w:pPr>
    </w:p>
    <w:p w14:paraId="219F11BA">
      <w:pPr>
        <w:pStyle w:val="2"/>
        <w:ind w:right="-519" w:rightChars="-247"/>
        <w:rPr>
          <w:rFonts w:hint="eastAsia" w:ascii="宋体" w:hAnsi="宋体" w:eastAsia="宋体" w:cs="宋体"/>
          <w:b w:val="0"/>
          <w:bCs/>
          <w:color w:val="auto"/>
          <w:sz w:val="24"/>
          <w:szCs w:val="24"/>
          <w:highlight w:val="none"/>
          <w:lang w:val="en-US" w:eastAsia="zh-CN"/>
        </w:rPr>
      </w:pPr>
    </w:p>
    <w:p w14:paraId="758A2E98">
      <w:pPr>
        <w:pStyle w:val="2"/>
        <w:ind w:right="-519" w:rightChars="-247"/>
        <w:rPr>
          <w:rFonts w:hint="eastAsia" w:ascii="宋体" w:hAnsi="宋体" w:eastAsia="宋体" w:cs="宋体"/>
          <w:b w:val="0"/>
          <w:bCs/>
          <w:color w:val="auto"/>
          <w:sz w:val="24"/>
          <w:szCs w:val="24"/>
          <w:highlight w:val="none"/>
          <w:lang w:val="en-US" w:eastAsia="zh-CN"/>
        </w:rPr>
      </w:pPr>
    </w:p>
    <w:p w14:paraId="5D0D21D1">
      <w:pPr>
        <w:pStyle w:val="2"/>
        <w:ind w:right="-519" w:rightChars="-247"/>
        <w:rPr>
          <w:rFonts w:hint="eastAsia" w:ascii="宋体" w:hAnsi="宋体" w:eastAsia="宋体" w:cs="宋体"/>
          <w:b w:val="0"/>
          <w:bCs/>
          <w:color w:val="auto"/>
          <w:sz w:val="24"/>
          <w:szCs w:val="24"/>
          <w:highlight w:val="none"/>
          <w:lang w:val="en-US" w:eastAsia="zh-CN"/>
        </w:rPr>
      </w:pPr>
    </w:p>
    <w:p w14:paraId="26064AD5">
      <w:pPr>
        <w:pStyle w:val="2"/>
        <w:ind w:right="-519" w:rightChars="-247"/>
        <w:rPr>
          <w:rFonts w:hint="eastAsia" w:ascii="宋体" w:hAnsi="宋体" w:eastAsia="宋体" w:cs="宋体"/>
          <w:b w:val="0"/>
          <w:bCs/>
          <w:color w:val="auto"/>
          <w:sz w:val="24"/>
          <w:szCs w:val="24"/>
          <w:highlight w:val="none"/>
          <w:lang w:val="en-US" w:eastAsia="zh-CN"/>
        </w:rPr>
      </w:pPr>
    </w:p>
    <w:p w14:paraId="4E125415">
      <w:pPr>
        <w:ind w:right="-519" w:rightChars="-24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p w14:paraId="4A63A709">
      <w:pPr>
        <w:spacing w:line="400" w:lineRule="exact"/>
        <w:ind w:right="-519" w:rightChars="-247"/>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合同附件6</w:t>
      </w:r>
    </w:p>
    <w:p w14:paraId="3A052180">
      <w:pPr>
        <w:spacing w:line="360" w:lineRule="auto"/>
        <w:ind w:right="-519" w:rightChars="-247"/>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物业交接表</w:t>
      </w:r>
    </w:p>
    <w:p w14:paraId="6276912D">
      <w:pPr>
        <w:bidi w:val="0"/>
        <w:ind w:right="-519" w:rightChars="-247"/>
        <w:rPr>
          <w:rFonts w:hint="eastAsia" w:ascii="宋体" w:hAnsi="宋体" w:eastAsia="宋体" w:cs="宋体"/>
          <w:color w:val="auto"/>
          <w:sz w:val="20"/>
          <w:szCs w:val="20"/>
          <w:highlight w:val="none"/>
          <w:lang w:val="en-US" w:eastAsia="zh-CN"/>
        </w:rPr>
      </w:pPr>
    </w:p>
    <w:p w14:paraId="43659202">
      <w:pPr>
        <w:bidi w:val="0"/>
        <w:ind w:right="-519" w:rightChars="-247"/>
        <w:rPr>
          <w:rFonts w:hint="eastAsia" w:ascii="宋体" w:hAnsi="宋体" w:eastAsia="宋体" w:cs="宋体"/>
          <w:color w:val="auto"/>
          <w:sz w:val="20"/>
          <w:szCs w:val="20"/>
          <w:highlight w:val="none"/>
          <w:lang w:val="en-US" w:eastAsia="zh-CN"/>
        </w:rPr>
      </w:pPr>
    </w:p>
    <w:p w14:paraId="60E1A9FB">
      <w:pPr>
        <w:bidi w:val="0"/>
        <w:ind w:right="-519" w:rightChars="-247"/>
        <w:rPr>
          <w:rFonts w:hint="eastAsia" w:ascii="宋体" w:hAnsi="宋体" w:eastAsia="宋体" w:cs="宋体"/>
          <w:color w:val="auto"/>
          <w:sz w:val="20"/>
          <w:szCs w:val="20"/>
          <w:highlight w:val="none"/>
          <w:lang w:val="en-US" w:eastAsia="zh-CN"/>
        </w:rPr>
      </w:pPr>
    </w:p>
    <w:p w14:paraId="7A9275D6">
      <w:pPr>
        <w:bidi w:val="0"/>
        <w:ind w:right="-519" w:rightChars="-247"/>
        <w:rPr>
          <w:rFonts w:hint="eastAsia" w:ascii="宋体" w:hAnsi="宋体" w:eastAsia="宋体" w:cs="宋体"/>
          <w:color w:val="auto"/>
          <w:sz w:val="20"/>
          <w:szCs w:val="20"/>
          <w:highlight w:val="none"/>
          <w:lang w:val="en-US" w:eastAsia="zh-CN"/>
        </w:rPr>
      </w:pPr>
    </w:p>
    <w:p w14:paraId="5BBA8D8F">
      <w:pPr>
        <w:bidi w:val="0"/>
        <w:ind w:right="-519" w:rightChars="-247"/>
        <w:rPr>
          <w:rFonts w:hint="eastAsia" w:ascii="宋体" w:hAnsi="宋体" w:eastAsia="宋体" w:cs="宋体"/>
          <w:color w:val="auto"/>
          <w:sz w:val="20"/>
          <w:szCs w:val="20"/>
          <w:highlight w:val="none"/>
          <w:lang w:val="en-US" w:eastAsia="zh-CN"/>
        </w:rPr>
      </w:pPr>
    </w:p>
    <w:p w14:paraId="52479EF9">
      <w:pPr>
        <w:bidi w:val="0"/>
        <w:ind w:right="-519" w:rightChars="-247"/>
        <w:rPr>
          <w:rFonts w:hint="eastAsia" w:ascii="宋体" w:hAnsi="宋体" w:eastAsia="宋体" w:cs="宋体"/>
          <w:color w:val="auto"/>
          <w:sz w:val="20"/>
          <w:szCs w:val="20"/>
          <w:highlight w:val="none"/>
          <w:lang w:val="en-US" w:eastAsia="zh-CN"/>
        </w:rPr>
      </w:pPr>
    </w:p>
    <w:p w14:paraId="0604ADC0">
      <w:pPr>
        <w:bidi w:val="0"/>
        <w:ind w:right="-519" w:rightChars="-247"/>
        <w:rPr>
          <w:rFonts w:hint="eastAsia" w:ascii="宋体" w:hAnsi="宋体" w:eastAsia="宋体" w:cs="宋体"/>
          <w:color w:val="auto"/>
          <w:sz w:val="20"/>
          <w:szCs w:val="20"/>
          <w:highlight w:val="none"/>
          <w:lang w:val="en-US" w:eastAsia="zh-CN"/>
        </w:rPr>
      </w:pPr>
    </w:p>
    <w:p w14:paraId="00D1CB4A">
      <w:pPr>
        <w:bidi w:val="0"/>
        <w:ind w:right="-519" w:rightChars="-247"/>
        <w:rPr>
          <w:rFonts w:hint="eastAsia" w:ascii="宋体" w:hAnsi="宋体" w:eastAsia="宋体" w:cs="宋体"/>
          <w:color w:val="auto"/>
          <w:sz w:val="20"/>
          <w:szCs w:val="20"/>
          <w:highlight w:val="none"/>
          <w:lang w:val="en-US" w:eastAsia="zh-CN"/>
        </w:rPr>
      </w:pPr>
    </w:p>
    <w:p w14:paraId="40579FB4">
      <w:pPr>
        <w:bidi w:val="0"/>
        <w:ind w:right="-519" w:rightChars="-247"/>
        <w:rPr>
          <w:rFonts w:hint="eastAsia" w:ascii="宋体" w:hAnsi="宋体" w:eastAsia="宋体" w:cs="宋体"/>
          <w:color w:val="auto"/>
          <w:sz w:val="20"/>
          <w:szCs w:val="20"/>
          <w:highlight w:val="none"/>
          <w:lang w:val="en-US" w:eastAsia="zh-CN"/>
        </w:rPr>
      </w:pPr>
    </w:p>
    <w:p w14:paraId="4D8C895A">
      <w:pPr>
        <w:bidi w:val="0"/>
        <w:ind w:right="-519" w:rightChars="-247"/>
        <w:rPr>
          <w:rFonts w:hint="eastAsia" w:ascii="宋体" w:hAnsi="宋体" w:eastAsia="宋体" w:cs="宋体"/>
          <w:color w:val="auto"/>
          <w:sz w:val="20"/>
          <w:szCs w:val="20"/>
          <w:highlight w:val="none"/>
          <w:lang w:val="en-US" w:eastAsia="zh-CN"/>
        </w:rPr>
      </w:pPr>
    </w:p>
    <w:p w14:paraId="3ACB2D1A">
      <w:pPr>
        <w:bidi w:val="0"/>
        <w:ind w:right="-519" w:rightChars="-247"/>
        <w:rPr>
          <w:rFonts w:hint="eastAsia" w:ascii="宋体" w:hAnsi="宋体" w:eastAsia="宋体" w:cs="宋体"/>
          <w:color w:val="auto"/>
          <w:sz w:val="20"/>
          <w:szCs w:val="20"/>
          <w:highlight w:val="none"/>
          <w:lang w:val="en-US" w:eastAsia="zh-CN"/>
        </w:rPr>
      </w:pPr>
    </w:p>
    <w:p w14:paraId="08217C07">
      <w:pPr>
        <w:bidi w:val="0"/>
        <w:ind w:right="-519" w:rightChars="-247"/>
        <w:rPr>
          <w:rFonts w:hint="eastAsia" w:ascii="宋体" w:hAnsi="宋体" w:eastAsia="宋体" w:cs="宋体"/>
          <w:color w:val="auto"/>
          <w:sz w:val="20"/>
          <w:szCs w:val="20"/>
          <w:highlight w:val="none"/>
          <w:lang w:val="en-US" w:eastAsia="zh-CN"/>
        </w:rPr>
      </w:pPr>
    </w:p>
    <w:p w14:paraId="104B3E3F">
      <w:pPr>
        <w:bidi w:val="0"/>
        <w:ind w:right="-519" w:rightChars="-247"/>
        <w:rPr>
          <w:rFonts w:hint="eastAsia" w:ascii="宋体" w:hAnsi="宋体" w:eastAsia="宋体" w:cs="宋体"/>
          <w:color w:val="auto"/>
          <w:sz w:val="20"/>
          <w:szCs w:val="20"/>
          <w:highlight w:val="none"/>
          <w:lang w:val="en-US" w:eastAsia="zh-CN"/>
        </w:rPr>
      </w:pPr>
    </w:p>
    <w:p w14:paraId="224EE47C">
      <w:pPr>
        <w:bidi w:val="0"/>
        <w:ind w:right="-519" w:rightChars="-247"/>
        <w:rPr>
          <w:rFonts w:hint="eastAsia" w:ascii="宋体" w:hAnsi="宋体" w:eastAsia="宋体" w:cs="宋体"/>
          <w:color w:val="auto"/>
          <w:sz w:val="20"/>
          <w:szCs w:val="20"/>
          <w:highlight w:val="none"/>
          <w:lang w:val="en-US" w:eastAsia="zh-CN"/>
        </w:rPr>
      </w:pPr>
    </w:p>
    <w:p w14:paraId="17A8FE2F">
      <w:pPr>
        <w:bidi w:val="0"/>
        <w:ind w:right="-519" w:rightChars="-247"/>
        <w:rPr>
          <w:rFonts w:hint="eastAsia" w:ascii="宋体" w:hAnsi="宋体" w:eastAsia="宋体" w:cs="宋体"/>
          <w:color w:val="auto"/>
          <w:sz w:val="20"/>
          <w:szCs w:val="20"/>
          <w:highlight w:val="none"/>
          <w:lang w:val="en-US" w:eastAsia="zh-CN"/>
        </w:rPr>
      </w:pPr>
    </w:p>
    <w:p w14:paraId="0F422287">
      <w:pPr>
        <w:bidi w:val="0"/>
        <w:ind w:right="-519" w:rightChars="-247"/>
        <w:rPr>
          <w:rFonts w:hint="eastAsia" w:ascii="宋体" w:hAnsi="宋体" w:eastAsia="宋体" w:cs="宋体"/>
          <w:color w:val="auto"/>
          <w:sz w:val="20"/>
          <w:szCs w:val="20"/>
          <w:highlight w:val="none"/>
          <w:lang w:val="en-US" w:eastAsia="zh-CN"/>
        </w:rPr>
      </w:pPr>
    </w:p>
    <w:p w14:paraId="1820B280">
      <w:pPr>
        <w:bidi w:val="0"/>
        <w:ind w:right="-519" w:rightChars="-247"/>
        <w:rPr>
          <w:rFonts w:hint="eastAsia" w:ascii="宋体" w:hAnsi="宋体" w:eastAsia="宋体" w:cs="宋体"/>
          <w:color w:val="auto"/>
          <w:sz w:val="20"/>
          <w:szCs w:val="20"/>
          <w:highlight w:val="none"/>
          <w:lang w:val="en-US" w:eastAsia="zh-CN"/>
        </w:rPr>
      </w:pPr>
    </w:p>
    <w:p w14:paraId="278ECF74">
      <w:pPr>
        <w:bidi w:val="0"/>
        <w:ind w:right="-519" w:rightChars="-247"/>
        <w:rPr>
          <w:rFonts w:hint="eastAsia" w:ascii="宋体" w:hAnsi="宋体" w:eastAsia="宋体" w:cs="宋体"/>
          <w:color w:val="auto"/>
          <w:sz w:val="20"/>
          <w:szCs w:val="20"/>
          <w:highlight w:val="none"/>
          <w:lang w:val="en-US" w:eastAsia="zh-CN"/>
        </w:rPr>
      </w:pPr>
    </w:p>
    <w:p w14:paraId="6D664163">
      <w:pPr>
        <w:bidi w:val="0"/>
        <w:ind w:right="-519" w:rightChars="-247"/>
        <w:rPr>
          <w:rFonts w:hint="eastAsia" w:ascii="宋体" w:hAnsi="宋体" w:eastAsia="宋体" w:cs="宋体"/>
          <w:color w:val="auto"/>
          <w:sz w:val="20"/>
          <w:szCs w:val="20"/>
          <w:highlight w:val="none"/>
          <w:lang w:val="en-US" w:eastAsia="zh-CN"/>
        </w:rPr>
      </w:pPr>
    </w:p>
    <w:p w14:paraId="5C1E4CBD">
      <w:pPr>
        <w:bidi w:val="0"/>
        <w:ind w:right="-519" w:rightChars="-247"/>
        <w:rPr>
          <w:rFonts w:hint="eastAsia" w:ascii="宋体" w:hAnsi="宋体" w:eastAsia="宋体" w:cs="宋体"/>
          <w:color w:val="auto"/>
          <w:sz w:val="20"/>
          <w:szCs w:val="20"/>
          <w:highlight w:val="none"/>
          <w:lang w:val="en-US" w:eastAsia="zh-CN"/>
        </w:rPr>
      </w:pPr>
    </w:p>
    <w:p w14:paraId="2EA5E92F">
      <w:pPr>
        <w:ind w:right="-519" w:rightChars="-247"/>
        <w:rPr>
          <w:rFonts w:hint="eastAsia" w:ascii="宋体" w:hAnsi="宋体" w:eastAsia="宋体" w:cs="宋体"/>
          <w:b w:val="0"/>
          <w:bCs/>
          <w:color w:val="auto"/>
          <w:sz w:val="24"/>
          <w:szCs w:val="24"/>
          <w:highlight w:val="none"/>
          <w:lang w:val="en-US" w:eastAsia="zh-CN"/>
        </w:rPr>
      </w:pPr>
    </w:p>
    <w:p w14:paraId="37FBFF2C">
      <w:pPr>
        <w:ind w:right="-519" w:rightChars="-247"/>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p w14:paraId="1C89378F">
      <w:pPr>
        <w:spacing w:line="400" w:lineRule="exact"/>
        <w:ind w:right="-519" w:rightChars="-247"/>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w:t>
      </w:r>
      <w:r>
        <w:rPr>
          <w:rFonts w:hint="eastAsia" w:ascii="宋体" w:hAnsi="宋体" w:eastAsia="宋体" w:cs="宋体"/>
          <w:b w:val="0"/>
          <w:bCs/>
          <w:color w:val="auto"/>
          <w:sz w:val="24"/>
          <w:szCs w:val="24"/>
          <w:highlight w:val="none"/>
          <w:lang w:val="en-US" w:eastAsia="zh-CN"/>
        </w:rPr>
        <w:t>附件7</w:t>
      </w:r>
    </w:p>
    <w:p w14:paraId="14198019">
      <w:pPr>
        <w:spacing w:line="360" w:lineRule="auto"/>
        <w:ind w:right="-519" w:rightChars="-247"/>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南通轨道交通便民用房日常经营管理规定</w:t>
      </w:r>
    </w:p>
    <w:p w14:paraId="585B1AED">
      <w:pPr>
        <w:spacing w:line="400" w:lineRule="exact"/>
        <w:ind w:right="-519" w:rightChars="-247" w:firstLine="440" w:firstLineChars="200"/>
        <w:rPr>
          <w:rFonts w:hint="eastAsia" w:ascii="宋体" w:hAnsi="宋体" w:eastAsia="宋体" w:cs="宋体"/>
          <w:color w:val="auto"/>
          <w:sz w:val="22"/>
          <w:szCs w:val="22"/>
          <w:highlight w:val="none"/>
        </w:rPr>
      </w:pPr>
    </w:p>
    <w:p w14:paraId="381B17BC">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w:t>
      </w:r>
      <w:r>
        <w:rPr>
          <w:rFonts w:hint="eastAsia" w:ascii="宋体" w:hAnsi="宋体" w:eastAsia="宋体" w:cs="宋体"/>
          <w:color w:val="auto"/>
          <w:sz w:val="21"/>
          <w:szCs w:val="21"/>
          <w:highlight w:val="none"/>
          <w:lang w:eastAsia="zh-CN"/>
        </w:rPr>
        <w:t>南通轨道交通</w:t>
      </w:r>
      <w:r>
        <w:rPr>
          <w:rFonts w:hint="eastAsia" w:ascii="宋体" w:hAnsi="宋体" w:eastAsia="宋体" w:cs="宋体"/>
          <w:color w:val="auto"/>
          <w:sz w:val="21"/>
          <w:szCs w:val="21"/>
          <w:highlight w:val="none"/>
        </w:rPr>
        <w:t>运营安全与秩序良好，维护</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整体形象并营造</w:t>
      </w:r>
      <w:r>
        <w:rPr>
          <w:rFonts w:hint="eastAsia" w:ascii="宋体" w:hAnsi="宋体" w:eastAsia="宋体" w:cs="宋体"/>
          <w:color w:val="auto"/>
          <w:sz w:val="21"/>
          <w:szCs w:val="21"/>
          <w:highlight w:val="none"/>
          <w:lang w:eastAsia="zh-CN"/>
        </w:rPr>
        <w:t>城市轨道交通便民用房</w:t>
      </w:r>
      <w:r>
        <w:rPr>
          <w:rFonts w:hint="eastAsia" w:ascii="宋体" w:hAnsi="宋体" w:eastAsia="宋体" w:cs="宋体"/>
          <w:color w:val="auto"/>
          <w:sz w:val="21"/>
          <w:szCs w:val="21"/>
          <w:highlight w:val="none"/>
        </w:rPr>
        <w:t>规范有序、持续稳定的经营环境，根据相关法律规定、《南通市轨道交通条例》、《南通市城市轨道交通1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号线一期工程站厅</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租赁合同书》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运营管理规范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的约定等，制订本管理规定。</w:t>
      </w:r>
    </w:p>
    <w:p w14:paraId="0DFC21FE">
      <w:pPr>
        <w:pStyle w:val="19"/>
        <w:pageBreakBefore w:val="0"/>
        <w:widowControl w:val="0"/>
        <w:kinsoku/>
        <w:wordWrap/>
        <w:overflowPunct/>
        <w:topLinePunct w:val="0"/>
        <w:autoSpaceDE/>
        <w:autoSpaceDN/>
        <w:bidi w:val="0"/>
        <w:adjustRightInd/>
        <w:snapToGrid/>
        <w:spacing w:line="480" w:lineRule="exact"/>
        <w:ind w:left="0" w:leftChars="0" w:right="-519" w:rightChars="-247" w:firstLine="413" w:firstLineChars="196"/>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便民用房</w:t>
      </w:r>
      <w:r>
        <w:rPr>
          <w:rFonts w:hint="eastAsia" w:ascii="宋体" w:hAnsi="宋体" w:eastAsia="宋体" w:cs="宋体"/>
          <w:b/>
          <w:bCs/>
          <w:color w:val="auto"/>
          <w:sz w:val="21"/>
          <w:szCs w:val="21"/>
          <w:highlight w:val="none"/>
        </w:rPr>
        <w:t>基本经营规范</w:t>
      </w:r>
    </w:p>
    <w:p w14:paraId="67822A53">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1、经营户应遵守政府相关法律法规及各项规定，严禁从事下列经营活动：</w:t>
      </w:r>
    </w:p>
    <w:p w14:paraId="1537EA19">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（1）销售假冒伪劣、“三无”、侵犯他人权利的商品；</w:t>
      </w:r>
    </w:p>
    <w:p w14:paraId="758E89E4">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（2）投机诈骗，走私贩私；</w:t>
      </w:r>
    </w:p>
    <w:p w14:paraId="0C45E1B3">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（3）欺行霸市，哄抬物价，强买强卖；</w:t>
      </w:r>
    </w:p>
    <w:p w14:paraId="326F154A">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（4）掺杂使假，短斤缺两；</w:t>
      </w:r>
    </w:p>
    <w:p w14:paraId="0C5E8E8C">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（5）出售法律法规禁止出售的食品；</w:t>
      </w:r>
    </w:p>
    <w:p w14:paraId="79E8CB3C">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（6）出售反动、暴力、荒诞、淫秽、有碍社会风化的书刊、图片、音像制品等；</w:t>
      </w:r>
    </w:p>
    <w:p w14:paraId="6B2AA463">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（7）打卦、测字、算命及其他封建迷信活动；</w:t>
      </w:r>
    </w:p>
    <w:p w14:paraId="245135FA">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（8）出售或存放任何危险性、易燃易爆性、腐蚀性、毒性物品和所有管制物品；</w:t>
      </w:r>
    </w:p>
    <w:p w14:paraId="6036D485">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通道、站厅层、站台层、商业层</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不得使用明火等同类性质的产品，不得产生明烟、异味，</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内不得销售开口饮料；</w:t>
      </w:r>
    </w:p>
    <w:p w14:paraId="1EEACB21">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（10）用作任何非法或不道德的用途。</w:t>
      </w:r>
    </w:p>
    <w:p w14:paraId="7D435D74">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职业道德，树立顾客至上、信誉第一的经营观念，奉行文明经商，礼貌待客的经营作风，善待顾客，不让顾客吃亏、上当、受气。一旦遇到客户退货、换货等特殊情况，经营户应礼貌、文明接待，按照法律法规等规定双方协商解决。</w:t>
      </w:r>
    </w:p>
    <w:p w14:paraId="11E0AD2C">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3、严格遵守国家物价政策，合理定价、买卖公平，销售的商品须明码标价，做到一货一价，标价无误。</w:t>
      </w:r>
    </w:p>
    <w:p w14:paraId="236AE94D">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使用的衡量器具须准确，并定期或不定期由计量部门进行校验。</w:t>
      </w:r>
    </w:p>
    <w:p w14:paraId="5C1B3CDC">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5、凡拾到顾客遗忘的钱物，应及时上缴</w:t>
      </w:r>
      <w:r>
        <w:rPr>
          <w:rFonts w:hint="eastAsia" w:ascii="宋体" w:hAnsi="宋体" w:eastAsia="宋体" w:cs="宋体"/>
          <w:color w:val="auto"/>
          <w:sz w:val="21"/>
          <w:szCs w:val="21"/>
          <w:highlight w:val="none"/>
          <w:lang w:eastAsia="zh-CN"/>
        </w:rPr>
        <w:t>南通轨道交通</w:t>
      </w:r>
      <w:r>
        <w:rPr>
          <w:rFonts w:hint="eastAsia" w:ascii="宋体" w:hAnsi="宋体" w:eastAsia="宋体" w:cs="宋体"/>
          <w:color w:val="auto"/>
          <w:sz w:val="21"/>
          <w:szCs w:val="21"/>
          <w:highlight w:val="none"/>
        </w:rPr>
        <w:t>相关管理部门，不得隐瞒。</w:t>
      </w:r>
    </w:p>
    <w:p w14:paraId="417D8238">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6、经营户须自行及时办理</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经营所需的工商登记、税务登记、食品卫生等证照，以及环保、治安、消防等手续，严格执行政府职能部门有关商品质量、物价、安全、消防、卫生、环保等方面的政策、法令和法规。</w:t>
      </w:r>
    </w:p>
    <w:p w14:paraId="312563F0">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7、经营户须规范用工，遵从国家劳动人事法律法规，所有员工须持证上岗（个人健康证、上岗证等）。</w:t>
      </w:r>
    </w:p>
    <w:p w14:paraId="5A201B94">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8、经营户须确保任何情况下，不因其经济纠纷或与员工的任何纠纷，导致</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发生群体性事件，影响</w:t>
      </w:r>
      <w:r>
        <w:rPr>
          <w:rFonts w:hint="eastAsia" w:ascii="宋体" w:hAnsi="宋体" w:eastAsia="宋体" w:cs="宋体"/>
          <w:color w:val="auto"/>
          <w:sz w:val="21"/>
          <w:szCs w:val="21"/>
          <w:highlight w:val="none"/>
          <w:lang w:eastAsia="zh-CN"/>
        </w:rPr>
        <w:t>城市轨道交通便民用房</w:t>
      </w:r>
      <w:r>
        <w:rPr>
          <w:rFonts w:hint="eastAsia" w:ascii="宋体" w:hAnsi="宋体" w:eastAsia="宋体" w:cs="宋体"/>
          <w:color w:val="auto"/>
          <w:sz w:val="21"/>
          <w:szCs w:val="21"/>
          <w:highlight w:val="none"/>
        </w:rPr>
        <w:t>的整体形象。</w:t>
      </w:r>
    </w:p>
    <w:p w14:paraId="17BE42BC">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经营项目、经营品牌及经营品种须与租赁合同约定相一致。未经同意，不得超出租赁合同约定的经营范围或将</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用作非商业用途。</w:t>
      </w:r>
    </w:p>
    <w:p w14:paraId="5A403678">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10、未经经营管理方同意，经营户不得转移、转让、转租、分租、特许他人使用租赁</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，不得利用租赁</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与第三方进行合作、承包、联营或其他方式的合作。</w:t>
      </w:r>
    </w:p>
    <w:p w14:paraId="215D04F7">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11、经营户拥有的使用权仅限于</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租赁范围内的地域和相应空间，严禁任何超出</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租赁范围的使用行为。经营范围及物品以不得超越</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卷帘门为标准，不可侵占公共空间。对于占用公共空间的物品，经营管理方有权移去并对物品遗失概不负责，并有权向经营户收取因此产生的一切费用。</w:t>
      </w:r>
    </w:p>
    <w:p w14:paraId="287F173B">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营业时间应在经营管理方指定的时间范围内，不得擅自停业、延迟开业、中途闭铺、关灯及提前打烊等。</w:t>
      </w:r>
    </w:p>
    <w:p w14:paraId="5A1CD3A1">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13、经营户若需在经营时间之外对商品进行盘点，须向经营管理方提出申请，得到批准后方可根据规定的时间进行盘点。</w:t>
      </w:r>
    </w:p>
    <w:p w14:paraId="46029711">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线路改造、</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安全或</w:t>
      </w:r>
      <w:r>
        <w:rPr>
          <w:rFonts w:hint="eastAsia" w:ascii="宋体" w:hAnsi="宋体" w:eastAsia="宋体" w:cs="宋体"/>
          <w:color w:val="auto"/>
          <w:sz w:val="21"/>
          <w:szCs w:val="21"/>
          <w:highlight w:val="none"/>
          <w:lang w:eastAsia="zh-CN"/>
        </w:rPr>
        <w:t>城市轨道交通便民用房</w:t>
      </w:r>
      <w:r>
        <w:rPr>
          <w:rFonts w:hint="eastAsia" w:ascii="宋体" w:hAnsi="宋体" w:eastAsia="宋体" w:cs="宋体"/>
          <w:color w:val="auto"/>
          <w:sz w:val="21"/>
          <w:szCs w:val="21"/>
          <w:highlight w:val="none"/>
        </w:rPr>
        <w:t>的整体调整等原因，需拆除或调整</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时，经营户须无条件服从，不得以任何理由拒绝配合。</w:t>
      </w:r>
    </w:p>
    <w:p w14:paraId="0FEBD416">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车站内严禁吸烟，携带宠物。经营户若发现顾客在本</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内有吸烟、携带宠物行为，须及时阻止。</w:t>
      </w:r>
    </w:p>
    <w:p w14:paraId="022C564C">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16、经营户或其员工不允许在</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内留宿，或利用其室内作住宿用途。</w:t>
      </w:r>
    </w:p>
    <w:p w14:paraId="3054DF4F">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17、经营户不得制造或容许制造可能影响其它经营户之噪音、音乐、气味等滋扰。</w:t>
      </w:r>
    </w:p>
    <w:p w14:paraId="369A7627">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18、除餐饮类业态</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外，经营户在</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内不得使用器具烹煮加热任何食物。</w:t>
      </w:r>
    </w:p>
    <w:p w14:paraId="78EA2F10">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19、经营户经营项目如包含餐饮类业态，须安装独立隔油池、油烟净化器等，所排放的污水、油烟须经过处理后方可排入</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主管道，并须定期自行负责清理。</w:t>
      </w:r>
    </w:p>
    <w:p w14:paraId="785EF086">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20、经营户须按照租赁合同规定购买相应保险。</w:t>
      </w:r>
    </w:p>
    <w:p w14:paraId="111C63CA">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21、经营户运送营业用具、货物、设备、装置或大件物品的时间须避开</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运营高峰时段（以经营管理方指定的时间为准），仅可使用指定的设备及路线运送上述物件，不得妨碍交通、消防通道，不得影响</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的正常运营。严禁擅自使用客用手扶电梯和残疾人电梯运送货物或大件物品。</w:t>
      </w:r>
    </w:p>
    <w:p w14:paraId="44135A8B">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22、经营管理方、</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管理部门及</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公安部门相关人员出示证件后有权进入经营户经营场地，对治安、消防、卫生及商品进行检查。经营户有责任配合工商、税务、公安等部门依法处理各种违法违纪事件。</w:t>
      </w:r>
    </w:p>
    <w:p w14:paraId="4ADA50F3">
      <w:pPr>
        <w:pStyle w:val="19"/>
        <w:pageBreakBefore w:val="0"/>
        <w:widowControl w:val="0"/>
        <w:kinsoku/>
        <w:wordWrap/>
        <w:overflowPunct/>
        <w:topLinePunct w:val="0"/>
        <w:autoSpaceDE/>
        <w:autoSpaceDN/>
        <w:bidi w:val="0"/>
        <w:adjustRightInd/>
        <w:snapToGrid/>
        <w:spacing w:line="480" w:lineRule="exact"/>
        <w:ind w:left="0" w:leftChars="0" w:right="-519" w:rightChars="-247" w:firstLine="413" w:firstLineChars="196"/>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二、清洁卫生规范</w:t>
      </w:r>
    </w:p>
    <w:p w14:paraId="42AE3496">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1、经营户须共同维护公共区域的清洁卫生，不得随地吐痰，乱丢果皮、瓜壳等杂物。</w:t>
      </w:r>
    </w:p>
    <w:p w14:paraId="7946CE82">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2、经营户须每日对</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内地面、墙壁、货架、商品、设备、店招、卷帘门等进行清洁，要求无尘、无杂物、无积水、无异味。</w:t>
      </w:r>
    </w:p>
    <w:p w14:paraId="45700E3F">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3、经营户应确保经营场所空气清新，及时清除或妥善处理散发异味、腥味等的物品。</w:t>
      </w:r>
    </w:p>
    <w:p w14:paraId="2A3127EF">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4、从事食品、餐饮类的</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应符合卫生要求，自觉接受食品卫生等部门的监督和管理。</w:t>
      </w:r>
    </w:p>
    <w:p w14:paraId="4D982A5F">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5、经营户须参加经营管理方定期安排的清扫活动。若有特殊任务，须服从</w:t>
      </w:r>
      <w:r>
        <w:rPr>
          <w:rFonts w:hint="eastAsia" w:ascii="宋体" w:hAnsi="宋体" w:eastAsia="宋体" w:cs="宋体"/>
          <w:color w:val="auto"/>
          <w:sz w:val="21"/>
          <w:szCs w:val="21"/>
          <w:highlight w:val="none"/>
          <w:lang w:eastAsia="zh-CN"/>
        </w:rPr>
        <w:t>南通轨道交通</w:t>
      </w:r>
      <w:r>
        <w:rPr>
          <w:rFonts w:hint="eastAsia" w:ascii="宋体" w:hAnsi="宋体" w:eastAsia="宋体" w:cs="宋体"/>
          <w:color w:val="auto"/>
          <w:sz w:val="21"/>
          <w:szCs w:val="21"/>
          <w:highlight w:val="none"/>
        </w:rPr>
        <w:t>有关部门、经营管理方安排，及时清扫。经营户拒不履行环境卫生责任制，未做好保洁区内保洁工作的，经营管理方将责令其立即整改。逾期未做整改或整改不力的，经营管理方将采取代为整改措施，措施费用由责任者（经营户）承担。</w:t>
      </w:r>
    </w:p>
    <w:p w14:paraId="6918E701">
      <w:pPr>
        <w:pStyle w:val="19"/>
        <w:pageBreakBefore w:val="0"/>
        <w:widowControl w:val="0"/>
        <w:kinsoku/>
        <w:wordWrap/>
        <w:overflowPunct/>
        <w:topLinePunct w:val="0"/>
        <w:autoSpaceDE/>
        <w:autoSpaceDN/>
        <w:bidi w:val="0"/>
        <w:adjustRightInd/>
        <w:snapToGrid/>
        <w:spacing w:line="480" w:lineRule="exact"/>
        <w:ind w:left="0" w:leftChars="0" w:right="-519" w:rightChars="-247" w:firstLine="413" w:firstLineChars="196"/>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三、垃圾、废弃物处理规范</w:t>
      </w:r>
    </w:p>
    <w:p w14:paraId="15A20B47">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的垃圾（含废弃物）以干、湿区分，分别袋装及桶装化，及时送至经营管理方指定的地点。</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废弃的包装箱应及时清理，不得随意占用公共空间。</w:t>
      </w:r>
    </w:p>
    <w:p w14:paraId="2FBA02B7">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2、严禁在</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车站内及</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车站外随意堆积或倾倒垃圾。严禁在卫生间、</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结构渗水沟等公共区域倾倒污水。</w:t>
      </w:r>
    </w:p>
    <w:p w14:paraId="7448F7B8">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经营如产生油烟、雾气的，须自行加装防火油烟净化器和足够功率的排油烟设备，不得造成空气污染及消防系统报警。一旦发生消防系统报警，经营管理方有权立即停止该</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经营。设备应定期进行清洁维护保养，及时排除消防安全隐患，保证正常运行。</w:t>
      </w:r>
    </w:p>
    <w:p w14:paraId="718CF827">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4、对于有下水管口的</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，经营户须在下水管口上自行安装过滤网，过滤网格间距须小于2mm。</w:t>
      </w:r>
    </w:p>
    <w:p w14:paraId="2C2693DF">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5、对于有下水管口且需向下水管口排放含油污水的</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，经营户须在下水管口上自行安装隔油池。对于含油污水中的固体杂质，经营户须进行一次过滤。</w:t>
      </w:r>
    </w:p>
    <w:p w14:paraId="18A64D13">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6、对于有下水管口但未安装隔油池的</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，经营户严禁向下水管口倾倒含油污水。</w:t>
      </w:r>
    </w:p>
    <w:p w14:paraId="15D338C4">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7、对于无下水管口但车站内有总隔油设施的</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，经营户须将含油污水进行一次过滤后，收集于密封容器内，在经营管理方监督下将含油污水倾倒入总隔油池。</w:t>
      </w:r>
    </w:p>
    <w:p w14:paraId="0283DECA">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8、对于无下水管口且车站内无总隔油池的</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，经营户须收集含油污水于密闭容器内，清运至</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站之外的合法地点处理。</w:t>
      </w:r>
    </w:p>
    <w:p w14:paraId="45365DAA">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9、隔油池应须定期清洁维护保养，保证正常运行，隔油池废弃物须日产日清。</w:t>
      </w:r>
    </w:p>
    <w:p w14:paraId="5E2F15D3">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隔油池、油烟净化器、排油烟风机设备须符合相关污水排放、油烟排放标准，上述设备须由正规厂家生产，经营户须提供设备的产品检测报告、合格证书等相关证明材料。</w:t>
      </w:r>
    </w:p>
    <w:p w14:paraId="064760CE">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11、餐厨废弃物须由标有“餐厨废弃物”字样的密闭容器存放，日产日清，清除后的容器应及时清洗、消毒。</w:t>
      </w:r>
    </w:p>
    <w:p w14:paraId="26730FF7">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12、经营户应遵守《江苏省餐厨废弃物管理办法》等相关规定：</w:t>
      </w:r>
    </w:p>
    <w:p w14:paraId="6BC4A207">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（1）对餐余废弃物设专人管理，建立处理档案并长期保存、备查（详细记录销售时间、种类、数量、收到单位、联系人姓名、电话、收货人签字等）；</w:t>
      </w:r>
    </w:p>
    <w:p w14:paraId="2EE077AD">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（2）只能销售给具有资质的餐余废弃物和废弃油脂加工单位，不得销售给其它单位和个人，不得随意处置餐余废弃物；</w:t>
      </w:r>
    </w:p>
    <w:p w14:paraId="20C39B88">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（3）如有违反政府相关规定的，由经营户承担全部责任。</w:t>
      </w:r>
    </w:p>
    <w:p w14:paraId="4318F731">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13、经营户在装修过程中应保持公共环境清洁，装修垃圾须袋装化，按照</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经营管理方指定地点清理废弃物。</w:t>
      </w:r>
    </w:p>
    <w:p w14:paraId="10D68B11">
      <w:pPr>
        <w:pStyle w:val="19"/>
        <w:pageBreakBefore w:val="0"/>
        <w:widowControl w:val="0"/>
        <w:kinsoku/>
        <w:wordWrap/>
        <w:overflowPunct/>
        <w:topLinePunct w:val="0"/>
        <w:autoSpaceDE/>
        <w:autoSpaceDN/>
        <w:bidi w:val="0"/>
        <w:adjustRightInd/>
        <w:snapToGrid/>
        <w:spacing w:line="480" w:lineRule="exact"/>
        <w:ind w:left="0" w:leftChars="0" w:right="-519" w:rightChars="-247" w:firstLine="413" w:firstLineChars="196"/>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四、宣传推广规范</w:t>
      </w:r>
    </w:p>
    <w:p w14:paraId="2C222DB9">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1、经营户如需安装店招，须向经营管理方提交书面申请及效果图，符合经营管理方的各项技术要求，在经营管理方指定区域安装，有关费用由经营户负担。</w:t>
      </w:r>
    </w:p>
    <w:p w14:paraId="4061EF86">
      <w:pPr>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2、所有招牌（包括临时招牌、LED显示屏等电子显示屏）均须经过经营管理方书面批准，方可安装。所安装的招牌不能妨碍</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的出入口及妨碍视线。</w:t>
      </w:r>
    </w:p>
    <w:p w14:paraId="5BE6E044">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3、未经经营管理方批准，经营户不得摆放、张贴任何招牌、宣传招贴纸及其他宣传物品于公共区域、铺门、橱窗或外墙上，不得在</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外及公共区域做出任何兜售行为及派发传单、广告、赠品及招工等。</w:t>
      </w:r>
    </w:p>
    <w:p w14:paraId="23F15EEF">
      <w:pPr>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4、宣传招贴不得出现类似“清场、清仓、甩卖”等用语。</w:t>
      </w:r>
    </w:p>
    <w:p w14:paraId="04667116">
      <w:pPr>
        <w:pStyle w:val="20"/>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5、对于</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内任何图案文字，经营管理方保留否决权。如确实设计制作低劣有碍美观，经营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"http://www.gongwen123.com/Article/zongjie/nianzhong/index.htm"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方有权要求经营户更改或拆除。</w:t>
      </w:r>
    </w:p>
    <w:p w14:paraId="20EE1E37">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6、未经经营管理方批准，经营户不得擅自举办任何形式的促销活动等，包括邀请名人莅临、邀请媒体宣传报道等。</w:t>
      </w:r>
    </w:p>
    <w:p w14:paraId="2078133A">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7、经营户不得在</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内开展与本</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租赁合同约定经营范围无关的广告宣传。</w:t>
      </w:r>
    </w:p>
    <w:p w14:paraId="5814091B">
      <w:pPr>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8、经营户在</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内播放音乐须经过经营管理方同意，音量须调低至不影响其它</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及公共环境。音乐包括电视、音响系统及其它器材播放的音乐。</w:t>
      </w:r>
    </w:p>
    <w:p w14:paraId="251E1987">
      <w:pPr>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内闪灯应不致从铺外看到。</w:t>
      </w:r>
    </w:p>
    <w:p w14:paraId="220B94A1">
      <w:pPr>
        <w:pStyle w:val="19"/>
        <w:pageBreakBefore w:val="0"/>
        <w:widowControl w:val="0"/>
        <w:kinsoku/>
        <w:wordWrap/>
        <w:overflowPunct/>
        <w:topLinePunct w:val="0"/>
        <w:autoSpaceDE/>
        <w:autoSpaceDN/>
        <w:bidi w:val="0"/>
        <w:adjustRightInd/>
        <w:snapToGrid/>
        <w:spacing w:line="480" w:lineRule="exact"/>
        <w:ind w:left="0" w:leftChars="0" w:right="-519" w:rightChars="-247" w:firstLine="413" w:firstLineChars="196"/>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五、装修、日常维护管理规范</w:t>
      </w:r>
    </w:p>
    <w:p w14:paraId="6E296C8E">
      <w:pPr>
        <w:pStyle w:val="21"/>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1、经营户在装饰装修</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时，须遵守《</w:t>
      </w:r>
      <w:r>
        <w:rPr>
          <w:rFonts w:hint="eastAsia" w:ascii="宋体" w:hAnsi="宋体" w:eastAsia="宋体" w:cs="宋体"/>
          <w:color w:val="auto"/>
          <w:sz w:val="21"/>
          <w:szCs w:val="21"/>
          <w:highlight w:val="none"/>
          <w:lang w:eastAsia="zh-CN"/>
        </w:rPr>
        <w:t>南通轨道交通便民用房</w:t>
      </w:r>
      <w:r>
        <w:rPr>
          <w:rFonts w:hint="eastAsia" w:ascii="宋体" w:hAnsi="宋体" w:eastAsia="宋体" w:cs="宋体"/>
          <w:color w:val="auto"/>
          <w:sz w:val="21"/>
          <w:szCs w:val="21"/>
          <w:highlight w:val="none"/>
        </w:rPr>
        <w:t>装修管理规定》等规定，装修方案须经经营管理方等部门书面审核通过后方可施工。经营户须严格按照经营管理方批准的装修方案进行施工，不得擅自变更。装修结束后，须经经营管理方等部门验收合格后，方可开业经营。</w:t>
      </w:r>
    </w:p>
    <w:p w14:paraId="17DD7FE3">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2、未经经营管理方书面批准，经营户不得擅自改变</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原有结构、公共设施、消防设备，不得违章装修和私自设置附加装置。</w:t>
      </w:r>
    </w:p>
    <w:p w14:paraId="0D0E8D77">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装修用材，须符合消防管理部门以及国家相关标准、法规的要求。</w:t>
      </w:r>
    </w:p>
    <w:p w14:paraId="281F1A91">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所有电线须使用阻燃或耐火铜芯导线。敷设管线时须使用金属穿线管。</w:t>
      </w:r>
    </w:p>
    <w:p w14:paraId="7556FA99">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照明须使用冷光源灯具，严禁使用小太阳灯、碘钨灯或大于100W以上的灯具照明，照明灯具与货物之间应保持不少于0.5米的间距。店招光源须采用“白色冷光源”设计。</w:t>
      </w:r>
    </w:p>
    <w:p w14:paraId="18F09C30">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严禁私拉电线，严禁使用电加热器等大功率电器，严禁超负荷用电。</w:t>
      </w:r>
    </w:p>
    <w:p w14:paraId="7F78FAD0">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所有电器（包括接线板）须是经3C认证的产品，严禁使用“三无”产品。</w:t>
      </w:r>
    </w:p>
    <w:p w14:paraId="14FFDECB">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接线板不得串接，接线板上不得使用大功率电器，接线板接驳的电器累计功率须小于等于2000w）。</w:t>
      </w:r>
    </w:p>
    <w:p w14:paraId="51BA06DD">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9、经营户须定期对线路、设备使用情况进行检查，发现故障、隐患须立即排除。</w:t>
      </w:r>
    </w:p>
    <w:p w14:paraId="4444CEB5">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10、经营户须保持</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内部的地板、墙壁、天花板、结构、其他设施及其附属物，包括所有的卷帘门、电动装置、电线、水管等处于正常、良好、清洁及妥当的修缮状态。</w:t>
      </w:r>
    </w:p>
    <w:p w14:paraId="3EDB8EE3">
      <w:pPr>
        <w:pStyle w:val="19"/>
        <w:pageBreakBefore w:val="0"/>
        <w:widowControl w:val="0"/>
        <w:kinsoku/>
        <w:wordWrap/>
        <w:overflowPunct/>
        <w:topLinePunct w:val="0"/>
        <w:autoSpaceDE/>
        <w:autoSpaceDN/>
        <w:bidi w:val="0"/>
        <w:adjustRightInd/>
        <w:snapToGrid/>
        <w:spacing w:line="480" w:lineRule="exact"/>
        <w:ind w:left="0" w:leftChars="0" w:right="-519" w:rightChars="-247" w:firstLine="413" w:firstLineChars="196"/>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六、消防及安全管理规范</w:t>
      </w:r>
    </w:p>
    <w:p w14:paraId="43F326B8">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1、每日营业时间结束后，经营户及其员工须对</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进行彻底检查，清除安全隐患，关闭不必要的用电设备，做好防火、防盗工作，检查无误后方可关门落锁离开。</w:t>
      </w:r>
    </w:p>
    <w:p w14:paraId="31A714A8">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2、经营户应加强承租</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的治安保卫工作，自行妥善保管商品和钱物。</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内不得存放贵重物品及现金。</w:t>
      </w:r>
    </w:p>
    <w:p w14:paraId="6C00D636">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须根据消防规范要求配备合格的灭火器，并定期检查、更换，确保各种消防器材和装置处于良好状态。灭火器应放置于容易取用的地方。</w:t>
      </w:r>
    </w:p>
    <w:p w14:paraId="26EED269">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4、经营户须严格遵守有关消防管理规定，不得妨碍任何消防设备的正常操作，严禁占用或堵塞消防通道，保持消防区及楼梯通道和出口畅通无阻。</w:t>
      </w:r>
    </w:p>
    <w:p w14:paraId="258CCF06">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5、经营户须加强对所有员工进行</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管理规定宣传、安全教育培训和管理，积极参加由经营管理方组织的教育活动，增强消防安全意识。经营户及员工须掌握消防器材使用，熟知突发事件处理的相应流程，</w:t>
      </w:r>
      <w:r>
        <w:rPr>
          <w:rFonts w:hint="eastAsia" w:ascii="宋体" w:hAnsi="宋体" w:eastAsia="宋体" w:cs="宋体"/>
          <w:color w:val="auto"/>
          <w:sz w:val="21"/>
          <w:szCs w:val="21"/>
          <w:highlight w:val="none"/>
          <w:lang w:eastAsia="zh-CN"/>
        </w:rPr>
        <w:t>防止</w:t>
      </w:r>
      <w:r>
        <w:rPr>
          <w:rFonts w:hint="eastAsia" w:ascii="宋体" w:hAnsi="宋体" w:eastAsia="宋体" w:cs="宋体"/>
          <w:color w:val="auto"/>
          <w:sz w:val="21"/>
          <w:szCs w:val="21"/>
          <w:highlight w:val="none"/>
        </w:rPr>
        <w:t>违反治安管理、安全管理行为发生。</w:t>
      </w:r>
    </w:p>
    <w:p w14:paraId="2B5503AD">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6、友好处理经营户之间的关系，相互协商共同利用好现有物业条件，维护</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持续稳定经营的经营氛围与良好环境。严禁在</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内起哄闹事，打架斗殴和聚赌等。</w:t>
      </w:r>
    </w:p>
    <w:p w14:paraId="715067BE">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7、发生治安、火灾等突发案件或发现可疑对象，经营户须及时报告</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车站派出所和经营管理方。</w:t>
      </w:r>
    </w:p>
    <w:p w14:paraId="30E22292">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8、经营户须服从</w:t>
      </w:r>
      <w:r>
        <w:rPr>
          <w:rFonts w:hint="eastAsia" w:ascii="宋体" w:hAnsi="宋体" w:eastAsia="宋体" w:cs="宋体"/>
          <w:color w:val="auto"/>
          <w:sz w:val="21"/>
          <w:szCs w:val="21"/>
          <w:highlight w:val="none"/>
          <w:lang w:eastAsia="zh-CN"/>
        </w:rPr>
        <w:t>城市轨道交通</w:t>
      </w:r>
      <w:r>
        <w:rPr>
          <w:rFonts w:hint="eastAsia" w:ascii="宋体" w:hAnsi="宋体" w:eastAsia="宋体" w:cs="宋体"/>
          <w:color w:val="auto"/>
          <w:sz w:val="21"/>
          <w:szCs w:val="21"/>
          <w:highlight w:val="none"/>
        </w:rPr>
        <w:t>管理部门及公安部门的治安管理并依法缴纳相关治安管理费用。</w:t>
      </w:r>
    </w:p>
    <w:p w14:paraId="435E04BA">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9、经营户有义务维护顾客的人身、财产安全，并有义务提醒顾客注意保管好自己的财物。</w:t>
      </w:r>
    </w:p>
    <w:p w14:paraId="417C0CC9">
      <w:pPr>
        <w:pStyle w:val="19"/>
        <w:pageBreakBefore w:val="0"/>
        <w:widowControl w:val="0"/>
        <w:kinsoku/>
        <w:wordWrap/>
        <w:overflowPunct/>
        <w:topLinePunct w:val="0"/>
        <w:autoSpaceDE/>
        <w:autoSpaceDN/>
        <w:bidi w:val="0"/>
        <w:adjustRightInd/>
        <w:snapToGrid/>
        <w:spacing w:line="480" w:lineRule="exact"/>
        <w:ind w:left="0" w:leftChars="0" w:right="-519" w:rightChars="-247" w:firstLine="413" w:firstLineChars="196"/>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七、处罚办法</w:t>
      </w:r>
    </w:p>
    <w:p w14:paraId="1667A054">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（一）日常经营发现问题整改措施及处罚措施</w:t>
      </w:r>
    </w:p>
    <w:p w14:paraId="308FD41E">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经营户在日常经营过程中，应接受出租方的监督管理，对于日常经营中存在的问题，经营户应积极予以整改。</w:t>
      </w:r>
    </w:p>
    <w:p w14:paraId="23D54EEB">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1、对于占道经营、环境卫生等问题，应立即整改。否则，对于占道经营物品予以暂扣，开具整改通知单，并处以当年合同年</w:t>
      </w:r>
      <w:r>
        <w:rPr>
          <w:rFonts w:hint="eastAsia" w:ascii="宋体" w:hAnsi="宋体" w:eastAsia="宋体" w:cs="宋体"/>
          <w:color w:val="auto"/>
          <w:sz w:val="21"/>
          <w:szCs w:val="21"/>
          <w:highlight w:val="none"/>
          <w:lang w:val="en-US" w:eastAsia="zh-CN"/>
        </w:rPr>
        <w:t>经营权费1</w:t>
      </w:r>
      <w:r>
        <w:rPr>
          <w:rFonts w:hint="eastAsia" w:ascii="宋体" w:hAnsi="宋体" w:eastAsia="宋体" w:cs="宋体"/>
          <w:color w:val="auto"/>
          <w:sz w:val="21"/>
          <w:szCs w:val="21"/>
          <w:highlight w:val="none"/>
        </w:rPr>
        <w:t>‰的违约金。</w:t>
      </w:r>
    </w:p>
    <w:p w14:paraId="44294E62">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2、对于不能立即整改的问题：</w:t>
      </w:r>
    </w:p>
    <w:p w14:paraId="5BCDCD25">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一经发现，由出租方、委托管理方、运营公司开具《整改通知单》，给予一定的整改期限，并处以当年合同年</w:t>
      </w:r>
      <w:r>
        <w:rPr>
          <w:rFonts w:hint="eastAsia" w:ascii="宋体" w:hAnsi="宋体" w:eastAsia="宋体" w:cs="宋体"/>
          <w:color w:val="auto"/>
          <w:sz w:val="21"/>
          <w:szCs w:val="21"/>
          <w:highlight w:val="none"/>
          <w:lang w:val="en-US" w:eastAsia="zh-CN"/>
        </w:rPr>
        <w:t>经营权费1</w:t>
      </w:r>
      <w:r>
        <w:rPr>
          <w:rFonts w:hint="eastAsia" w:ascii="宋体" w:hAnsi="宋体" w:eastAsia="宋体" w:cs="宋体"/>
          <w:color w:val="auto"/>
          <w:sz w:val="21"/>
          <w:szCs w:val="21"/>
          <w:highlight w:val="none"/>
        </w:rPr>
        <w:t>‰的违约金。</w:t>
      </w:r>
    </w:p>
    <w:p w14:paraId="41FA1B89">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逾期未整改到位或未进行整改的，处以当年合同年</w:t>
      </w:r>
      <w:r>
        <w:rPr>
          <w:rFonts w:hint="eastAsia" w:ascii="宋体" w:hAnsi="宋体" w:eastAsia="宋体" w:cs="宋体"/>
          <w:color w:val="auto"/>
          <w:sz w:val="21"/>
          <w:szCs w:val="21"/>
          <w:highlight w:val="none"/>
          <w:lang w:val="en-US" w:eastAsia="zh-CN"/>
        </w:rPr>
        <w:t>经营权费</w:t>
      </w:r>
      <w:r>
        <w:rPr>
          <w:rFonts w:hint="eastAsia" w:ascii="宋体" w:hAnsi="宋体" w:eastAsia="宋体" w:cs="宋体"/>
          <w:color w:val="auto"/>
          <w:sz w:val="21"/>
          <w:szCs w:val="21"/>
          <w:highlight w:val="none"/>
        </w:rPr>
        <w:t>2%的违约金，并再次开具整改通知单。</w:t>
      </w:r>
    </w:p>
    <w:p w14:paraId="4B78281F">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拒不整改的，出租方有权无条件提前终止</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租赁合同，并追究相应违约责任。</w:t>
      </w:r>
    </w:p>
    <w:p w14:paraId="0856FDB8">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3、同一类问题，发现两次以上的，出租方有权无条件提前终止</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租赁合同，并追究相应违约责任。</w:t>
      </w:r>
    </w:p>
    <w:p w14:paraId="4559ADE2">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（二）安全事故（事件）处罚措施</w:t>
      </w:r>
    </w:p>
    <w:p w14:paraId="5B31733F">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经营户在</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经营过程中发生责任冒烟、火灾、伤人等安全事故（事件）时，出租方有权根据情节的严重性采取相关处罚措施。</w:t>
      </w:r>
    </w:p>
    <w:p w14:paraId="674ECAFA">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1、发生责任冒烟、轻微伤人等事件</w:t>
      </w:r>
    </w:p>
    <w:p w14:paraId="01AE045D">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第一次，发放整改通知单，进行停业整顿，停业整顿不少于7日，并处以合同当年年</w:t>
      </w:r>
      <w:r>
        <w:rPr>
          <w:rFonts w:hint="eastAsia" w:ascii="宋体" w:hAnsi="宋体" w:eastAsia="宋体" w:cs="宋体"/>
          <w:color w:val="auto"/>
          <w:sz w:val="21"/>
          <w:szCs w:val="21"/>
          <w:highlight w:val="none"/>
          <w:lang w:val="en-US" w:eastAsia="zh-CN"/>
        </w:rPr>
        <w:t>经营权费</w:t>
      </w:r>
      <w:r>
        <w:rPr>
          <w:rFonts w:hint="eastAsia" w:ascii="宋体" w:hAnsi="宋体" w:eastAsia="宋体" w:cs="宋体"/>
          <w:color w:val="auto"/>
          <w:sz w:val="21"/>
          <w:szCs w:val="21"/>
          <w:highlight w:val="none"/>
        </w:rPr>
        <w:t>1‰的违约金（不低于2000元），给出租方或任何第三方造成损失，将由经营户承担全部赔偿责任。</w:t>
      </w:r>
    </w:p>
    <w:p w14:paraId="6301653B">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第二次，发放整改通知单，进行停业整顿，停业整顿不少于1个月，并处以合同当年</w:t>
      </w:r>
      <w:r>
        <w:rPr>
          <w:rFonts w:hint="eastAsia" w:ascii="宋体" w:hAnsi="宋体" w:eastAsia="宋体" w:cs="宋体"/>
          <w:color w:val="auto"/>
          <w:sz w:val="21"/>
          <w:szCs w:val="21"/>
          <w:highlight w:val="none"/>
          <w:lang w:val="en-US" w:eastAsia="zh-CN"/>
        </w:rPr>
        <w:t>经营权费4</w:t>
      </w:r>
      <w:r>
        <w:rPr>
          <w:rFonts w:hint="eastAsia" w:ascii="宋体" w:hAnsi="宋体" w:eastAsia="宋体" w:cs="宋体"/>
          <w:color w:val="auto"/>
          <w:sz w:val="21"/>
          <w:szCs w:val="21"/>
          <w:highlight w:val="none"/>
        </w:rPr>
        <w:t>‰的违约金（不低于10000元）。出租方有权提前终止合同，给出租方或任何第三方造成损失，将由经营户承担全部赔偿责任。</w:t>
      </w:r>
    </w:p>
    <w:p w14:paraId="6BF2CC94">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2、发生责任火灾、重伤他人等安全事故</w:t>
      </w:r>
    </w:p>
    <w:p w14:paraId="35E1F822">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（1）出租方有权提前终止合同，并追究相应违约责任，给出租方或任何第三方造成损失，将由经营户承担全部赔偿责任。</w:t>
      </w:r>
    </w:p>
    <w:p w14:paraId="66C78292">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（2）列入黑名单，经营户不得参与</w:t>
      </w:r>
      <w:r>
        <w:rPr>
          <w:rFonts w:hint="eastAsia" w:ascii="宋体" w:hAnsi="宋体" w:eastAsia="宋体" w:cs="宋体"/>
          <w:color w:val="auto"/>
          <w:sz w:val="21"/>
          <w:szCs w:val="21"/>
          <w:highlight w:val="none"/>
          <w:lang w:eastAsia="zh-CN"/>
        </w:rPr>
        <w:t>南通轨道交通便民用房</w:t>
      </w:r>
      <w:r>
        <w:rPr>
          <w:rFonts w:hint="eastAsia" w:ascii="宋体" w:hAnsi="宋体" w:eastAsia="宋体" w:cs="宋体"/>
          <w:color w:val="auto"/>
          <w:sz w:val="21"/>
          <w:szCs w:val="21"/>
          <w:highlight w:val="none"/>
        </w:rPr>
        <w:t>招商</w:t>
      </w:r>
      <w:r>
        <w:rPr>
          <w:rFonts w:hint="eastAsia" w:ascii="宋体" w:hAnsi="宋体" w:eastAsia="宋体" w:cs="宋体"/>
          <w:color w:val="auto"/>
          <w:sz w:val="21"/>
          <w:szCs w:val="21"/>
          <w:highlight w:val="none"/>
          <w:lang w:val="en-US" w:eastAsia="zh-CN"/>
        </w:rPr>
        <w:t>或招租</w:t>
      </w:r>
      <w:r>
        <w:rPr>
          <w:rFonts w:hint="eastAsia" w:ascii="宋体" w:hAnsi="宋体" w:eastAsia="宋体" w:cs="宋体"/>
          <w:color w:val="auto"/>
          <w:sz w:val="21"/>
          <w:szCs w:val="21"/>
          <w:highlight w:val="none"/>
        </w:rPr>
        <w:t>。</w:t>
      </w:r>
    </w:p>
    <w:p w14:paraId="488E6E26">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综上所述，如因乙方管理不善造成的一切安全事故，人员伤亡等；赔偿金额不包括在违约金范围内，乙方应另行承担相应的赔偿、法律责任、刑事责任等。</w:t>
      </w:r>
    </w:p>
    <w:p w14:paraId="526574A1">
      <w:pPr>
        <w:pStyle w:val="19"/>
        <w:pageBreakBefore w:val="0"/>
        <w:widowControl w:val="0"/>
        <w:kinsoku/>
        <w:wordWrap/>
        <w:overflowPunct/>
        <w:topLinePunct w:val="0"/>
        <w:autoSpaceDE/>
        <w:autoSpaceDN/>
        <w:bidi w:val="0"/>
        <w:adjustRightInd/>
        <w:snapToGrid/>
        <w:spacing w:line="480" w:lineRule="exact"/>
        <w:ind w:left="0" w:leftChars="0" w:right="-519" w:rightChars="-247" w:firstLine="411" w:firstLineChars="196"/>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八、其它</w:t>
      </w:r>
    </w:p>
    <w:p w14:paraId="6B58CA83">
      <w:pPr>
        <w:pStyle w:val="19"/>
        <w:pageBreakBefore w:val="0"/>
        <w:widowControl w:val="0"/>
        <w:kinsoku/>
        <w:wordWrap/>
        <w:overflowPunct/>
        <w:topLinePunct w:val="0"/>
        <w:autoSpaceDE/>
        <w:autoSpaceDN/>
        <w:bidi w:val="0"/>
        <w:adjustRightInd/>
        <w:snapToGrid/>
        <w:spacing w:line="480" w:lineRule="exact"/>
        <w:ind w:left="0" w:leftChars="0" w:right="-519" w:rightChars="-247"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本管理规定条款如与</w:t>
      </w:r>
      <w:r>
        <w:rPr>
          <w:rFonts w:hint="eastAsia" w:ascii="宋体" w:hAnsi="宋体" w:eastAsia="宋体" w:cs="宋体"/>
          <w:color w:val="auto"/>
          <w:sz w:val="21"/>
          <w:szCs w:val="21"/>
          <w:highlight w:val="none"/>
          <w:lang w:eastAsia="zh-CN"/>
        </w:rPr>
        <w:t>便民用房</w:t>
      </w:r>
      <w:r>
        <w:rPr>
          <w:rFonts w:hint="eastAsia" w:ascii="宋体" w:hAnsi="宋体" w:eastAsia="宋体" w:cs="宋体"/>
          <w:color w:val="auto"/>
          <w:sz w:val="21"/>
          <w:szCs w:val="21"/>
          <w:highlight w:val="none"/>
        </w:rPr>
        <w:t>租赁合同有冲突时，以租赁合同为准</w:t>
      </w:r>
      <w:r>
        <w:rPr>
          <w:rFonts w:hint="eastAsia" w:ascii="宋体" w:hAnsi="宋体" w:eastAsia="宋体" w:cs="宋体"/>
          <w:color w:val="auto"/>
          <w:sz w:val="21"/>
          <w:szCs w:val="21"/>
          <w:highlight w:val="none"/>
          <w:lang w:eastAsia="zh-CN"/>
        </w:rPr>
        <w:t>。</w:t>
      </w:r>
    </w:p>
    <w:p w14:paraId="2F4BD5B4">
      <w:pPr>
        <w:ind w:right="-519" w:rightChars="-24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br w:type="page"/>
      </w:r>
    </w:p>
    <w:p w14:paraId="1F50C84B">
      <w:pPr>
        <w:spacing w:line="400" w:lineRule="exact"/>
        <w:ind w:right="-519" w:rightChars="-247"/>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w:t>
      </w:r>
      <w:r>
        <w:rPr>
          <w:rFonts w:hint="eastAsia" w:ascii="宋体" w:hAnsi="宋体" w:eastAsia="宋体" w:cs="宋体"/>
          <w:b w:val="0"/>
          <w:bCs/>
          <w:color w:val="auto"/>
          <w:sz w:val="24"/>
          <w:szCs w:val="24"/>
          <w:highlight w:val="none"/>
          <w:lang w:val="en-US" w:eastAsia="zh-CN"/>
        </w:rPr>
        <w:t>附件8</w:t>
      </w:r>
    </w:p>
    <w:p w14:paraId="07D99664">
      <w:pPr>
        <w:spacing w:line="360" w:lineRule="auto"/>
        <w:ind w:left="0" w:leftChars="0" w:right="-519" w:rightChars="-247"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廉政合同</w:t>
      </w:r>
    </w:p>
    <w:p w14:paraId="573386AC">
      <w:pPr>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根据国家法律、法规以及有关工程建设、廉政建设的规定，为做好工程建设中的党风廉政建设，保证工程建设高效优质，保证建设资金的安全和有效使用以及投资效益，</w:t>
      </w:r>
      <w:r>
        <w:rPr>
          <w:rFonts w:hint="eastAsia" w:ascii="宋体" w:hAnsi="宋体" w:eastAsia="宋体" w:cs="宋体"/>
          <w:sz w:val="21"/>
          <w:szCs w:val="21"/>
          <w:highlight w:val="none"/>
          <w:u w:val="single"/>
          <w:lang w:val="en-US" w:eastAsia="zh-CN"/>
        </w:rPr>
        <w:t>南通轨道交通1、2号线一期工程便民用房出租项目</w:t>
      </w:r>
      <w:r>
        <w:rPr>
          <w:rFonts w:hint="eastAsia" w:ascii="宋体" w:hAnsi="宋体" w:eastAsia="宋体" w:cs="宋体"/>
          <w:color w:val="auto"/>
          <w:sz w:val="21"/>
          <w:szCs w:val="21"/>
          <w:highlight w:val="none"/>
        </w:rPr>
        <w:t>的项目法人</w:t>
      </w:r>
      <w:r>
        <w:rPr>
          <w:rFonts w:hint="eastAsia" w:ascii="宋体" w:hAnsi="宋体" w:eastAsia="宋体" w:cs="宋体"/>
          <w:bCs/>
          <w:color w:val="auto"/>
          <w:sz w:val="21"/>
          <w:szCs w:val="21"/>
          <w:highlight w:val="none"/>
          <w:u w:val="single" w:color="000000"/>
          <w:lang w:eastAsia="zh-CN"/>
        </w:rPr>
        <w:t>南通轨道资源开发有限公司</w:t>
      </w:r>
      <w:r>
        <w:rPr>
          <w:rFonts w:hint="eastAsia" w:ascii="宋体" w:hAnsi="宋体" w:eastAsia="宋体" w:cs="宋体"/>
          <w:color w:val="auto"/>
          <w:sz w:val="21"/>
          <w:szCs w:val="21"/>
          <w:highlight w:val="none"/>
          <w:u w:val="single"/>
        </w:rPr>
        <w:t>(以下称甲方)</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（以下称乙方）</w:t>
      </w:r>
      <w:r>
        <w:rPr>
          <w:rFonts w:hint="eastAsia" w:ascii="宋体" w:hAnsi="宋体" w:eastAsia="宋体" w:cs="宋体"/>
          <w:color w:val="auto"/>
          <w:sz w:val="21"/>
          <w:szCs w:val="21"/>
          <w:highlight w:val="none"/>
        </w:rPr>
        <w:t>，特订立如下合同。</w:t>
      </w:r>
    </w:p>
    <w:p w14:paraId="42ADC05C">
      <w:pPr>
        <w:spacing w:line="480" w:lineRule="exact"/>
        <w:ind w:right="-519" w:rightChars="-247"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甲乙双方的权利和义务</w:t>
      </w:r>
    </w:p>
    <w:p w14:paraId="064B2003">
      <w:pPr>
        <w:tabs>
          <w:tab w:val="left" w:pos="2115"/>
        </w:tabs>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（一）严格遵守党和国家有关法律法规及江苏省、南通市的有关规定，遵守南通轨道交通有限公司六不准则。</w:t>
      </w:r>
    </w:p>
    <w:p w14:paraId="5C02FFB5">
      <w:pPr>
        <w:tabs>
          <w:tab w:val="left" w:pos="2115"/>
        </w:tabs>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w:t>
      </w:r>
      <w:r>
        <w:rPr>
          <w:rFonts w:hint="eastAsia" w:ascii="宋体" w:hAnsi="宋体" w:eastAsia="宋体" w:cs="宋体"/>
          <w:color w:val="auto"/>
          <w:sz w:val="21"/>
          <w:szCs w:val="21"/>
          <w:highlight w:val="none"/>
          <w:u w:val="single"/>
          <w:lang w:val="en-US" w:eastAsia="zh-CN"/>
        </w:rPr>
        <w:t>南通轨道交通1</w:t>
      </w:r>
      <w:r>
        <w:rPr>
          <w:rFonts w:hint="eastAsia" w:ascii="宋体" w:hAnsi="宋体" w:eastAsia="宋体" w:cs="宋体"/>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号线一期工程便民用房出租项目</w:t>
      </w:r>
      <w:r>
        <w:rPr>
          <w:rFonts w:hint="eastAsia" w:ascii="宋体" w:hAnsi="宋体" w:eastAsia="宋体" w:cs="宋体"/>
          <w:color w:val="auto"/>
          <w:sz w:val="21"/>
          <w:szCs w:val="21"/>
          <w:highlight w:val="none"/>
        </w:rPr>
        <w:t>的合同文件，自觉按合同办事。</w:t>
      </w:r>
    </w:p>
    <w:p w14:paraId="07B09410">
      <w:pPr>
        <w:tabs>
          <w:tab w:val="left" w:pos="2115"/>
        </w:tabs>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（三）双方的业务活动坚持公开、公正、诚信、透明的原则（除法律认定的商业秘密和合同文件另有规定之外），不得损害国家和集体利益，违反工程建设规章制度。</w:t>
      </w:r>
    </w:p>
    <w:p w14:paraId="4E470932">
      <w:pPr>
        <w:tabs>
          <w:tab w:val="left" w:pos="2115"/>
        </w:tabs>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（四）建立健全廉政制度，开展廉政教育，设立廉政告示牌，公布举报电话，监督并认真查处违法违纪行为。</w:t>
      </w:r>
    </w:p>
    <w:p w14:paraId="28F0855E">
      <w:pPr>
        <w:tabs>
          <w:tab w:val="left" w:pos="2115"/>
        </w:tabs>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（五）发现对方在业务活动中有违反廉政规定的行为，有及时提醒对方纠正的权利和义务。</w:t>
      </w:r>
    </w:p>
    <w:p w14:paraId="5001B5C4">
      <w:pPr>
        <w:tabs>
          <w:tab w:val="left" w:pos="2115"/>
        </w:tabs>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（六）发现对方严重违反本合同义务条款的行为，有向其上级有关部门举报、建议给予处理并要求告知处理结果的权利。</w:t>
      </w:r>
    </w:p>
    <w:p w14:paraId="16C39C89">
      <w:pPr>
        <w:spacing w:line="480" w:lineRule="exact"/>
        <w:ind w:right="-519" w:rightChars="-247"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甲方的义务</w:t>
      </w:r>
    </w:p>
    <w:p w14:paraId="6B079907">
      <w:pPr>
        <w:tabs>
          <w:tab w:val="left" w:pos="0"/>
          <w:tab w:val="left" w:pos="2115"/>
        </w:tabs>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（一）甲方及其工作人员不得索要或接受乙方的礼金、有价证券和贵重物品，不得在乙方报销任何应由甲方或个人支付的费用等。</w:t>
      </w:r>
    </w:p>
    <w:p w14:paraId="53D21050">
      <w:pPr>
        <w:tabs>
          <w:tab w:val="left" w:pos="0"/>
          <w:tab w:val="left" w:pos="2115"/>
        </w:tabs>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（二）甲方工作人员不得参加乙方安排的超标准宴请和娱乐活动；不得接受乙方提供的通讯工具、交通工具和高档办公用品等。</w:t>
      </w:r>
    </w:p>
    <w:p w14:paraId="524A673D">
      <w:pPr>
        <w:tabs>
          <w:tab w:val="left" w:pos="0"/>
          <w:tab w:val="left" w:pos="2115"/>
        </w:tabs>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（三）甲方及其工作人员不得要求或者接受乙方为其住房装修、婚丧嫁娶活动、配偶子女的工作安排以及出国出境、旅游等提供方便等。</w:t>
      </w:r>
    </w:p>
    <w:p w14:paraId="4DF20B12">
      <w:pPr>
        <w:spacing w:line="480" w:lineRule="exact"/>
        <w:ind w:right="-519" w:rightChars="-247"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乙方义务</w:t>
      </w:r>
    </w:p>
    <w:p w14:paraId="671348D7">
      <w:pPr>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（一）乙方不得以任何理由向甲方及其工作人员行贿或馈赠礼金、有价证券、贵重礼品。</w:t>
      </w:r>
    </w:p>
    <w:p w14:paraId="2C4FD093">
      <w:pPr>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（二）乙方不得以任何名义为甲方及其工作人员报销应由甲方单位或个人支付的任何费用。</w:t>
      </w:r>
    </w:p>
    <w:p w14:paraId="6A5D51B6">
      <w:pPr>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（三）乙方不得以任何理由安排甲方工作人员参加超标准宴请及娱乐活动。</w:t>
      </w:r>
    </w:p>
    <w:p w14:paraId="4B328689">
      <w:pPr>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（四）乙方不得为甲方单位和个人购置或提供通讯工具、交通工具和高档办公用品等。</w:t>
      </w:r>
    </w:p>
    <w:p w14:paraId="18895A2A">
      <w:pPr>
        <w:spacing w:line="480" w:lineRule="exact"/>
        <w:ind w:right="-519" w:rightChars="-247"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违约责任</w:t>
      </w:r>
    </w:p>
    <w:p w14:paraId="15F8A3A2">
      <w:pPr>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（一）甲方及其工作人员违反本合同第一、二条，按管理权限，依据有关规定给予党纪、政纪或组织处理，调离其工作岗位；涉嫌犯罪的，移交司法机关追究刑事责任；给乙方单位造成经济损失的，应予以赔偿。</w:t>
      </w:r>
    </w:p>
    <w:p w14:paraId="538234FE">
      <w:pPr>
        <w:spacing w:line="480" w:lineRule="exact"/>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14:paraId="467D2231">
      <w:pPr>
        <w:spacing w:line="480" w:lineRule="exact"/>
        <w:ind w:right="-519" w:rightChars="-247"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第五条</w:t>
      </w:r>
      <w:r>
        <w:rPr>
          <w:rFonts w:hint="eastAsia" w:ascii="宋体" w:hAnsi="宋体" w:eastAsia="宋体" w:cs="宋体"/>
          <w:color w:val="auto"/>
          <w:sz w:val="21"/>
          <w:szCs w:val="21"/>
          <w:highlight w:val="none"/>
        </w:rPr>
        <w:t xml:space="preserve">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14:paraId="7557786F">
      <w:pPr>
        <w:spacing w:line="480" w:lineRule="exact"/>
        <w:ind w:right="-519" w:rightChars="-247"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第六条</w:t>
      </w:r>
      <w:r>
        <w:rPr>
          <w:rFonts w:hint="eastAsia" w:ascii="宋体" w:hAnsi="宋体" w:eastAsia="宋体" w:cs="宋体"/>
          <w:color w:val="auto"/>
          <w:sz w:val="21"/>
          <w:szCs w:val="21"/>
          <w:highlight w:val="none"/>
        </w:rPr>
        <w:t xml:space="preserve"> 本合同有效期为甲乙双方签署之日起至该工程项目竣工验收合格之日止。</w:t>
      </w:r>
    </w:p>
    <w:p w14:paraId="300AEC7D">
      <w:pPr>
        <w:spacing w:line="480" w:lineRule="exact"/>
        <w:ind w:right="-519" w:rightChars="-247"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第七条</w:t>
      </w:r>
      <w:r>
        <w:rPr>
          <w:rFonts w:hint="eastAsia" w:ascii="宋体" w:hAnsi="宋体" w:eastAsia="宋体" w:cs="宋体"/>
          <w:color w:val="auto"/>
          <w:sz w:val="21"/>
          <w:szCs w:val="21"/>
          <w:highlight w:val="none"/>
        </w:rPr>
        <w:t xml:space="preserve"> 本合同作为</w:t>
      </w:r>
      <w:r>
        <w:rPr>
          <w:rFonts w:hint="eastAsia" w:ascii="宋体" w:hAnsi="宋体" w:eastAsia="宋体" w:cs="宋体"/>
          <w:color w:val="auto"/>
          <w:sz w:val="21"/>
          <w:szCs w:val="21"/>
          <w:highlight w:val="none"/>
          <w:u w:val="single"/>
          <w:lang w:val="en-US" w:eastAsia="zh-CN"/>
        </w:rPr>
        <w:t>南通轨道交通1</w:t>
      </w:r>
      <w:r>
        <w:rPr>
          <w:rFonts w:hint="eastAsia" w:ascii="宋体" w:hAnsi="宋体" w:eastAsia="宋体" w:cs="宋体"/>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号线一期工程便民用房出租项目</w:t>
      </w:r>
      <w:r>
        <w:rPr>
          <w:rFonts w:hint="eastAsia" w:ascii="宋体" w:hAnsi="宋体" w:eastAsia="宋体" w:cs="宋体"/>
          <w:color w:val="auto"/>
          <w:sz w:val="21"/>
          <w:szCs w:val="21"/>
          <w:highlight w:val="none"/>
        </w:rPr>
        <w:t>合同的附件，与主合同具有同等法律效力。经合同双方签署立即生效。</w:t>
      </w:r>
    </w:p>
    <w:p w14:paraId="7414F84D">
      <w:pPr>
        <w:spacing w:line="360" w:lineRule="auto"/>
        <w:ind w:right="-519" w:rightChars="-247" w:firstLine="420" w:firstLineChars="200"/>
        <w:rPr>
          <w:rFonts w:hint="eastAsia" w:ascii="宋体" w:hAnsi="宋体" w:eastAsia="宋体" w:cs="宋体"/>
          <w:color w:val="auto"/>
          <w:sz w:val="21"/>
          <w:szCs w:val="21"/>
          <w:highlight w:val="none"/>
        </w:rPr>
      </w:pPr>
    </w:p>
    <w:p w14:paraId="47F753D0">
      <w:pPr>
        <w:spacing w:line="360" w:lineRule="auto"/>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14:paraId="4DE76863">
      <w:pPr>
        <w:spacing w:line="360" w:lineRule="auto"/>
        <w:ind w:right="-519" w:rightChars="-247" w:firstLine="420" w:firstLineChars="200"/>
        <w:rPr>
          <w:rFonts w:hint="eastAsia" w:ascii="宋体" w:hAnsi="宋体" w:eastAsia="宋体" w:cs="宋体"/>
          <w:color w:val="auto"/>
          <w:sz w:val="21"/>
          <w:szCs w:val="21"/>
          <w:highlight w:val="none"/>
        </w:rPr>
      </w:pPr>
    </w:p>
    <w:p w14:paraId="3519D6A7">
      <w:pPr>
        <w:spacing w:line="360" w:lineRule="auto"/>
        <w:ind w:right="-519" w:rightChars="-24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4836060E">
      <w:pPr>
        <w:spacing w:line="360" w:lineRule="auto"/>
        <w:ind w:right="-519" w:rightChars="-247" w:firstLine="420" w:firstLineChars="200"/>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或其</w:t>
      </w:r>
      <w:r>
        <w:rPr>
          <w:rFonts w:hint="eastAsia" w:ascii="宋体" w:hAnsi="宋体" w:eastAsia="宋体" w:cs="宋体"/>
          <w:color w:val="auto"/>
          <w:sz w:val="21"/>
          <w:szCs w:val="21"/>
          <w:highlight w:val="none"/>
          <w:lang w:eastAsia="zh-CN"/>
        </w:rPr>
        <w:t>委托代理人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或其</w:t>
      </w:r>
      <w:r>
        <w:rPr>
          <w:rFonts w:hint="eastAsia" w:ascii="宋体" w:hAnsi="宋体" w:eastAsia="宋体" w:cs="宋体"/>
          <w:color w:val="auto"/>
          <w:sz w:val="21"/>
          <w:szCs w:val="21"/>
          <w:highlight w:val="none"/>
          <w:lang w:eastAsia="zh-CN"/>
        </w:rPr>
        <w:t>委托代理人：</w:t>
      </w:r>
    </w:p>
    <w:p w14:paraId="6DC3AE6B">
      <w:pPr>
        <w:rPr>
          <w:rFonts w:hint="eastAsia" w:ascii="宋体" w:hAnsi="宋体" w:eastAsia="宋体" w:cs="宋体"/>
          <w:highlight w:val="none"/>
        </w:rPr>
      </w:pPr>
    </w:p>
    <w:p w14:paraId="077DE3B2">
      <w:pPr>
        <w:bidi w:val="0"/>
        <w:rPr>
          <w:rFonts w:hint="eastAsia" w:ascii="宋体" w:hAnsi="宋体" w:eastAsia="宋体" w:cs="宋体"/>
          <w:color w:val="auto"/>
          <w:highlight w:val="none"/>
        </w:rPr>
      </w:pPr>
    </w:p>
    <w:p w14:paraId="7D92392A">
      <w:pPr>
        <w:spacing w:line="360" w:lineRule="auto"/>
        <w:ind w:right="-199" w:rightChars="-95" w:firstLine="420" w:firstLineChars="200"/>
        <w:rPr>
          <w:rFonts w:hint="eastAsia" w:ascii="宋体" w:hAnsi="宋体" w:eastAsia="宋体" w:cs="宋体"/>
          <w:bCs/>
          <w:color w:val="auto"/>
          <w:sz w:val="24"/>
          <w:highlight w:val="none"/>
        </w:rPr>
      </w:pPr>
      <w:r>
        <w:rPr>
          <w:rFonts w:hint="eastAsia" w:ascii="宋体" w:hAnsi="宋体" w:eastAsia="宋体" w:cs="宋体"/>
          <w:color w:val="auto"/>
          <w:highlight w:val="none"/>
        </w:rPr>
        <w:br w:type="page"/>
      </w:r>
    </w:p>
    <w:p w14:paraId="130EEB90">
      <w:pPr>
        <w:pStyle w:val="4"/>
        <w:bidi w:val="0"/>
        <w:outlineLvl w:val="0"/>
        <w:rPr>
          <w:rFonts w:hint="eastAsia" w:ascii="宋体" w:hAnsi="宋体" w:eastAsia="宋体" w:cs="宋体"/>
          <w:color w:val="auto"/>
          <w:sz w:val="24"/>
          <w:szCs w:val="24"/>
          <w:highlight w:val="none"/>
          <w:lang w:val="en-US" w:eastAsia="zh-CN"/>
        </w:rPr>
      </w:pPr>
      <w:bookmarkStart w:id="37" w:name="_Toc30100"/>
      <w:bookmarkStart w:id="38" w:name="_Toc29099"/>
      <w:bookmarkStart w:id="39" w:name="_Toc20680"/>
      <w:bookmarkStart w:id="40" w:name="_Toc20468"/>
      <w:bookmarkStart w:id="41" w:name="_Toc20415"/>
      <w:bookmarkStart w:id="42" w:name="_Toc23606"/>
      <w:r>
        <w:rPr>
          <w:rFonts w:hint="eastAsia" w:ascii="宋体" w:hAnsi="宋体" w:eastAsia="宋体" w:cs="宋体"/>
          <w:color w:val="auto"/>
          <w:sz w:val="24"/>
          <w:szCs w:val="24"/>
          <w:highlight w:val="none"/>
          <w:lang w:val="en-US" w:eastAsia="zh-CN"/>
        </w:rPr>
        <w:t>附件5-1. 竞选文件格式</w:t>
      </w:r>
      <w:r>
        <w:rPr>
          <w:rFonts w:hint="eastAsia" w:ascii="宋体" w:hAnsi="宋体" w:eastAsia="宋体" w:cs="宋体"/>
          <w:b/>
          <w:bCs/>
          <w:color w:val="auto"/>
          <w:sz w:val="24"/>
          <w:szCs w:val="24"/>
          <w:highlight w:val="none"/>
          <w:lang w:val="en-US" w:eastAsia="zh-CN"/>
        </w:rPr>
        <w:t>（法人版）</w:t>
      </w:r>
      <w:bookmarkEnd w:id="37"/>
    </w:p>
    <w:p w14:paraId="1AE77EC1">
      <w:pPr>
        <w:rPr>
          <w:rFonts w:hint="eastAsia" w:ascii="宋体" w:hAnsi="宋体" w:eastAsia="宋体" w:cs="宋体"/>
          <w:color w:val="auto"/>
          <w:highlight w:val="none"/>
        </w:rPr>
      </w:pPr>
    </w:p>
    <w:bookmarkEnd w:id="38"/>
    <w:bookmarkEnd w:id="39"/>
    <w:bookmarkEnd w:id="40"/>
    <w:bookmarkEnd w:id="41"/>
    <w:bookmarkEnd w:id="42"/>
    <w:p w14:paraId="5A61E413">
      <w:pPr>
        <w:jc w:val="center"/>
        <w:outlineLvl w:val="1"/>
        <w:rPr>
          <w:rFonts w:hint="eastAsia" w:ascii="宋体" w:hAnsi="宋体" w:eastAsia="宋体" w:cs="宋体"/>
          <w:b/>
          <w:bCs/>
          <w:color w:val="auto"/>
          <w:sz w:val="32"/>
          <w:szCs w:val="32"/>
          <w:highlight w:val="none"/>
          <w:lang w:val="en-US" w:eastAsia="zh-CN"/>
        </w:rPr>
      </w:pPr>
      <w:bookmarkStart w:id="43" w:name="_Toc20605"/>
      <w:r>
        <w:rPr>
          <w:rFonts w:hint="eastAsia" w:ascii="宋体" w:hAnsi="宋体" w:eastAsia="宋体" w:cs="宋体"/>
          <w:b/>
          <w:bCs/>
          <w:color w:val="auto"/>
          <w:sz w:val="32"/>
          <w:szCs w:val="32"/>
          <w:highlight w:val="none"/>
          <w:lang w:val="en-US" w:eastAsia="zh-CN"/>
        </w:rPr>
        <w:t>一、授权委托书</w:t>
      </w:r>
      <w:bookmarkEnd w:id="43"/>
    </w:p>
    <w:p w14:paraId="354B4533">
      <w:pPr>
        <w:keepNext w:val="0"/>
        <w:keepLines w:val="0"/>
        <w:widowControl/>
        <w:suppressLineNumbers w:val="0"/>
        <w:jc w:val="center"/>
        <w:rPr>
          <w:rFonts w:hint="eastAsia" w:ascii="宋体" w:hAnsi="宋体" w:eastAsia="宋体" w:cs="宋体"/>
          <w:color w:val="auto"/>
          <w:sz w:val="28"/>
          <w:szCs w:val="28"/>
          <w:highlight w:val="none"/>
        </w:rPr>
      </w:pPr>
    </w:p>
    <w:p w14:paraId="5A3D2D24">
      <w:pPr>
        <w:keepNext w:val="0"/>
        <w:keepLines w:val="0"/>
        <w:widowControl/>
        <w:suppressLineNumbers w:val="0"/>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南通轨道资源开发有限公司： </w:t>
      </w:r>
    </w:p>
    <w:p w14:paraId="7C191659">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本授权委托书声明： </w:t>
      </w:r>
    </w:p>
    <w:p w14:paraId="12567979">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本人</w:t>
      </w:r>
      <w:r>
        <w:rPr>
          <w:rFonts w:hint="eastAsia" w:ascii="宋体" w:hAnsi="宋体" w:eastAsia="宋体" w:cs="宋体"/>
          <w:color w:val="auto"/>
          <w:kern w:val="0"/>
          <w:sz w:val="21"/>
          <w:szCs w:val="21"/>
          <w:highlight w:val="none"/>
          <w:u w:val="single"/>
          <w:lang w:val="en-US" w:eastAsia="zh-CN" w:bidi="ar"/>
        </w:rPr>
        <w:t xml:space="preserve">（姓名）    </w:t>
      </w: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，系</w:t>
      </w:r>
      <w:r>
        <w:rPr>
          <w:rFonts w:hint="eastAsia" w:ascii="宋体" w:hAnsi="宋体" w:eastAsia="宋体" w:cs="宋体"/>
          <w:color w:val="auto"/>
          <w:kern w:val="0"/>
          <w:sz w:val="21"/>
          <w:szCs w:val="21"/>
          <w:highlight w:val="none"/>
          <w:u w:val="single"/>
          <w:lang w:val="en-US" w:eastAsia="zh-CN" w:bidi="ar"/>
        </w:rPr>
        <w:t xml:space="preserve"> （意向承租方名称）</w:t>
      </w:r>
      <w:r>
        <w:rPr>
          <w:rFonts w:hint="eastAsia" w:ascii="宋体" w:hAnsi="宋体" w:eastAsia="宋体" w:cs="宋体"/>
          <w:color w:val="auto"/>
          <w:kern w:val="0"/>
          <w:sz w:val="21"/>
          <w:szCs w:val="21"/>
          <w:highlight w:val="none"/>
          <w:lang w:val="en-US" w:eastAsia="zh-CN" w:bidi="ar"/>
        </w:rPr>
        <w:t>的法定代表人，现授权委托</w:t>
      </w:r>
      <w:r>
        <w:rPr>
          <w:rFonts w:hint="eastAsia" w:ascii="宋体" w:hAnsi="宋体" w:eastAsia="宋体" w:cs="宋体"/>
          <w:color w:val="auto"/>
          <w:kern w:val="0"/>
          <w:sz w:val="21"/>
          <w:szCs w:val="21"/>
          <w:highlight w:val="none"/>
          <w:u w:val="single"/>
          <w:lang w:val="en-US" w:eastAsia="zh-CN" w:bidi="ar"/>
        </w:rPr>
        <w:t xml:space="preserve">（姓名）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（职务）    </w:t>
      </w: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，为我公司委托代理人，以本公司的名义参加</w:t>
      </w:r>
      <w:r>
        <w:rPr>
          <w:rFonts w:hint="eastAsia" w:ascii="宋体" w:hAnsi="宋体" w:eastAsia="宋体" w:cs="宋体"/>
          <w:color w:val="auto"/>
          <w:kern w:val="0"/>
          <w:sz w:val="21"/>
          <w:szCs w:val="21"/>
          <w:highlight w:val="none"/>
          <w:u w:val="single"/>
          <w:lang w:val="en-US" w:eastAsia="zh-CN" w:bidi="ar"/>
        </w:rPr>
        <w:t xml:space="preserve">（项目名称）                 </w:t>
      </w:r>
      <w:r>
        <w:rPr>
          <w:rFonts w:hint="eastAsia" w:ascii="宋体" w:hAnsi="宋体" w:eastAsia="宋体" w:cs="宋体"/>
          <w:color w:val="auto"/>
          <w:kern w:val="0"/>
          <w:sz w:val="21"/>
          <w:szCs w:val="21"/>
          <w:highlight w:val="none"/>
          <w:lang w:val="en-US" w:eastAsia="zh-CN" w:bidi="ar"/>
        </w:rPr>
        <w:t xml:space="preserve">竞价活动。 </w:t>
      </w:r>
    </w:p>
    <w:p w14:paraId="672891D1">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委托代理人在竞选文件递交、澄清、合同谈判及办理与本次招租活动有关的一切事务，我均予以承认。 </w:t>
      </w:r>
    </w:p>
    <w:p w14:paraId="00DF0F81">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特此委托。 </w:t>
      </w:r>
    </w:p>
    <w:p w14:paraId="3E321429">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p>
    <w:p w14:paraId="3D36EC03">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意向承租方（公章）： </w:t>
      </w:r>
    </w:p>
    <w:p w14:paraId="2460DFFC">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法定代表人（签字</w:t>
      </w:r>
      <w:r>
        <w:rPr>
          <w:rFonts w:hint="eastAsia" w:ascii="宋体" w:hAnsi="宋体" w:cs="宋体"/>
          <w:color w:val="auto"/>
          <w:kern w:val="0"/>
          <w:sz w:val="21"/>
          <w:szCs w:val="21"/>
          <w:highlight w:val="none"/>
          <w:lang w:val="en-US" w:eastAsia="zh-CN" w:bidi="ar"/>
        </w:rPr>
        <w:t>或盖章</w:t>
      </w:r>
      <w:r>
        <w:rPr>
          <w:rFonts w:hint="eastAsia" w:ascii="宋体" w:hAnsi="宋体" w:eastAsia="宋体" w:cs="宋体"/>
          <w:color w:val="auto"/>
          <w:kern w:val="0"/>
          <w:sz w:val="21"/>
          <w:szCs w:val="21"/>
          <w:highlight w:val="none"/>
          <w:lang w:val="en-US" w:eastAsia="zh-CN" w:bidi="ar"/>
        </w:rPr>
        <w:t xml:space="preserve">）： </w:t>
      </w:r>
    </w:p>
    <w:p w14:paraId="1A60B8D0">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委托代理人（签字</w:t>
      </w:r>
      <w:r>
        <w:rPr>
          <w:rFonts w:hint="eastAsia" w:ascii="宋体" w:hAnsi="宋体" w:cs="宋体"/>
          <w:color w:val="auto"/>
          <w:kern w:val="0"/>
          <w:sz w:val="21"/>
          <w:szCs w:val="21"/>
          <w:highlight w:val="none"/>
          <w:lang w:val="en-US" w:eastAsia="zh-CN" w:bidi="ar"/>
        </w:rPr>
        <w:t>或盖章</w:t>
      </w:r>
      <w:r>
        <w:rPr>
          <w:rFonts w:hint="eastAsia" w:ascii="宋体" w:hAnsi="宋体" w:eastAsia="宋体" w:cs="宋体"/>
          <w:color w:val="auto"/>
          <w:kern w:val="0"/>
          <w:sz w:val="21"/>
          <w:szCs w:val="21"/>
          <w:highlight w:val="none"/>
          <w:lang w:val="en-US" w:eastAsia="zh-CN" w:bidi="ar"/>
        </w:rPr>
        <w:t xml:space="preserve">）： </w:t>
      </w:r>
    </w:p>
    <w:p w14:paraId="11E3204C">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委托代理人联系方式：</w:t>
      </w:r>
    </w:p>
    <w:p w14:paraId="79F611EA">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w:t>
      </w:r>
    </w:p>
    <w:p w14:paraId="399E3F2B">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邮政编码：</w:t>
      </w:r>
    </w:p>
    <w:p w14:paraId="2601E46D">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开户银行：</w:t>
      </w:r>
    </w:p>
    <w:p w14:paraId="1116BFDE">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银行帐号：</w:t>
      </w:r>
    </w:p>
    <w:p w14:paraId="0EB9C965">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项目负责人姓名： </w:t>
      </w:r>
    </w:p>
    <w:p w14:paraId="63571C3C">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项目负责人身份证号：</w:t>
      </w:r>
    </w:p>
    <w:p w14:paraId="307A46B9">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项目负责人联系方式：</w:t>
      </w:r>
    </w:p>
    <w:p w14:paraId="13527AD9">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日期：   年   月   日 </w:t>
      </w:r>
    </w:p>
    <w:p w14:paraId="556E261D">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p>
    <w:p w14:paraId="1EE1A7BD">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注：1、本委托书后需附法定代表人及委托代理人身份证复印件并加盖公章； </w:t>
      </w:r>
    </w:p>
    <w:p w14:paraId="423BCE68">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2、本委托书中委托代理人的签名笔迹是核对由其签发的文件有效性的依据。</w:t>
      </w:r>
    </w:p>
    <w:p w14:paraId="7060337E">
      <w:pPr>
        <w:rPr>
          <w:rFonts w:hint="eastAsia" w:ascii="宋体" w:hAnsi="宋体" w:eastAsia="宋体" w:cs="宋体"/>
          <w:b/>
          <w:bCs/>
          <w:color w:val="auto"/>
          <w:sz w:val="32"/>
          <w:szCs w:val="32"/>
          <w:highlight w:val="none"/>
          <w:lang w:val="en-US" w:eastAsia="zh-CN"/>
        </w:rPr>
      </w:pPr>
      <w:bookmarkStart w:id="44" w:name="_Toc6389"/>
      <w:r>
        <w:rPr>
          <w:rFonts w:hint="eastAsia" w:ascii="宋体" w:hAnsi="宋体" w:eastAsia="宋体" w:cs="宋体"/>
          <w:b/>
          <w:bCs/>
          <w:color w:val="auto"/>
          <w:sz w:val="32"/>
          <w:szCs w:val="32"/>
          <w:highlight w:val="none"/>
          <w:lang w:val="en-US" w:eastAsia="zh-CN"/>
        </w:rPr>
        <w:br w:type="page"/>
      </w:r>
    </w:p>
    <w:p w14:paraId="765D4AFB">
      <w:pPr>
        <w:jc w:val="center"/>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二、营业执照</w:t>
      </w:r>
      <w:bookmarkEnd w:id="44"/>
    </w:p>
    <w:p w14:paraId="0EA8944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须提供营业执照复印件或扫描件。</w:t>
      </w:r>
    </w:p>
    <w:p w14:paraId="042E8C3C">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633A701">
      <w:pPr>
        <w:jc w:val="center"/>
        <w:outlineLvl w:val="1"/>
        <w:rPr>
          <w:rFonts w:hint="eastAsia" w:ascii="宋体" w:hAnsi="宋体" w:eastAsia="宋体" w:cs="宋体"/>
          <w:b/>
          <w:bCs/>
          <w:color w:val="auto"/>
          <w:sz w:val="32"/>
          <w:szCs w:val="32"/>
          <w:highlight w:val="none"/>
          <w:lang w:val="en-US" w:eastAsia="zh-CN"/>
        </w:rPr>
      </w:pPr>
      <w:bookmarkStart w:id="45" w:name="_Toc25060"/>
      <w:r>
        <w:rPr>
          <w:rFonts w:hint="eastAsia" w:ascii="宋体" w:hAnsi="宋体" w:eastAsia="宋体" w:cs="宋体"/>
          <w:b/>
          <w:bCs/>
          <w:color w:val="auto"/>
          <w:sz w:val="32"/>
          <w:szCs w:val="32"/>
          <w:highlight w:val="none"/>
          <w:lang w:val="en-US" w:eastAsia="zh-CN"/>
        </w:rPr>
        <w:t>三、承诺书</w:t>
      </w:r>
      <w:bookmarkEnd w:id="45"/>
    </w:p>
    <w:p w14:paraId="4886796B">
      <w:pPr>
        <w:keepNext w:val="0"/>
        <w:keepLines w:val="0"/>
        <w:widowControl/>
        <w:suppressLineNumbers w:val="0"/>
        <w:jc w:val="center"/>
        <w:rPr>
          <w:rFonts w:hint="eastAsia" w:ascii="宋体" w:hAnsi="宋体" w:eastAsia="宋体" w:cs="宋体"/>
          <w:color w:val="auto"/>
          <w:sz w:val="28"/>
          <w:szCs w:val="28"/>
          <w:highlight w:val="none"/>
        </w:rPr>
      </w:pPr>
    </w:p>
    <w:p w14:paraId="5EEDBDF1">
      <w:pPr>
        <w:keepNext w:val="0"/>
        <w:keepLines w:val="0"/>
        <w:widowControl/>
        <w:suppressLineNumbers w:val="0"/>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南通轨道资源开发有限公司： </w:t>
      </w:r>
    </w:p>
    <w:p w14:paraId="2286EB09">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我公司郑重承诺： </w:t>
      </w:r>
    </w:p>
    <w:p w14:paraId="4A43C175">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我公司的竞租行为已经获得必要的内部决策批准、同意及授权，按照规定缴纳相应的交易保证金，相关资金均为合法所得。 </w:t>
      </w:r>
    </w:p>
    <w:p w14:paraId="1426D017">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 我公司已认真阅读出租方所有挂牌文件，完全同意并接受出租方《</w:t>
      </w:r>
      <w:r>
        <w:rPr>
          <w:rFonts w:hint="eastAsia" w:ascii="宋体" w:hAnsi="宋体" w:eastAsia="宋体" w:cs="宋体"/>
          <w:color w:val="auto"/>
          <w:sz w:val="21"/>
          <w:szCs w:val="21"/>
          <w:highlight w:val="none"/>
          <w:lang w:val="en-US" w:eastAsia="zh-CN"/>
        </w:rPr>
        <w:t>南通轨道交通1、2号线一期工程便民用房出租项目招租公告</w:t>
      </w:r>
      <w:r>
        <w:rPr>
          <w:rFonts w:hint="eastAsia" w:ascii="宋体" w:hAnsi="宋体" w:eastAsia="宋体" w:cs="宋体"/>
          <w:color w:val="auto"/>
          <w:kern w:val="0"/>
          <w:sz w:val="21"/>
          <w:szCs w:val="21"/>
          <w:highlight w:val="none"/>
          <w:lang w:val="en-US" w:eastAsia="zh-CN" w:bidi="ar"/>
        </w:rPr>
        <w:t xml:space="preserve">》（以下简称“招租公告”）及附件中对意向承租方提出的各项要求，自愿按照《招租公告》及附件中的要求合法参与竞租，如有违反，我公司愿意承担相应法律后果。 </w:t>
      </w:r>
    </w:p>
    <w:p w14:paraId="4DD8D959">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 我公司认可《合同主要条款》所有内容，不对单价或其它条款和条件做任何改变。 </w:t>
      </w:r>
    </w:p>
    <w:p w14:paraId="721D821A">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 我公司递交的全部报名材料均为真实材料，相关证明文件属实。 </w:t>
      </w:r>
    </w:p>
    <w:p w14:paraId="27D603EF">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 在报名截止时间前，</w:t>
      </w:r>
      <w:r>
        <w:rPr>
          <w:rFonts w:hint="eastAsia" w:ascii="宋体" w:hAnsi="宋体" w:eastAsia="宋体" w:cs="宋体"/>
          <w:b/>
          <w:bCs/>
          <w:color w:val="auto"/>
          <w:kern w:val="0"/>
          <w:sz w:val="21"/>
          <w:szCs w:val="21"/>
          <w:highlight w:val="none"/>
          <w:lang w:val="en-US" w:eastAsia="zh-CN" w:bidi="ar"/>
        </w:rPr>
        <w:t>我公司在“信用中国”平台中没有不良记录</w:t>
      </w:r>
      <w:r>
        <w:rPr>
          <w:rFonts w:hint="eastAsia" w:ascii="宋体" w:hAnsi="宋体" w:eastAsia="宋体" w:cs="宋体"/>
          <w:color w:val="auto"/>
          <w:kern w:val="0"/>
          <w:sz w:val="21"/>
          <w:szCs w:val="21"/>
          <w:highlight w:val="none"/>
          <w:lang w:val="en-US" w:eastAsia="zh-CN" w:bidi="ar"/>
        </w:rPr>
        <w:t xml:space="preserve">，我公司及我公司法定代表人未被人民法院列入失信被执行人名单。 </w:t>
      </w:r>
    </w:p>
    <w:p w14:paraId="3208B60E">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 我公司承诺租赁期内未经出租方书面批准，不对便民用房进行任何形式的转租、分租、转让、转借、调换、合作经营或联营，不将便民用房及设施对外实施抵押、质押等处分行为；</w:t>
      </w:r>
      <w:r>
        <w:rPr>
          <w:rFonts w:hint="eastAsia" w:ascii="宋体" w:hAnsi="宋体" w:eastAsia="宋体" w:cs="宋体"/>
          <w:b/>
          <w:bCs/>
          <w:color w:val="auto"/>
          <w:kern w:val="0"/>
          <w:sz w:val="21"/>
          <w:szCs w:val="21"/>
          <w:highlight w:val="none"/>
          <w:lang w:val="en-US" w:eastAsia="zh-CN" w:bidi="ar"/>
        </w:rPr>
        <w:t xml:space="preserve">租赁期内不出现违反公序良俗的行为。 </w:t>
      </w:r>
    </w:p>
    <w:p w14:paraId="7B4E3804">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7. 我公司承诺已知悉便民用房交付状态为现状交付，并已自行完成便民用房现场踏勘，知悉便民用房的供电量、上/下水、排污排烟等情况。 </w:t>
      </w:r>
    </w:p>
    <w:p w14:paraId="084895ED">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上内容我公司已认真阅读，本公司如有违反承诺内容的行为，自愿依法接受取消报名资格、计入信用档案、取消承租资格、没收保证金等有关处理，愿意承担法律责任，给出租方造成损失的，依法承担赔偿责任。</w:t>
      </w:r>
    </w:p>
    <w:p w14:paraId="2C4161D5">
      <w:pPr>
        <w:ind w:left="0" w:leftChars="0" w:right="-512" w:rightChars="-244" w:firstLine="367" w:firstLineChars="175"/>
        <w:rPr>
          <w:rFonts w:hint="eastAsia" w:ascii="宋体" w:hAnsi="宋体" w:eastAsia="宋体" w:cs="宋体"/>
          <w:color w:val="auto"/>
          <w:sz w:val="21"/>
          <w:szCs w:val="21"/>
          <w:highlight w:val="none"/>
          <w:lang w:val="en-US" w:eastAsia="zh-CN"/>
        </w:rPr>
      </w:pPr>
    </w:p>
    <w:p w14:paraId="49CCCFA1">
      <w:pPr>
        <w:ind w:left="0" w:leftChars="0" w:right="-512" w:rightChars="-244"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意向承租方（公章）： </w:t>
      </w:r>
    </w:p>
    <w:p w14:paraId="3905012B">
      <w:pPr>
        <w:ind w:left="0" w:leftChars="0" w:right="-512" w:rightChars="-244"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法定代表人或其委托代理人（签字</w:t>
      </w:r>
      <w:r>
        <w:rPr>
          <w:rFonts w:hint="eastAsia" w:ascii="宋体" w:hAnsi="宋体" w:eastAsia="宋体" w:cs="宋体"/>
          <w:color w:val="auto"/>
          <w:highlight w:val="none"/>
          <w:lang w:val="en-US" w:eastAsia="zh-CN"/>
        </w:rPr>
        <w:t>或盖章</w:t>
      </w:r>
      <w:r>
        <w:rPr>
          <w:rFonts w:hint="eastAsia" w:ascii="宋体" w:hAnsi="宋体" w:eastAsia="宋体" w:cs="宋体"/>
          <w:color w:val="auto"/>
          <w:sz w:val="21"/>
          <w:szCs w:val="21"/>
          <w:highlight w:val="none"/>
          <w:lang w:val="en-US" w:eastAsia="zh-CN"/>
        </w:rPr>
        <w:t xml:space="preserve">）： </w:t>
      </w:r>
    </w:p>
    <w:p w14:paraId="32179779">
      <w:pPr>
        <w:ind w:left="0" w:leftChars="0" w:right="-512" w:rightChars="-244"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日期：   年   月   日 </w:t>
      </w:r>
      <w:r>
        <w:rPr>
          <w:rFonts w:hint="eastAsia" w:ascii="宋体" w:hAnsi="宋体" w:eastAsia="宋体" w:cs="宋体"/>
          <w:color w:val="auto"/>
          <w:sz w:val="21"/>
          <w:szCs w:val="21"/>
          <w:highlight w:val="none"/>
          <w:lang w:val="en-US" w:eastAsia="zh-CN"/>
        </w:rPr>
        <w:br w:type="page"/>
      </w:r>
    </w:p>
    <w:p w14:paraId="641C0E5D">
      <w:pPr>
        <w:jc w:val="center"/>
        <w:outlineLvl w:val="1"/>
        <w:rPr>
          <w:rFonts w:hint="eastAsia" w:ascii="宋体" w:hAnsi="宋体" w:eastAsia="宋体" w:cs="宋体"/>
          <w:b/>
          <w:bCs/>
          <w:color w:val="auto"/>
          <w:sz w:val="32"/>
          <w:szCs w:val="32"/>
          <w:highlight w:val="none"/>
          <w:lang w:val="en-US" w:eastAsia="zh-CN"/>
        </w:rPr>
      </w:pPr>
      <w:bookmarkStart w:id="46" w:name="_Toc22080"/>
      <w:r>
        <w:rPr>
          <w:rFonts w:hint="eastAsia" w:ascii="宋体" w:hAnsi="宋体" w:eastAsia="宋体" w:cs="宋体"/>
          <w:b/>
          <w:bCs/>
          <w:color w:val="auto"/>
          <w:sz w:val="32"/>
          <w:szCs w:val="32"/>
          <w:highlight w:val="none"/>
          <w:lang w:val="en-US" w:eastAsia="zh-CN"/>
        </w:rPr>
        <w:t>四、经营业态</w:t>
      </w:r>
      <w:bookmarkEnd w:id="46"/>
    </w:p>
    <w:p w14:paraId="4F55B444">
      <w:pPr>
        <w:keepNext w:val="0"/>
        <w:keepLines w:val="0"/>
        <w:widowControl/>
        <w:suppressLineNumbers w:val="0"/>
        <w:ind w:right="-512" w:rightChars="-244"/>
        <w:jc w:val="left"/>
        <w:rPr>
          <w:rFonts w:hint="eastAsia" w:ascii="宋体" w:hAnsi="宋体" w:eastAsia="宋体" w:cs="宋体"/>
          <w:color w:val="auto"/>
          <w:kern w:val="0"/>
          <w:sz w:val="21"/>
          <w:szCs w:val="21"/>
          <w:highlight w:val="none"/>
          <w:lang w:val="en-US" w:eastAsia="zh-CN" w:bidi="ar"/>
        </w:rPr>
      </w:pPr>
    </w:p>
    <w:p w14:paraId="7125160E">
      <w:pPr>
        <w:keepNext w:val="0"/>
        <w:keepLines w:val="0"/>
        <w:widowControl/>
        <w:suppressLineNumbers w:val="0"/>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南通轨道资源开发有限公司： </w:t>
      </w:r>
    </w:p>
    <w:p w14:paraId="24E712C7">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根据已公示的</w:t>
      </w:r>
      <w:r>
        <w:rPr>
          <w:rFonts w:hint="eastAsia" w:ascii="宋体" w:hAnsi="宋体" w:eastAsia="宋体" w:cs="宋体"/>
          <w:color w:val="auto"/>
          <w:sz w:val="21"/>
          <w:szCs w:val="21"/>
          <w:highlight w:val="none"/>
          <w:lang w:val="en-US" w:eastAsia="zh-CN"/>
        </w:rPr>
        <w:t>南通轨道交通1、2号线一期工程便民用房出租项目</w:t>
      </w:r>
      <w:r>
        <w:rPr>
          <w:rFonts w:hint="eastAsia" w:ascii="宋体" w:hAnsi="宋体" w:eastAsia="宋体" w:cs="宋体"/>
          <w:color w:val="auto"/>
          <w:highlight w:val="none"/>
          <w:lang w:val="en-US" w:eastAsia="zh-CN"/>
        </w:rPr>
        <w:t xml:space="preserve">招租信息，我方经考察现场和认真研究上述招租公告及附件内容后，我方承认招租公告及附件的全部内容，并愿按招租公告及附件的要求参与本项目招租。 </w:t>
      </w:r>
    </w:p>
    <w:p w14:paraId="52BDD054">
      <w:pPr>
        <w:bidi w:val="0"/>
        <w:ind w:left="0" w:leftChars="0" w:firstLine="420" w:firstLineChars="20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我方拟经营业态如下：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988"/>
        <w:gridCol w:w="2988"/>
      </w:tblGrid>
      <w:tr w14:paraId="26DB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42" w:type="dxa"/>
            <w:vAlign w:val="center"/>
          </w:tcPr>
          <w:p w14:paraId="05D5BF29">
            <w:pPr>
              <w:bidi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站名</w:t>
            </w:r>
          </w:p>
        </w:tc>
        <w:tc>
          <w:tcPr>
            <w:tcW w:w="2988" w:type="dxa"/>
            <w:vAlign w:val="center"/>
          </w:tcPr>
          <w:p w14:paraId="7689A3AD">
            <w:pPr>
              <w:bidi w:val="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highlight w:val="none"/>
                <w:vertAlign w:val="baseline"/>
                <w:lang w:val="en-US" w:eastAsia="zh-CN"/>
              </w:rPr>
              <w:t>铺号</w:t>
            </w:r>
          </w:p>
        </w:tc>
        <w:tc>
          <w:tcPr>
            <w:tcW w:w="2988" w:type="dxa"/>
            <w:vAlign w:val="center"/>
          </w:tcPr>
          <w:p w14:paraId="0D51DB4D">
            <w:pPr>
              <w:bidi w:val="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highlight w:val="none"/>
                <w:vertAlign w:val="baseline"/>
                <w:lang w:val="en-US" w:eastAsia="zh-CN"/>
              </w:rPr>
              <w:t>经营业态</w:t>
            </w:r>
          </w:p>
        </w:tc>
      </w:tr>
      <w:tr w14:paraId="720A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42" w:type="dxa"/>
            <w:vAlign w:val="center"/>
          </w:tcPr>
          <w:p w14:paraId="4581CED0">
            <w:pPr>
              <w:bidi w:val="0"/>
              <w:jc w:val="center"/>
              <w:rPr>
                <w:rFonts w:hint="eastAsia" w:ascii="宋体" w:hAnsi="宋体" w:eastAsia="宋体" w:cs="宋体"/>
                <w:color w:val="auto"/>
                <w:highlight w:val="none"/>
                <w:vertAlign w:val="baseline"/>
                <w:lang w:val="en-US" w:eastAsia="zh-CN"/>
              </w:rPr>
            </w:pPr>
          </w:p>
        </w:tc>
        <w:tc>
          <w:tcPr>
            <w:tcW w:w="2988" w:type="dxa"/>
            <w:vAlign w:val="center"/>
          </w:tcPr>
          <w:p w14:paraId="712A21F7">
            <w:pPr>
              <w:bidi w:val="0"/>
              <w:jc w:val="center"/>
              <w:rPr>
                <w:rFonts w:hint="eastAsia" w:ascii="宋体" w:hAnsi="宋体" w:eastAsia="宋体" w:cs="宋体"/>
                <w:color w:val="auto"/>
                <w:highlight w:val="none"/>
                <w:vertAlign w:val="baseline"/>
                <w:lang w:val="en-US" w:eastAsia="zh-CN"/>
              </w:rPr>
            </w:pPr>
          </w:p>
        </w:tc>
        <w:tc>
          <w:tcPr>
            <w:tcW w:w="2988" w:type="dxa"/>
            <w:vAlign w:val="center"/>
          </w:tcPr>
          <w:p w14:paraId="0719C2FD">
            <w:pPr>
              <w:bidi w:val="0"/>
              <w:jc w:val="center"/>
              <w:rPr>
                <w:rFonts w:hint="eastAsia" w:ascii="宋体" w:hAnsi="宋体" w:eastAsia="宋体" w:cs="宋体"/>
                <w:color w:val="auto"/>
                <w:highlight w:val="none"/>
                <w:vertAlign w:val="baseline"/>
                <w:lang w:val="en-US" w:eastAsia="zh-CN"/>
              </w:rPr>
            </w:pPr>
          </w:p>
        </w:tc>
      </w:tr>
      <w:tr w14:paraId="0558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42" w:type="dxa"/>
            <w:vAlign w:val="center"/>
          </w:tcPr>
          <w:p w14:paraId="5AD71F78">
            <w:pPr>
              <w:bidi w:val="0"/>
              <w:jc w:val="center"/>
              <w:rPr>
                <w:rFonts w:hint="eastAsia" w:ascii="宋体" w:hAnsi="宋体" w:eastAsia="宋体" w:cs="宋体"/>
                <w:color w:val="auto"/>
                <w:highlight w:val="none"/>
                <w:vertAlign w:val="baseline"/>
                <w:lang w:val="en-US" w:eastAsia="zh-CN"/>
              </w:rPr>
            </w:pPr>
          </w:p>
        </w:tc>
        <w:tc>
          <w:tcPr>
            <w:tcW w:w="2988" w:type="dxa"/>
          </w:tcPr>
          <w:p w14:paraId="2B99458D">
            <w:pPr>
              <w:bidi w:val="0"/>
              <w:jc w:val="both"/>
              <w:rPr>
                <w:rFonts w:hint="eastAsia" w:ascii="宋体" w:hAnsi="宋体" w:eastAsia="宋体" w:cs="宋体"/>
                <w:color w:val="auto"/>
                <w:highlight w:val="none"/>
                <w:vertAlign w:val="baseline"/>
                <w:lang w:val="en-US" w:eastAsia="zh-CN"/>
              </w:rPr>
            </w:pPr>
          </w:p>
        </w:tc>
        <w:tc>
          <w:tcPr>
            <w:tcW w:w="2988" w:type="dxa"/>
          </w:tcPr>
          <w:p w14:paraId="4DC3FD20">
            <w:pPr>
              <w:bidi w:val="0"/>
              <w:jc w:val="both"/>
              <w:rPr>
                <w:rFonts w:hint="eastAsia" w:ascii="宋体" w:hAnsi="宋体" w:eastAsia="宋体" w:cs="宋体"/>
                <w:color w:val="auto"/>
                <w:highlight w:val="none"/>
                <w:vertAlign w:val="baseline"/>
                <w:lang w:val="en-US" w:eastAsia="zh-CN"/>
              </w:rPr>
            </w:pPr>
          </w:p>
        </w:tc>
      </w:tr>
      <w:tr w14:paraId="1CE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42" w:type="dxa"/>
            <w:vAlign w:val="center"/>
          </w:tcPr>
          <w:p w14:paraId="2CB7590E">
            <w:pPr>
              <w:bidi w:val="0"/>
              <w:jc w:val="center"/>
              <w:rPr>
                <w:rFonts w:hint="eastAsia" w:ascii="宋体" w:hAnsi="宋体" w:eastAsia="宋体" w:cs="宋体"/>
                <w:color w:val="auto"/>
                <w:highlight w:val="none"/>
                <w:vertAlign w:val="baseline"/>
                <w:lang w:val="en-US" w:eastAsia="zh-CN"/>
              </w:rPr>
            </w:pPr>
          </w:p>
        </w:tc>
        <w:tc>
          <w:tcPr>
            <w:tcW w:w="2988" w:type="dxa"/>
          </w:tcPr>
          <w:p w14:paraId="3677F159">
            <w:pPr>
              <w:bidi w:val="0"/>
              <w:jc w:val="both"/>
              <w:rPr>
                <w:rFonts w:hint="eastAsia" w:ascii="宋体" w:hAnsi="宋体" w:eastAsia="宋体" w:cs="宋体"/>
                <w:color w:val="auto"/>
                <w:highlight w:val="none"/>
                <w:vertAlign w:val="baseline"/>
                <w:lang w:val="en-US" w:eastAsia="zh-CN"/>
              </w:rPr>
            </w:pPr>
          </w:p>
        </w:tc>
        <w:tc>
          <w:tcPr>
            <w:tcW w:w="2988" w:type="dxa"/>
          </w:tcPr>
          <w:p w14:paraId="715E1E23">
            <w:pPr>
              <w:bidi w:val="0"/>
              <w:jc w:val="both"/>
              <w:rPr>
                <w:rFonts w:hint="eastAsia" w:ascii="宋体" w:hAnsi="宋体" w:eastAsia="宋体" w:cs="宋体"/>
                <w:color w:val="auto"/>
                <w:highlight w:val="none"/>
                <w:vertAlign w:val="baseline"/>
                <w:lang w:val="en-US" w:eastAsia="zh-CN"/>
              </w:rPr>
            </w:pPr>
          </w:p>
        </w:tc>
      </w:tr>
      <w:tr w14:paraId="1266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42" w:type="dxa"/>
            <w:vAlign w:val="center"/>
          </w:tcPr>
          <w:p w14:paraId="27C10A6D">
            <w:pPr>
              <w:bidi w:val="0"/>
              <w:jc w:val="center"/>
              <w:rPr>
                <w:rFonts w:hint="eastAsia" w:ascii="宋体" w:hAnsi="宋体" w:eastAsia="宋体" w:cs="宋体"/>
                <w:color w:val="auto"/>
                <w:highlight w:val="none"/>
                <w:vertAlign w:val="baseline"/>
                <w:lang w:val="en-US" w:eastAsia="zh-CN"/>
              </w:rPr>
            </w:pPr>
          </w:p>
        </w:tc>
        <w:tc>
          <w:tcPr>
            <w:tcW w:w="2988" w:type="dxa"/>
          </w:tcPr>
          <w:p w14:paraId="43BE53C8">
            <w:pPr>
              <w:bidi w:val="0"/>
              <w:jc w:val="both"/>
              <w:rPr>
                <w:rFonts w:hint="eastAsia" w:ascii="宋体" w:hAnsi="宋体" w:eastAsia="宋体" w:cs="宋体"/>
                <w:color w:val="auto"/>
                <w:highlight w:val="none"/>
                <w:vertAlign w:val="baseline"/>
                <w:lang w:val="en-US" w:eastAsia="zh-CN"/>
              </w:rPr>
            </w:pPr>
          </w:p>
        </w:tc>
        <w:tc>
          <w:tcPr>
            <w:tcW w:w="2988" w:type="dxa"/>
          </w:tcPr>
          <w:p w14:paraId="1020BEB2">
            <w:pPr>
              <w:bidi w:val="0"/>
              <w:jc w:val="both"/>
              <w:rPr>
                <w:rFonts w:hint="eastAsia" w:ascii="宋体" w:hAnsi="宋体" w:eastAsia="宋体" w:cs="宋体"/>
                <w:color w:val="auto"/>
                <w:highlight w:val="none"/>
                <w:vertAlign w:val="baseline"/>
                <w:lang w:val="en-US" w:eastAsia="zh-CN"/>
              </w:rPr>
            </w:pPr>
          </w:p>
        </w:tc>
      </w:tr>
    </w:tbl>
    <w:p w14:paraId="1B5354A1">
      <w:pPr>
        <w:bidi w:val="0"/>
        <w:ind w:left="0" w:leftChars="0"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注：1、营业业态中选后不得随意更换（出租方同意除外）。</w:t>
      </w:r>
    </w:p>
    <w:p w14:paraId="6507E455">
      <w:pPr>
        <w:bidi w:val="0"/>
        <w:ind w:left="0" w:leftChars="0"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2、经营业态：</w:t>
      </w:r>
    </w:p>
    <w:p w14:paraId="74D3FD4A">
      <w:pPr>
        <w:bidi w:val="0"/>
        <w:ind w:left="0" w:leftChars="0"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w:t>
      </w:r>
      <w:r>
        <w:rPr>
          <w:rFonts w:hint="eastAsia" w:ascii="宋体" w:hAnsi="宋体" w:eastAsia="宋体" w:cs="宋体"/>
          <w:b/>
          <w:bCs/>
          <w:color w:val="auto"/>
          <w:highlight w:val="none"/>
          <w:lang w:val="en-US" w:eastAsia="zh-CN"/>
        </w:rPr>
        <w:t>1经营不得产生油烟、异味以及特殊气味。</w:t>
      </w:r>
    </w:p>
    <w:p w14:paraId="2C3406C6">
      <w:pPr>
        <w:bidi w:val="0"/>
        <w:ind w:left="0" w:leftChars="0"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2.2</w:t>
      </w:r>
      <w:r>
        <w:rPr>
          <w:rFonts w:hint="eastAsia" w:ascii="宋体" w:hAnsi="宋体" w:eastAsia="宋体" w:cs="宋体"/>
          <w:b/>
          <w:bCs/>
          <w:color w:val="auto"/>
          <w:kern w:val="0"/>
          <w:sz w:val="21"/>
          <w:szCs w:val="21"/>
          <w:highlight w:val="none"/>
          <w:lang w:val="en-US" w:eastAsia="zh-CN" w:bidi="ar"/>
        </w:rPr>
        <w:t>不得经营南通轨道交通已授权相关业务（自助售货机、充电宝、自助证件照拍照机、鲜食提货、行李寄存柜），南通西站</w:t>
      </w:r>
      <w:r>
        <w:rPr>
          <w:rFonts w:hint="eastAsia" w:ascii="宋体" w:hAnsi="宋体" w:cs="宋体"/>
          <w:b/>
          <w:bCs/>
          <w:color w:val="auto"/>
          <w:kern w:val="0"/>
          <w:sz w:val="21"/>
          <w:szCs w:val="21"/>
          <w:highlight w:val="none"/>
          <w:lang w:val="en-US" w:eastAsia="zh-CN" w:bidi="ar"/>
        </w:rPr>
        <w:t>站</w:t>
      </w:r>
      <w:r>
        <w:rPr>
          <w:rFonts w:hint="eastAsia" w:ascii="宋体" w:hAnsi="宋体" w:eastAsia="宋体" w:cs="宋体"/>
          <w:b/>
          <w:bCs/>
          <w:color w:val="auto"/>
          <w:kern w:val="0"/>
          <w:sz w:val="21"/>
          <w:szCs w:val="21"/>
          <w:highlight w:val="none"/>
          <w:lang w:val="en-US" w:eastAsia="zh-CN" w:bidi="ar"/>
        </w:rPr>
        <w:t>、南通大学站不得经营便利店业务；</w:t>
      </w:r>
      <w:r>
        <w:rPr>
          <w:rFonts w:hint="eastAsia" w:ascii="宋体" w:hAnsi="宋体" w:cs="宋体"/>
          <w:b/>
          <w:bCs/>
          <w:color w:val="auto"/>
          <w:kern w:val="0"/>
          <w:sz w:val="21"/>
          <w:szCs w:val="21"/>
          <w:highlight w:val="none"/>
          <w:lang w:val="en-US" w:eastAsia="zh-CN" w:bidi="ar"/>
        </w:rPr>
        <w:t>不得与站点在营品类相重叠</w:t>
      </w:r>
      <w:r>
        <w:rPr>
          <w:rFonts w:hint="eastAsia" w:ascii="宋体" w:hAnsi="宋体" w:eastAsia="宋体" w:cs="宋体"/>
          <w:b/>
          <w:bCs/>
          <w:color w:val="auto"/>
          <w:kern w:val="0"/>
          <w:sz w:val="21"/>
          <w:szCs w:val="21"/>
          <w:highlight w:val="none"/>
          <w:lang w:val="en-US" w:eastAsia="zh-CN" w:bidi="ar"/>
        </w:rPr>
        <w:t>。</w:t>
      </w:r>
    </w:p>
    <w:p w14:paraId="0F7BEA17">
      <w:pPr>
        <w:bidi w:val="0"/>
        <w:ind w:left="0" w:leftChars="0" w:firstLine="42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3、出租方保留判断经营业态是否符合南通轨道交通要求的权利，具体经由评标委员会决定。</w:t>
      </w:r>
    </w:p>
    <w:p w14:paraId="765F836D">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意向承租方（公章）： </w:t>
      </w:r>
    </w:p>
    <w:p w14:paraId="4BABF62B">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法定代表人或其委托代理人（签字或盖章）： </w:t>
      </w:r>
    </w:p>
    <w:p w14:paraId="7BBF3073">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日期：   年   月   日 </w:t>
      </w:r>
      <w:r>
        <w:rPr>
          <w:rFonts w:hint="eastAsia" w:ascii="宋体" w:hAnsi="宋体" w:eastAsia="宋体" w:cs="宋体"/>
          <w:color w:val="auto"/>
          <w:highlight w:val="none"/>
          <w:lang w:val="en-US" w:eastAsia="zh-CN"/>
        </w:rPr>
        <w:br w:type="page"/>
      </w:r>
    </w:p>
    <w:p w14:paraId="67423DEF">
      <w:pPr>
        <w:jc w:val="center"/>
        <w:outlineLvl w:val="1"/>
        <w:rPr>
          <w:rFonts w:hint="eastAsia" w:ascii="宋体" w:hAnsi="宋体" w:eastAsia="宋体" w:cs="宋体"/>
          <w:b/>
          <w:bCs/>
          <w:color w:val="auto"/>
          <w:sz w:val="32"/>
          <w:szCs w:val="32"/>
          <w:highlight w:val="none"/>
          <w:lang w:val="en-US" w:eastAsia="zh-CN"/>
        </w:rPr>
      </w:pPr>
      <w:bookmarkStart w:id="47" w:name="_Toc10532"/>
      <w:r>
        <w:rPr>
          <w:rFonts w:hint="eastAsia" w:ascii="宋体" w:hAnsi="宋体" w:eastAsia="宋体" w:cs="宋体"/>
          <w:b/>
          <w:bCs/>
          <w:color w:val="auto"/>
          <w:sz w:val="32"/>
          <w:szCs w:val="32"/>
          <w:highlight w:val="none"/>
          <w:lang w:val="en-US" w:eastAsia="zh-CN"/>
        </w:rPr>
        <w:t>五、报价函</w:t>
      </w:r>
      <w:bookmarkEnd w:id="47"/>
    </w:p>
    <w:p w14:paraId="07410D6E">
      <w:pPr>
        <w:keepNext w:val="0"/>
        <w:keepLines w:val="0"/>
        <w:widowControl/>
        <w:suppressLineNumbers w:val="0"/>
        <w:jc w:val="center"/>
        <w:rPr>
          <w:rFonts w:hint="eastAsia" w:ascii="宋体" w:hAnsi="宋体" w:eastAsia="宋体" w:cs="宋体"/>
          <w:color w:val="auto"/>
          <w:sz w:val="28"/>
          <w:szCs w:val="28"/>
          <w:highlight w:val="none"/>
        </w:rPr>
      </w:pPr>
    </w:p>
    <w:p w14:paraId="13E70797">
      <w:pPr>
        <w:keepNext w:val="0"/>
        <w:keepLines w:val="0"/>
        <w:widowControl/>
        <w:suppressLineNumbers w:val="0"/>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南通轨道资源开发有限公司： </w:t>
      </w:r>
    </w:p>
    <w:p w14:paraId="76F833A3">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根据已公示的</w:t>
      </w:r>
      <w:r>
        <w:rPr>
          <w:rFonts w:hint="eastAsia" w:ascii="宋体" w:hAnsi="宋体" w:eastAsia="宋体" w:cs="宋体"/>
          <w:color w:val="auto"/>
          <w:sz w:val="21"/>
          <w:szCs w:val="21"/>
          <w:highlight w:val="none"/>
          <w:lang w:val="en-US" w:eastAsia="zh-CN"/>
        </w:rPr>
        <w:t>南通轨道交通1、2号线一期工程便民用房出租项目</w:t>
      </w:r>
      <w:r>
        <w:rPr>
          <w:rFonts w:hint="eastAsia" w:ascii="宋体" w:hAnsi="宋体" w:eastAsia="宋体" w:cs="宋体"/>
          <w:color w:val="auto"/>
          <w:highlight w:val="none"/>
          <w:lang w:val="en-US" w:eastAsia="zh-CN"/>
        </w:rPr>
        <w:t xml:space="preserve">招租信息，我方经考察现场和认真研究上述招租公告及附件内容后，我方承认招租公告及附件的全部内容，并愿按招租公告及附件的要求进行本次报价。 </w:t>
      </w:r>
    </w:p>
    <w:p w14:paraId="6A6EE23C">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我方同意承担我单位为本次报价所发生的一切费用。 </w:t>
      </w:r>
    </w:p>
    <w:p w14:paraId="1A274C58">
      <w:pPr>
        <w:bidi w:val="0"/>
        <w:ind w:left="0" w:leftChars="0" w:firstLine="420" w:firstLineChars="20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我方报价如下：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399"/>
        <w:gridCol w:w="2089"/>
        <w:gridCol w:w="3486"/>
      </w:tblGrid>
      <w:tr w14:paraId="5E82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24" w:type="dxa"/>
            <w:vAlign w:val="center"/>
          </w:tcPr>
          <w:p w14:paraId="487CD384">
            <w:pPr>
              <w:bidi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站名</w:t>
            </w:r>
          </w:p>
        </w:tc>
        <w:tc>
          <w:tcPr>
            <w:tcW w:w="1399" w:type="dxa"/>
            <w:vAlign w:val="center"/>
          </w:tcPr>
          <w:p w14:paraId="7449994E">
            <w:pPr>
              <w:bidi w:val="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highlight w:val="none"/>
                <w:vertAlign w:val="baseline"/>
                <w:lang w:val="en-US" w:eastAsia="zh-CN"/>
              </w:rPr>
              <w:t>铺号</w:t>
            </w:r>
          </w:p>
        </w:tc>
        <w:tc>
          <w:tcPr>
            <w:tcW w:w="2089" w:type="dxa"/>
            <w:vAlign w:val="center"/>
          </w:tcPr>
          <w:p w14:paraId="7AB9366B">
            <w:pPr>
              <w:bidi w:val="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highlight w:val="none"/>
                <w:vertAlign w:val="baseline"/>
                <w:lang w:val="en-US" w:eastAsia="zh-CN"/>
              </w:rPr>
              <w:t>经营业态</w:t>
            </w:r>
          </w:p>
        </w:tc>
        <w:tc>
          <w:tcPr>
            <w:tcW w:w="3486" w:type="dxa"/>
            <w:vAlign w:val="center"/>
          </w:tcPr>
          <w:p w14:paraId="3837BE85">
            <w:pPr>
              <w:bidi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首年租金报价（元/</w:t>
            </w:r>
            <w:r>
              <w:rPr>
                <w:rFonts w:hint="eastAsia" w:ascii="宋体" w:hAnsi="宋体" w:cs="宋体"/>
                <w:color w:val="auto"/>
                <w:highlight w:val="none"/>
                <w:vertAlign w:val="baseline"/>
                <w:lang w:val="en-US" w:eastAsia="zh-CN"/>
              </w:rPr>
              <w:t>年</w:t>
            </w:r>
            <w:r>
              <w:rPr>
                <w:rFonts w:hint="eastAsia" w:ascii="宋体" w:hAnsi="宋体" w:eastAsia="宋体" w:cs="宋体"/>
                <w:color w:val="auto"/>
                <w:highlight w:val="none"/>
                <w:vertAlign w:val="baseline"/>
                <w:lang w:val="en-US" w:eastAsia="zh-CN"/>
              </w:rPr>
              <w:t>，小写报价保留小数点后两位）</w:t>
            </w:r>
          </w:p>
        </w:tc>
      </w:tr>
      <w:tr w14:paraId="46B8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6CC763D6">
            <w:pPr>
              <w:bidi w:val="0"/>
              <w:jc w:val="center"/>
              <w:rPr>
                <w:rFonts w:hint="eastAsia" w:ascii="宋体" w:hAnsi="宋体" w:eastAsia="宋体" w:cs="宋体"/>
                <w:color w:val="auto"/>
                <w:highlight w:val="none"/>
                <w:vertAlign w:val="baseline"/>
                <w:lang w:val="en-US" w:eastAsia="zh-CN"/>
              </w:rPr>
            </w:pPr>
          </w:p>
        </w:tc>
        <w:tc>
          <w:tcPr>
            <w:tcW w:w="1399" w:type="dxa"/>
            <w:vAlign w:val="center"/>
          </w:tcPr>
          <w:p w14:paraId="0B3DDF00">
            <w:pPr>
              <w:bidi w:val="0"/>
              <w:jc w:val="center"/>
              <w:rPr>
                <w:rFonts w:hint="eastAsia" w:ascii="宋体" w:hAnsi="宋体" w:eastAsia="宋体" w:cs="宋体"/>
                <w:color w:val="auto"/>
                <w:highlight w:val="none"/>
                <w:vertAlign w:val="baseline"/>
                <w:lang w:val="en-US" w:eastAsia="zh-CN"/>
              </w:rPr>
            </w:pPr>
          </w:p>
        </w:tc>
        <w:tc>
          <w:tcPr>
            <w:tcW w:w="2089" w:type="dxa"/>
            <w:vAlign w:val="center"/>
          </w:tcPr>
          <w:p w14:paraId="4F429CE6">
            <w:pPr>
              <w:bidi w:val="0"/>
              <w:jc w:val="center"/>
              <w:rPr>
                <w:rFonts w:hint="eastAsia" w:ascii="宋体" w:hAnsi="宋体" w:eastAsia="宋体" w:cs="宋体"/>
                <w:color w:val="auto"/>
                <w:highlight w:val="none"/>
                <w:vertAlign w:val="baseline"/>
                <w:lang w:val="en-US" w:eastAsia="zh-CN"/>
              </w:rPr>
            </w:pPr>
          </w:p>
        </w:tc>
        <w:tc>
          <w:tcPr>
            <w:tcW w:w="3486" w:type="dxa"/>
          </w:tcPr>
          <w:p w14:paraId="122A9070">
            <w:pPr>
              <w:bidi w:val="0"/>
              <w:jc w:val="center"/>
              <w:rPr>
                <w:rFonts w:hint="eastAsia" w:ascii="宋体" w:hAnsi="宋体" w:eastAsia="宋体" w:cs="宋体"/>
                <w:color w:val="auto"/>
                <w:highlight w:val="none"/>
                <w:vertAlign w:val="baseline"/>
                <w:lang w:val="en-US" w:eastAsia="zh-CN"/>
              </w:rPr>
            </w:pPr>
          </w:p>
        </w:tc>
      </w:tr>
      <w:tr w14:paraId="34EB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19793B8F">
            <w:pPr>
              <w:bidi w:val="0"/>
              <w:jc w:val="center"/>
              <w:rPr>
                <w:rFonts w:hint="eastAsia" w:ascii="宋体" w:hAnsi="宋体" w:eastAsia="宋体" w:cs="宋体"/>
                <w:color w:val="auto"/>
                <w:highlight w:val="none"/>
                <w:vertAlign w:val="baseline"/>
                <w:lang w:val="en-US" w:eastAsia="zh-CN"/>
              </w:rPr>
            </w:pPr>
          </w:p>
        </w:tc>
        <w:tc>
          <w:tcPr>
            <w:tcW w:w="1399" w:type="dxa"/>
          </w:tcPr>
          <w:p w14:paraId="2F8B4AE2">
            <w:pPr>
              <w:bidi w:val="0"/>
              <w:jc w:val="both"/>
              <w:rPr>
                <w:rFonts w:hint="eastAsia" w:ascii="宋体" w:hAnsi="宋体" w:eastAsia="宋体" w:cs="宋体"/>
                <w:color w:val="auto"/>
                <w:highlight w:val="none"/>
                <w:vertAlign w:val="baseline"/>
                <w:lang w:val="en-US" w:eastAsia="zh-CN"/>
              </w:rPr>
            </w:pPr>
          </w:p>
        </w:tc>
        <w:tc>
          <w:tcPr>
            <w:tcW w:w="2089" w:type="dxa"/>
          </w:tcPr>
          <w:p w14:paraId="205D3F02">
            <w:pPr>
              <w:bidi w:val="0"/>
              <w:jc w:val="both"/>
              <w:rPr>
                <w:rFonts w:hint="eastAsia" w:ascii="宋体" w:hAnsi="宋体" w:eastAsia="宋体" w:cs="宋体"/>
                <w:color w:val="auto"/>
                <w:highlight w:val="none"/>
                <w:vertAlign w:val="baseline"/>
                <w:lang w:val="en-US" w:eastAsia="zh-CN"/>
              </w:rPr>
            </w:pPr>
          </w:p>
        </w:tc>
        <w:tc>
          <w:tcPr>
            <w:tcW w:w="3486" w:type="dxa"/>
          </w:tcPr>
          <w:p w14:paraId="7EF00132">
            <w:pPr>
              <w:bidi w:val="0"/>
              <w:jc w:val="both"/>
              <w:rPr>
                <w:rFonts w:hint="eastAsia" w:ascii="宋体" w:hAnsi="宋体" w:eastAsia="宋体" w:cs="宋体"/>
                <w:color w:val="auto"/>
                <w:highlight w:val="none"/>
                <w:vertAlign w:val="baseline"/>
                <w:lang w:val="en-US" w:eastAsia="zh-CN"/>
              </w:rPr>
            </w:pPr>
          </w:p>
        </w:tc>
      </w:tr>
      <w:tr w14:paraId="00C4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15509257">
            <w:pPr>
              <w:bidi w:val="0"/>
              <w:jc w:val="center"/>
              <w:rPr>
                <w:rFonts w:hint="eastAsia" w:ascii="宋体" w:hAnsi="宋体" w:eastAsia="宋体" w:cs="宋体"/>
                <w:color w:val="auto"/>
                <w:highlight w:val="none"/>
                <w:vertAlign w:val="baseline"/>
                <w:lang w:val="en-US" w:eastAsia="zh-CN"/>
              </w:rPr>
            </w:pPr>
          </w:p>
        </w:tc>
        <w:tc>
          <w:tcPr>
            <w:tcW w:w="1399" w:type="dxa"/>
          </w:tcPr>
          <w:p w14:paraId="09A542C9">
            <w:pPr>
              <w:bidi w:val="0"/>
              <w:jc w:val="both"/>
              <w:rPr>
                <w:rFonts w:hint="eastAsia" w:ascii="宋体" w:hAnsi="宋体" w:eastAsia="宋体" w:cs="宋体"/>
                <w:color w:val="auto"/>
                <w:highlight w:val="none"/>
                <w:vertAlign w:val="baseline"/>
                <w:lang w:val="en-US" w:eastAsia="zh-CN"/>
              </w:rPr>
            </w:pPr>
          </w:p>
        </w:tc>
        <w:tc>
          <w:tcPr>
            <w:tcW w:w="2089" w:type="dxa"/>
          </w:tcPr>
          <w:p w14:paraId="279BC994">
            <w:pPr>
              <w:bidi w:val="0"/>
              <w:jc w:val="both"/>
              <w:rPr>
                <w:rFonts w:hint="eastAsia" w:ascii="宋体" w:hAnsi="宋体" w:eastAsia="宋体" w:cs="宋体"/>
                <w:color w:val="auto"/>
                <w:highlight w:val="none"/>
                <w:vertAlign w:val="baseline"/>
                <w:lang w:val="en-US" w:eastAsia="zh-CN"/>
              </w:rPr>
            </w:pPr>
          </w:p>
        </w:tc>
        <w:tc>
          <w:tcPr>
            <w:tcW w:w="3486" w:type="dxa"/>
          </w:tcPr>
          <w:p w14:paraId="4D139301">
            <w:pPr>
              <w:bidi w:val="0"/>
              <w:jc w:val="both"/>
              <w:rPr>
                <w:rFonts w:hint="eastAsia" w:ascii="宋体" w:hAnsi="宋体" w:eastAsia="宋体" w:cs="宋体"/>
                <w:color w:val="auto"/>
                <w:highlight w:val="none"/>
                <w:vertAlign w:val="baseline"/>
                <w:lang w:val="en-US" w:eastAsia="zh-CN"/>
              </w:rPr>
            </w:pPr>
          </w:p>
        </w:tc>
      </w:tr>
      <w:tr w14:paraId="4989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500CAE02">
            <w:pPr>
              <w:bidi w:val="0"/>
              <w:jc w:val="center"/>
              <w:rPr>
                <w:rFonts w:hint="eastAsia" w:ascii="宋体" w:hAnsi="宋体" w:eastAsia="宋体" w:cs="宋体"/>
                <w:color w:val="auto"/>
                <w:highlight w:val="none"/>
                <w:vertAlign w:val="baseline"/>
                <w:lang w:val="en-US" w:eastAsia="zh-CN"/>
              </w:rPr>
            </w:pPr>
          </w:p>
        </w:tc>
        <w:tc>
          <w:tcPr>
            <w:tcW w:w="1399" w:type="dxa"/>
          </w:tcPr>
          <w:p w14:paraId="7684AC26">
            <w:pPr>
              <w:bidi w:val="0"/>
              <w:jc w:val="both"/>
              <w:rPr>
                <w:rFonts w:hint="eastAsia" w:ascii="宋体" w:hAnsi="宋体" w:eastAsia="宋体" w:cs="宋体"/>
                <w:color w:val="auto"/>
                <w:highlight w:val="none"/>
                <w:vertAlign w:val="baseline"/>
                <w:lang w:val="en-US" w:eastAsia="zh-CN"/>
              </w:rPr>
            </w:pPr>
          </w:p>
        </w:tc>
        <w:tc>
          <w:tcPr>
            <w:tcW w:w="2089" w:type="dxa"/>
          </w:tcPr>
          <w:p w14:paraId="439A908B">
            <w:pPr>
              <w:bidi w:val="0"/>
              <w:jc w:val="both"/>
              <w:rPr>
                <w:rFonts w:hint="eastAsia" w:ascii="宋体" w:hAnsi="宋体" w:eastAsia="宋体" w:cs="宋体"/>
                <w:color w:val="auto"/>
                <w:highlight w:val="none"/>
                <w:vertAlign w:val="baseline"/>
                <w:lang w:val="en-US" w:eastAsia="zh-CN"/>
              </w:rPr>
            </w:pPr>
          </w:p>
        </w:tc>
        <w:tc>
          <w:tcPr>
            <w:tcW w:w="3486" w:type="dxa"/>
          </w:tcPr>
          <w:p w14:paraId="7D76C258">
            <w:pPr>
              <w:bidi w:val="0"/>
              <w:jc w:val="both"/>
              <w:rPr>
                <w:rFonts w:hint="eastAsia" w:ascii="宋体" w:hAnsi="宋体" w:eastAsia="宋体" w:cs="宋体"/>
                <w:color w:val="auto"/>
                <w:highlight w:val="none"/>
                <w:vertAlign w:val="baseline"/>
                <w:lang w:val="en-US" w:eastAsia="zh-CN"/>
              </w:rPr>
            </w:pPr>
          </w:p>
        </w:tc>
      </w:tr>
      <w:tr w14:paraId="7E71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75664A77">
            <w:pPr>
              <w:bidi w:val="0"/>
              <w:jc w:val="center"/>
              <w:rPr>
                <w:rFonts w:hint="eastAsia" w:ascii="宋体" w:hAnsi="宋体" w:eastAsia="宋体" w:cs="宋体"/>
                <w:color w:val="auto"/>
                <w:highlight w:val="none"/>
                <w:vertAlign w:val="baseline"/>
                <w:lang w:val="en-US" w:eastAsia="zh-CN"/>
              </w:rPr>
            </w:pPr>
          </w:p>
        </w:tc>
        <w:tc>
          <w:tcPr>
            <w:tcW w:w="1399" w:type="dxa"/>
          </w:tcPr>
          <w:p w14:paraId="1AB5ECA7">
            <w:pPr>
              <w:bidi w:val="0"/>
              <w:jc w:val="both"/>
              <w:rPr>
                <w:rFonts w:hint="eastAsia" w:ascii="宋体" w:hAnsi="宋体" w:eastAsia="宋体" w:cs="宋体"/>
                <w:color w:val="auto"/>
                <w:highlight w:val="none"/>
                <w:vertAlign w:val="baseline"/>
                <w:lang w:val="en-US" w:eastAsia="zh-CN"/>
              </w:rPr>
            </w:pPr>
          </w:p>
        </w:tc>
        <w:tc>
          <w:tcPr>
            <w:tcW w:w="2089" w:type="dxa"/>
          </w:tcPr>
          <w:p w14:paraId="5DAB576C">
            <w:pPr>
              <w:bidi w:val="0"/>
              <w:jc w:val="both"/>
              <w:rPr>
                <w:rFonts w:hint="eastAsia" w:ascii="宋体" w:hAnsi="宋体" w:eastAsia="宋体" w:cs="宋体"/>
                <w:color w:val="auto"/>
                <w:highlight w:val="none"/>
                <w:vertAlign w:val="baseline"/>
                <w:lang w:val="en-US" w:eastAsia="zh-CN"/>
              </w:rPr>
            </w:pPr>
          </w:p>
        </w:tc>
        <w:tc>
          <w:tcPr>
            <w:tcW w:w="3486" w:type="dxa"/>
          </w:tcPr>
          <w:p w14:paraId="42CFD1AC">
            <w:pPr>
              <w:bidi w:val="0"/>
              <w:jc w:val="both"/>
              <w:rPr>
                <w:rFonts w:hint="eastAsia" w:ascii="宋体" w:hAnsi="宋体" w:eastAsia="宋体" w:cs="宋体"/>
                <w:color w:val="auto"/>
                <w:highlight w:val="none"/>
                <w:vertAlign w:val="baseline"/>
                <w:lang w:val="en-US" w:eastAsia="zh-CN"/>
              </w:rPr>
            </w:pPr>
          </w:p>
        </w:tc>
      </w:tr>
      <w:tr w14:paraId="20CF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53C91028">
            <w:pPr>
              <w:bidi w:val="0"/>
              <w:jc w:val="center"/>
              <w:rPr>
                <w:rFonts w:hint="eastAsia" w:ascii="宋体" w:hAnsi="宋体" w:eastAsia="宋体" w:cs="宋体"/>
                <w:color w:val="auto"/>
                <w:highlight w:val="none"/>
                <w:vertAlign w:val="baseline"/>
                <w:lang w:val="en-US" w:eastAsia="zh-CN"/>
              </w:rPr>
            </w:pPr>
          </w:p>
        </w:tc>
        <w:tc>
          <w:tcPr>
            <w:tcW w:w="1399" w:type="dxa"/>
          </w:tcPr>
          <w:p w14:paraId="7BCD4B4B">
            <w:pPr>
              <w:bidi w:val="0"/>
              <w:jc w:val="both"/>
              <w:rPr>
                <w:rFonts w:hint="eastAsia" w:ascii="宋体" w:hAnsi="宋体" w:eastAsia="宋体" w:cs="宋体"/>
                <w:color w:val="auto"/>
                <w:highlight w:val="none"/>
                <w:vertAlign w:val="baseline"/>
                <w:lang w:val="en-US" w:eastAsia="zh-CN"/>
              </w:rPr>
            </w:pPr>
          </w:p>
        </w:tc>
        <w:tc>
          <w:tcPr>
            <w:tcW w:w="2089" w:type="dxa"/>
          </w:tcPr>
          <w:p w14:paraId="2D6BC6F5">
            <w:pPr>
              <w:bidi w:val="0"/>
              <w:jc w:val="both"/>
              <w:rPr>
                <w:rFonts w:hint="eastAsia" w:ascii="宋体" w:hAnsi="宋体" w:eastAsia="宋体" w:cs="宋体"/>
                <w:color w:val="auto"/>
                <w:highlight w:val="none"/>
                <w:vertAlign w:val="baseline"/>
                <w:lang w:val="en-US" w:eastAsia="zh-CN"/>
              </w:rPr>
            </w:pPr>
          </w:p>
        </w:tc>
        <w:tc>
          <w:tcPr>
            <w:tcW w:w="3486" w:type="dxa"/>
          </w:tcPr>
          <w:p w14:paraId="4DB6CF1B">
            <w:pPr>
              <w:bidi w:val="0"/>
              <w:jc w:val="both"/>
              <w:rPr>
                <w:rFonts w:hint="eastAsia" w:ascii="宋体" w:hAnsi="宋体" w:eastAsia="宋体" w:cs="宋体"/>
                <w:color w:val="auto"/>
                <w:highlight w:val="none"/>
                <w:vertAlign w:val="baseline"/>
                <w:lang w:val="en-US" w:eastAsia="zh-CN"/>
              </w:rPr>
            </w:pPr>
          </w:p>
        </w:tc>
      </w:tr>
      <w:tr w14:paraId="1B7A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24" w:type="dxa"/>
            <w:vAlign w:val="center"/>
          </w:tcPr>
          <w:p w14:paraId="34038AE0">
            <w:pPr>
              <w:bidi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w:t>
            </w:r>
          </w:p>
        </w:tc>
        <w:tc>
          <w:tcPr>
            <w:tcW w:w="1399" w:type="dxa"/>
          </w:tcPr>
          <w:p w14:paraId="31A42544">
            <w:pPr>
              <w:bidi w:val="0"/>
              <w:jc w:val="both"/>
              <w:rPr>
                <w:rFonts w:hint="eastAsia" w:ascii="宋体" w:hAnsi="宋体" w:eastAsia="宋体" w:cs="宋体"/>
                <w:color w:val="auto"/>
                <w:highlight w:val="none"/>
                <w:vertAlign w:val="baseline"/>
                <w:lang w:val="en-US" w:eastAsia="zh-CN"/>
              </w:rPr>
            </w:pPr>
          </w:p>
        </w:tc>
        <w:tc>
          <w:tcPr>
            <w:tcW w:w="2089" w:type="dxa"/>
          </w:tcPr>
          <w:p w14:paraId="0CF30F8E">
            <w:pPr>
              <w:bidi w:val="0"/>
              <w:jc w:val="both"/>
              <w:rPr>
                <w:rFonts w:hint="eastAsia" w:ascii="宋体" w:hAnsi="宋体" w:eastAsia="宋体" w:cs="宋体"/>
                <w:color w:val="auto"/>
                <w:highlight w:val="none"/>
                <w:vertAlign w:val="baseline"/>
                <w:lang w:val="en-US" w:eastAsia="zh-CN"/>
              </w:rPr>
            </w:pPr>
          </w:p>
        </w:tc>
        <w:tc>
          <w:tcPr>
            <w:tcW w:w="3486" w:type="dxa"/>
          </w:tcPr>
          <w:p w14:paraId="7CC18AB4">
            <w:pPr>
              <w:bidi w:val="0"/>
              <w:jc w:val="both"/>
              <w:rPr>
                <w:rFonts w:hint="eastAsia" w:ascii="宋体" w:hAnsi="宋体" w:eastAsia="宋体" w:cs="宋体"/>
                <w:color w:val="auto"/>
                <w:highlight w:val="none"/>
                <w:vertAlign w:val="baseline"/>
                <w:lang w:val="en-US" w:eastAsia="zh-CN"/>
              </w:rPr>
            </w:pPr>
          </w:p>
        </w:tc>
      </w:tr>
    </w:tbl>
    <w:p w14:paraId="2039621C">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备注：1、报价不得低于租金单价底价。 </w:t>
      </w:r>
    </w:p>
    <w:p w14:paraId="3C4B01E9">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2、以上价格不含水电费等其它费用。</w:t>
      </w:r>
    </w:p>
    <w:p w14:paraId="1A258C95">
      <w:pPr>
        <w:bidi w:val="0"/>
        <w:ind w:left="0" w:leftChars="0" w:firstLine="420" w:firstLineChars="200"/>
        <w:rPr>
          <w:rFonts w:hint="eastAsia" w:ascii="宋体" w:hAnsi="宋体" w:eastAsia="宋体" w:cs="宋体"/>
          <w:color w:val="auto"/>
          <w:highlight w:val="none"/>
          <w:lang w:val="en-US" w:eastAsia="zh-CN"/>
        </w:rPr>
      </w:pPr>
    </w:p>
    <w:p w14:paraId="6EC406EC">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意向承租方（公章）： </w:t>
      </w:r>
    </w:p>
    <w:p w14:paraId="48FA20B1">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法定代表人或其委托代理人（签字或盖章）： </w:t>
      </w:r>
    </w:p>
    <w:p w14:paraId="5943C20E">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日期：   年   月   日 </w:t>
      </w:r>
      <w:r>
        <w:rPr>
          <w:rFonts w:hint="eastAsia" w:ascii="宋体" w:hAnsi="宋体" w:eastAsia="宋体" w:cs="宋体"/>
          <w:color w:val="auto"/>
          <w:highlight w:val="none"/>
          <w:lang w:val="en-US" w:eastAsia="zh-CN"/>
        </w:rPr>
        <w:br w:type="page"/>
      </w:r>
    </w:p>
    <w:p w14:paraId="6E8B01BF">
      <w:pPr>
        <w:jc w:val="center"/>
        <w:outlineLvl w:val="1"/>
        <w:rPr>
          <w:rFonts w:hint="eastAsia" w:ascii="宋体" w:hAnsi="宋体" w:eastAsia="宋体" w:cs="宋体"/>
          <w:b/>
          <w:bCs/>
          <w:color w:val="auto"/>
          <w:sz w:val="32"/>
          <w:szCs w:val="32"/>
          <w:highlight w:val="none"/>
          <w:lang w:val="en-US" w:eastAsia="zh-CN"/>
        </w:rPr>
      </w:pPr>
      <w:bookmarkStart w:id="48" w:name="_Toc2117"/>
      <w:r>
        <w:rPr>
          <w:rFonts w:hint="eastAsia" w:ascii="宋体" w:hAnsi="宋体" w:eastAsia="宋体" w:cs="宋体"/>
          <w:b/>
          <w:bCs/>
          <w:color w:val="auto"/>
          <w:sz w:val="32"/>
          <w:szCs w:val="32"/>
          <w:highlight w:val="none"/>
          <w:lang w:val="en-US" w:eastAsia="zh-CN"/>
        </w:rPr>
        <w:t>六、交易保证金</w:t>
      </w:r>
    </w:p>
    <w:p w14:paraId="161F63C7">
      <w:pPr>
        <w:keepNext w:val="0"/>
        <w:keepLines w:val="0"/>
        <w:widowControl/>
        <w:suppressLineNumbers w:val="0"/>
        <w:jc w:val="center"/>
        <w:rPr>
          <w:rFonts w:hint="eastAsia" w:ascii="宋体" w:hAnsi="宋体" w:eastAsia="宋体" w:cs="宋体"/>
          <w:color w:val="auto"/>
          <w:sz w:val="28"/>
          <w:szCs w:val="28"/>
          <w:highlight w:val="none"/>
        </w:rPr>
      </w:pPr>
    </w:p>
    <w:p w14:paraId="0A89607B">
      <w:pPr>
        <w:keepNext w:val="0"/>
        <w:keepLines w:val="0"/>
        <w:widowControl/>
        <w:suppressLineNumbers w:val="0"/>
        <w:ind w:right="-512" w:rightChars="-24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若采用现金方式，此处填写“采用现金方式交纳保证金”； </w:t>
      </w:r>
    </w:p>
    <w:p w14:paraId="50B65E61">
      <w:pPr>
        <w:keepNext w:val="0"/>
        <w:keepLines w:val="0"/>
        <w:widowControl/>
        <w:suppressLineNumbers w:val="0"/>
        <w:ind w:right="-512" w:rightChars="-24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若采用本票或保函或保险或担保或数字人民币或转账方式，此处须附本票或保函或保险或担保或数字人民币或转账回单复印件或扫描件。</w:t>
      </w:r>
    </w:p>
    <w:p w14:paraId="1AF462C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273D056A">
      <w:pPr>
        <w:pStyle w:val="4"/>
        <w:bidi w:val="0"/>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附件5-2. 竞选文件格式</w:t>
      </w:r>
      <w:r>
        <w:rPr>
          <w:rFonts w:hint="eastAsia" w:ascii="宋体" w:hAnsi="宋体" w:eastAsia="宋体" w:cs="宋体"/>
          <w:b/>
          <w:bCs/>
          <w:color w:val="auto"/>
          <w:sz w:val="24"/>
          <w:szCs w:val="24"/>
          <w:highlight w:val="none"/>
          <w:lang w:val="en-US" w:eastAsia="zh-CN"/>
        </w:rPr>
        <w:t>（自然人版）</w:t>
      </w:r>
      <w:bookmarkEnd w:id="48"/>
    </w:p>
    <w:p w14:paraId="177E2CC0">
      <w:pPr>
        <w:spacing w:line="440" w:lineRule="exact"/>
        <w:jc w:val="center"/>
        <w:rPr>
          <w:rFonts w:hint="eastAsia" w:ascii="宋体" w:hAnsi="宋体" w:eastAsia="宋体" w:cs="宋体"/>
          <w:b/>
          <w:color w:val="auto"/>
          <w:sz w:val="36"/>
          <w:szCs w:val="36"/>
          <w:highlight w:val="none"/>
        </w:rPr>
      </w:pPr>
    </w:p>
    <w:p w14:paraId="1EEB3FE8">
      <w:pPr>
        <w:jc w:val="center"/>
        <w:outlineLvl w:val="1"/>
        <w:rPr>
          <w:rFonts w:hint="eastAsia" w:ascii="宋体" w:hAnsi="宋体" w:eastAsia="宋体" w:cs="宋体"/>
          <w:b/>
          <w:bCs/>
          <w:color w:val="auto"/>
          <w:sz w:val="32"/>
          <w:szCs w:val="32"/>
          <w:highlight w:val="none"/>
          <w:lang w:val="en-US" w:eastAsia="zh-CN"/>
        </w:rPr>
      </w:pPr>
      <w:bookmarkStart w:id="49" w:name="_Toc27754"/>
      <w:r>
        <w:rPr>
          <w:rFonts w:hint="eastAsia" w:ascii="宋体" w:hAnsi="宋体" w:eastAsia="宋体" w:cs="宋体"/>
          <w:b/>
          <w:bCs/>
          <w:color w:val="auto"/>
          <w:sz w:val="32"/>
          <w:szCs w:val="32"/>
          <w:highlight w:val="none"/>
          <w:lang w:val="en-US" w:eastAsia="zh-CN"/>
        </w:rPr>
        <w:t>一、授权委托书</w:t>
      </w:r>
      <w:bookmarkEnd w:id="49"/>
    </w:p>
    <w:p w14:paraId="548D15D8">
      <w:pPr>
        <w:keepNext w:val="0"/>
        <w:keepLines w:val="0"/>
        <w:widowControl/>
        <w:suppressLineNumbers w:val="0"/>
        <w:jc w:val="center"/>
        <w:rPr>
          <w:rFonts w:hint="eastAsia" w:ascii="宋体" w:hAnsi="宋体" w:eastAsia="宋体" w:cs="宋体"/>
          <w:color w:val="auto"/>
          <w:sz w:val="28"/>
          <w:szCs w:val="28"/>
          <w:highlight w:val="none"/>
        </w:rPr>
      </w:pPr>
    </w:p>
    <w:p w14:paraId="320D0CDB">
      <w:pPr>
        <w:keepNext w:val="0"/>
        <w:keepLines w:val="0"/>
        <w:widowControl/>
        <w:suppressLineNumbers w:val="0"/>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南通轨道资源开发有限公司： </w:t>
      </w:r>
    </w:p>
    <w:p w14:paraId="786D9CFA">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本授权委托书声明： </w:t>
      </w:r>
    </w:p>
    <w:p w14:paraId="282D4F9C">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本人</w:t>
      </w:r>
      <w:r>
        <w:rPr>
          <w:rFonts w:hint="eastAsia" w:ascii="宋体" w:hAnsi="宋体" w:eastAsia="宋体" w:cs="宋体"/>
          <w:color w:val="auto"/>
          <w:kern w:val="0"/>
          <w:sz w:val="21"/>
          <w:szCs w:val="21"/>
          <w:highlight w:val="none"/>
          <w:u w:val="single"/>
          <w:lang w:val="en-US" w:eastAsia="zh-CN" w:bidi="ar"/>
        </w:rPr>
        <w:t xml:space="preserve">（姓名）    </w:t>
      </w: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，联系方式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，现授权委托</w:t>
      </w:r>
      <w:r>
        <w:rPr>
          <w:rFonts w:hint="eastAsia" w:ascii="宋体" w:hAnsi="宋体" w:eastAsia="宋体" w:cs="宋体"/>
          <w:color w:val="auto"/>
          <w:kern w:val="0"/>
          <w:sz w:val="21"/>
          <w:szCs w:val="21"/>
          <w:highlight w:val="none"/>
          <w:u w:val="single"/>
          <w:lang w:val="en-US" w:eastAsia="zh-CN" w:bidi="ar"/>
        </w:rPr>
        <w:t xml:space="preserve">（姓名）   </w:t>
      </w: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，为本人委托代理人，以本人的名义参加</w:t>
      </w:r>
      <w:r>
        <w:rPr>
          <w:rFonts w:hint="eastAsia" w:ascii="宋体" w:hAnsi="宋体" w:eastAsia="宋体" w:cs="宋体"/>
          <w:color w:val="auto"/>
          <w:kern w:val="0"/>
          <w:sz w:val="21"/>
          <w:szCs w:val="21"/>
          <w:highlight w:val="none"/>
          <w:u w:val="single"/>
          <w:lang w:val="en-US" w:eastAsia="zh-CN" w:bidi="ar"/>
        </w:rPr>
        <w:t xml:space="preserve">（项目名称）                 </w:t>
      </w:r>
      <w:r>
        <w:rPr>
          <w:rFonts w:hint="eastAsia" w:ascii="宋体" w:hAnsi="宋体" w:eastAsia="宋体" w:cs="宋体"/>
          <w:color w:val="auto"/>
          <w:kern w:val="0"/>
          <w:sz w:val="21"/>
          <w:szCs w:val="21"/>
          <w:highlight w:val="none"/>
          <w:lang w:val="en-US" w:eastAsia="zh-CN" w:bidi="ar"/>
        </w:rPr>
        <w:t xml:space="preserve">竞价活动。 </w:t>
      </w:r>
    </w:p>
    <w:p w14:paraId="5776381B">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委托代理人在竞选文件递交、澄清、合同谈判及办理与本次招租活动有关的一切事务，我均予以承认。 </w:t>
      </w:r>
    </w:p>
    <w:p w14:paraId="7AB04BC6">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特此委托。 </w:t>
      </w:r>
    </w:p>
    <w:p w14:paraId="1423D339">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p>
    <w:p w14:paraId="16EEB3F3">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委托人（签字并加盖手印）： </w:t>
      </w:r>
    </w:p>
    <w:p w14:paraId="649C6456">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委托代理人（签字并加盖手印）： </w:t>
      </w:r>
    </w:p>
    <w:p w14:paraId="007ADC9F">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委托代理人联系方式：</w:t>
      </w:r>
    </w:p>
    <w:p w14:paraId="7D2FAD7C">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w:t>
      </w:r>
    </w:p>
    <w:p w14:paraId="4006B01E">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邮政编码：</w:t>
      </w:r>
    </w:p>
    <w:p w14:paraId="75983CE0">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开户银行：</w:t>
      </w:r>
    </w:p>
    <w:p w14:paraId="3BA4EB06">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银行帐号：</w:t>
      </w:r>
    </w:p>
    <w:p w14:paraId="708A017D">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项目负责人姓名： </w:t>
      </w:r>
    </w:p>
    <w:p w14:paraId="2CD1388E">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项目负责人身份证号：</w:t>
      </w:r>
    </w:p>
    <w:p w14:paraId="082A7F5F">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项目负责人联系方式：</w:t>
      </w:r>
    </w:p>
    <w:p w14:paraId="06422229">
      <w:pPr>
        <w:keepNext w:val="0"/>
        <w:keepLines w:val="0"/>
        <w:widowControl/>
        <w:suppressLineNumbers w:val="0"/>
        <w:ind w:left="0" w:leftChars="0" w:right="-512" w:rightChars="-244"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日期：   年   月   日 </w:t>
      </w:r>
    </w:p>
    <w:p w14:paraId="7D15ABE9">
      <w:pPr>
        <w:keepNext w:val="0"/>
        <w:keepLines w:val="0"/>
        <w:widowControl/>
        <w:suppressLineNumbers w:val="0"/>
        <w:ind w:left="0" w:leftChars="0" w:right="-512" w:rightChars="-244" w:firstLine="315" w:firstLineChars="150"/>
        <w:jc w:val="left"/>
        <w:rPr>
          <w:rFonts w:hint="eastAsia" w:ascii="宋体" w:hAnsi="宋体" w:eastAsia="宋体" w:cs="宋体"/>
          <w:color w:val="auto"/>
          <w:kern w:val="0"/>
          <w:sz w:val="21"/>
          <w:szCs w:val="21"/>
          <w:highlight w:val="none"/>
          <w:lang w:val="en-US" w:eastAsia="zh-CN" w:bidi="ar"/>
        </w:rPr>
      </w:pPr>
    </w:p>
    <w:p w14:paraId="3D7257FD">
      <w:pPr>
        <w:keepNext w:val="0"/>
        <w:keepLines w:val="0"/>
        <w:widowControl/>
        <w:suppressLineNumbers w:val="0"/>
        <w:ind w:left="0" w:leftChars="0" w:right="-512" w:rightChars="-244"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注：1、本委托书中委托代理人的签名笔迹是核对由其签发的文件有效性的依据；</w:t>
      </w:r>
    </w:p>
    <w:p w14:paraId="21C73ADB">
      <w:pPr>
        <w:keepNext w:val="0"/>
        <w:keepLines w:val="0"/>
        <w:widowControl/>
        <w:numPr>
          <w:ilvl w:val="0"/>
          <w:numId w:val="0"/>
        </w:numPr>
        <w:suppressLineNumbers w:val="0"/>
        <w:ind w:left="0" w:leftChars="0" w:right="-512" w:rightChars="-244"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2、若为自然人本人参加竞选，本授权委托书仍需提供，其中，“现授权委托</w:t>
      </w:r>
      <w:r>
        <w:rPr>
          <w:rFonts w:hint="eastAsia" w:ascii="宋体" w:hAnsi="宋体" w:eastAsia="宋体" w:cs="宋体"/>
          <w:color w:val="auto"/>
          <w:kern w:val="0"/>
          <w:sz w:val="21"/>
          <w:szCs w:val="21"/>
          <w:highlight w:val="none"/>
          <w:u w:val="single"/>
          <w:lang w:val="en-US" w:eastAsia="zh-CN" w:bidi="ar"/>
        </w:rPr>
        <w:t xml:space="preserve">（姓名）   </w:t>
      </w: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”此处无需填写。</w:t>
      </w:r>
    </w:p>
    <w:p w14:paraId="0764FFAA">
      <w:pPr>
        <w:rPr>
          <w:rFonts w:hint="eastAsia" w:ascii="宋体" w:hAnsi="宋体" w:eastAsia="宋体" w:cs="宋体"/>
          <w:b/>
          <w:bCs/>
          <w:color w:val="auto"/>
          <w:sz w:val="32"/>
          <w:szCs w:val="32"/>
          <w:highlight w:val="none"/>
          <w:lang w:val="en-US" w:eastAsia="zh-CN"/>
        </w:rPr>
      </w:pPr>
      <w:bookmarkStart w:id="50" w:name="_Toc24723"/>
      <w:r>
        <w:rPr>
          <w:rFonts w:hint="eastAsia" w:ascii="宋体" w:hAnsi="宋体" w:eastAsia="宋体" w:cs="宋体"/>
          <w:b/>
          <w:bCs/>
          <w:color w:val="auto"/>
          <w:sz w:val="32"/>
          <w:szCs w:val="32"/>
          <w:highlight w:val="none"/>
          <w:lang w:val="en-US" w:eastAsia="zh-CN"/>
        </w:rPr>
        <w:br w:type="page"/>
      </w:r>
    </w:p>
    <w:p w14:paraId="57E94206">
      <w:pPr>
        <w:jc w:val="center"/>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二、身份证复印件</w:t>
      </w:r>
      <w:bookmarkEnd w:id="50"/>
    </w:p>
    <w:p w14:paraId="072A19F8">
      <w:pPr>
        <w:rPr>
          <w:rFonts w:hint="eastAsia" w:ascii="宋体" w:hAnsi="宋体" w:eastAsia="宋体" w:cs="宋体"/>
          <w:color w:val="auto"/>
          <w:highlight w:val="none"/>
          <w:lang w:val="en-US" w:eastAsia="zh-CN"/>
        </w:rPr>
      </w:pPr>
    </w:p>
    <w:p w14:paraId="1531ACC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须提供委托人及委托代理人身份证复印件或扫描件。</w:t>
      </w:r>
    </w:p>
    <w:p w14:paraId="01F15EF6">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注：若为自然人本人参加竞选，仅需提供自然人本人身份证复印件或扫描件。</w:t>
      </w:r>
    </w:p>
    <w:p w14:paraId="232FCA41">
      <w:pPr>
        <w:pStyle w:val="2"/>
        <w:rPr>
          <w:rFonts w:hint="eastAsia" w:ascii="宋体" w:hAnsi="宋体" w:eastAsia="宋体" w:cs="宋体"/>
          <w:color w:val="auto"/>
          <w:highlight w:val="none"/>
          <w:lang w:val="en-US" w:eastAsia="zh-CN"/>
        </w:rPr>
      </w:pPr>
    </w:p>
    <w:p w14:paraId="772214BE">
      <w:pPr>
        <w:pStyle w:val="2"/>
        <w:rPr>
          <w:rFonts w:hint="eastAsia" w:ascii="宋体" w:hAnsi="宋体" w:eastAsia="宋体" w:cs="宋体"/>
          <w:highlight w:val="none"/>
          <w:lang w:val="en-US" w:eastAsia="zh-CN"/>
        </w:rPr>
        <w:sectPr>
          <w:pgSz w:w="11906" w:h="16838"/>
          <w:pgMar w:top="1440" w:right="1803" w:bottom="1440" w:left="1803" w:header="851" w:footer="992" w:gutter="0"/>
          <w:pgNumType w:fmt="decimal"/>
          <w:cols w:space="0" w:num="1"/>
          <w:rtlGutter w:val="0"/>
          <w:docGrid w:type="lines" w:linePitch="319" w:charSpace="0"/>
        </w:sectPr>
      </w:pPr>
    </w:p>
    <w:p w14:paraId="31B02D24">
      <w:pPr>
        <w:jc w:val="center"/>
        <w:outlineLvl w:val="1"/>
        <w:rPr>
          <w:rFonts w:hint="eastAsia" w:ascii="宋体" w:hAnsi="宋体" w:eastAsia="宋体" w:cs="宋体"/>
          <w:b/>
          <w:bCs/>
          <w:color w:val="auto"/>
          <w:sz w:val="32"/>
          <w:szCs w:val="32"/>
          <w:highlight w:val="none"/>
          <w:lang w:val="en-US" w:eastAsia="zh-CN"/>
        </w:rPr>
      </w:pPr>
      <w:bookmarkStart w:id="51" w:name="_Toc29370"/>
      <w:r>
        <w:rPr>
          <w:rFonts w:hint="eastAsia" w:ascii="宋体" w:hAnsi="宋体" w:eastAsia="宋体" w:cs="宋体"/>
          <w:b/>
          <w:bCs/>
          <w:color w:val="auto"/>
          <w:sz w:val="32"/>
          <w:szCs w:val="32"/>
          <w:highlight w:val="none"/>
          <w:lang w:val="en-US" w:eastAsia="zh-CN"/>
        </w:rPr>
        <w:t>三、承诺书</w:t>
      </w:r>
      <w:bookmarkEnd w:id="51"/>
    </w:p>
    <w:p w14:paraId="0FA02B28">
      <w:pPr>
        <w:keepNext w:val="0"/>
        <w:keepLines w:val="0"/>
        <w:widowControl/>
        <w:suppressLineNumbers w:val="0"/>
        <w:jc w:val="center"/>
        <w:rPr>
          <w:rFonts w:hint="eastAsia" w:ascii="宋体" w:hAnsi="宋体" w:eastAsia="宋体" w:cs="宋体"/>
          <w:color w:val="auto"/>
          <w:sz w:val="28"/>
          <w:szCs w:val="28"/>
          <w:highlight w:val="none"/>
        </w:rPr>
      </w:pPr>
    </w:p>
    <w:p w14:paraId="5481E1F7">
      <w:pPr>
        <w:keepNext w:val="0"/>
        <w:keepLines w:val="0"/>
        <w:widowControl/>
        <w:suppressLineNumbers w:val="0"/>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南通轨道资源开发有限公司： </w:t>
      </w:r>
    </w:p>
    <w:p w14:paraId="36453122">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本人郑重承诺： </w:t>
      </w:r>
    </w:p>
    <w:p w14:paraId="5CAE2F90">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本人的竞租行为已经获得必要的内部决策批准、同意及授权，按照规定缴纳相应的交易保证金，相关资金均为合法所得。 </w:t>
      </w:r>
    </w:p>
    <w:p w14:paraId="042DD91C">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 本人已认真阅读出租方所有挂牌文件，完全同意并接受出租方《</w:t>
      </w:r>
      <w:r>
        <w:rPr>
          <w:rFonts w:hint="eastAsia" w:ascii="宋体" w:hAnsi="宋体" w:eastAsia="宋体" w:cs="宋体"/>
          <w:color w:val="auto"/>
          <w:sz w:val="21"/>
          <w:szCs w:val="21"/>
          <w:highlight w:val="none"/>
          <w:lang w:val="en-US" w:eastAsia="zh-CN"/>
        </w:rPr>
        <w:t>南通轨道交通1、2号线一期工程便民用房出租项目招租公告</w:t>
      </w:r>
      <w:r>
        <w:rPr>
          <w:rFonts w:hint="eastAsia" w:ascii="宋体" w:hAnsi="宋体" w:eastAsia="宋体" w:cs="宋体"/>
          <w:color w:val="auto"/>
          <w:kern w:val="0"/>
          <w:sz w:val="21"/>
          <w:szCs w:val="21"/>
          <w:highlight w:val="none"/>
          <w:lang w:val="en-US" w:eastAsia="zh-CN" w:bidi="ar"/>
        </w:rPr>
        <w:t xml:space="preserve">》（以下简称“招租公告”）及附件中对意向承租方提出的各项要求，自愿按照《招租公告》及附件中的要求合法参与竞租，如有违反，本人愿意承担相应法律后果。 </w:t>
      </w:r>
    </w:p>
    <w:p w14:paraId="598E995D">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 本人认可《合同主要条款》所有内容，不对单价或其它条款和条件做任何改变。 </w:t>
      </w:r>
    </w:p>
    <w:p w14:paraId="0AB76033">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 本人递交的全部报名材料均为真实材料，相关证明文件属实。 </w:t>
      </w:r>
    </w:p>
    <w:p w14:paraId="14C7D0C1">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 在报名截止时间前，</w:t>
      </w:r>
      <w:r>
        <w:rPr>
          <w:rFonts w:hint="eastAsia" w:ascii="宋体" w:hAnsi="宋体" w:eastAsia="宋体" w:cs="宋体"/>
          <w:b/>
          <w:bCs/>
          <w:color w:val="auto"/>
          <w:kern w:val="0"/>
          <w:sz w:val="21"/>
          <w:szCs w:val="21"/>
          <w:highlight w:val="none"/>
          <w:lang w:val="en-US" w:eastAsia="zh-CN" w:bidi="ar"/>
        </w:rPr>
        <w:t>本人在“信用中国”平台中没有不良记录</w:t>
      </w:r>
      <w:r>
        <w:rPr>
          <w:rFonts w:hint="eastAsia" w:ascii="宋体" w:hAnsi="宋体" w:eastAsia="宋体" w:cs="宋体"/>
          <w:color w:val="auto"/>
          <w:kern w:val="0"/>
          <w:sz w:val="21"/>
          <w:szCs w:val="21"/>
          <w:highlight w:val="none"/>
          <w:lang w:val="en-US" w:eastAsia="zh-CN" w:bidi="ar"/>
        </w:rPr>
        <w:t xml:space="preserve">，本人及本人法定代表人未被人民法院列入失信被执行人名单。 </w:t>
      </w:r>
    </w:p>
    <w:p w14:paraId="6CFF87C2">
      <w:pPr>
        <w:keepNext w:val="0"/>
        <w:keepLines w:val="0"/>
        <w:widowControl/>
        <w:suppressLineNumbers w:val="0"/>
        <w:ind w:left="0" w:leftChars="0" w:right="-512" w:rightChars="-244" w:firstLine="367" w:firstLineChars="175"/>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 本人承诺具有良好的财务状况和支付能力。</w:t>
      </w:r>
    </w:p>
    <w:p w14:paraId="541275A5">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 本人承诺租赁期内未经出租方书面批准，不对便民用房进行任何形式的转租、分租、转让、转借、调换、合作经营或联营，不将便民用房及设施对外实施抵押、质押等处分行为；</w:t>
      </w:r>
      <w:r>
        <w:rPr>
          <w:rFonts w:hint="eastAsia" w:ascii="宋体" w:hAnsi="宋体" w:eastAsia="宋体" w:cs="宋体"/>
          <w:b/>
          <w:bCs/>
          <w:color w:val="auto"/>
          <w:kern w:val="0"/>
          <w:sz w:val="21"/>
          <w:szCs w:val="21"/>
          <w:highlight w:val="none"/>
          <w:lang w:val="en-US" w:eastAsia="zh-CN" w:bidi="ar"/>
        </w:rPr>
        <w:t xml:space="preserve">租赁期内不出现违反公序良俗的行为。 </w:t>
      </w:r>
    </w:p>
    <w:p w14:paraId="66823113">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8. 本人承诺已知悉便民用房交付状态为现状交付，并已自行完成便民用房现场踏勘，知悉便民用房的供电量、上/下水、排污排烟等情况。 </w:t>
      </w:r>
    </w:p>
    <w:p w14:paraId="368993DD">
      <w:pPr>
        <w:keepNext w:val="0"/>
        <w:keepLines w:val="0"/>
        <w:widowControl/>
        <w:suppressLineNumbers w:val="0"/>
        <w:ind w:left="0" w:leftChars="0" w:right="-512" w:rightChars="-244" w:firstLine="367" w:firstLineChars="175"/>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以上内容本人已认真阅读，本公司如有违反承诺内容的行为，自愿依法接受取消报名资格、计入信用档案、取消承租资格、没收保证金等有关处理，愿意承担法律责任，给出租方造成损失的，依法承担赔偿责任。</w:t>
      </w:r>
    </w:p>
    <w:p w14:paraId="27FA0D7A">
      <w:pPr>
        <w:ind w:left="0" w:leftChars="0" w:right="-512" w:rightChars="-244" w:firstLine="367" w:firstLineChars="175"/>
        <w:rPr>
          <w:rFonts w:hint="eastAsia" w:ascii="宋体" w:hAnsi="宋体" w:eastAsia="宋体" w:cs="宋体"/>
          <w:color w:val="auto"/>
          <w:sz w:val="21"/>
          <w:szCs w:val="21"/>
          <w:highlight w:val="none"/>
          <w:lang w:val="en-US" w:eastAsia="zh-CN"/>
        </w:rPr>
      </w:pPr>
    </w:p>
    <w:p w14:paraId="66ACEE4A">
      <w:pPr>
        <w:ind w:left="0" w:leftChars="0" w:right="-512" w:rightChars="-244"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意向承租方本人或委托代理人（签字</w:t>
      </w:r>
      <w:r>
        <w:rPr>
          <w:rFonts w:hint="eastAsia" w:ascii="宋体" w:hAnsi="宋体" w:eastAsia="宋体" w:cs="宋体"/>
          <w:color w:val="auto"/>
          <w:kern w:val="0"/>
          <w:sz w:val="21"/>
          <w:szCs w:val="21"/>
          <w:highlight w:val="none"/>
          <w:lang w:val="en-US" w:eastAsia="zh-CN" w:bidi="ar"/>
        </w:rPr>
        <w:t>并加盖手印</w:t>
      </w:r>
      <w:r>
        <w:rPr>
          <w:rFonts w:hint="eastAsia" w:ascii="宋体" w:hAnsi="宋体" w:eastAsia="宋体" w:cs="宋体"/>
          <w:color w:val="auto"/>
          <w:sz w:val="21"/>
          <w:szCs w:val="21"/>
          <w:highlight w:val="none"/>
          <w:lang w:val="en-US" w:eastAsia="zh-CN"/>
        </w:rPr>
        <w:t xml:space="preserve">）： </w:t>
      </w:r>
    </w:p>
    <w:p w14:paraId="0F67E6DC">
      <w:pPr>
        <w:ind w:left="0" w:leftChars="0" w:right="-512" w:rightChars="-244"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日期：   年   月   日  </w:t>
      </w:r>
      <w:r>
        <w:rPr>
          <w:rFonts w:hint="eastAsia" w:ascii="宋体" w:hAnsi="宋体" w:eastAsia="宋体" w:cs="宋体"/>
          <w:color w:val="auto"/>
          <w:sz w:val="21"/>
          <w:szCs w:val="21"/>
          <w:highlight w:val="none"/>
          <w:lang w:val="en-US" w:eastAsia="zh-CN"/>
        </w:rPr>
        <w:br w:type="page"/>
      </w:r>
    </w:p>
    <w:p w14:paraId="114A9167">
      <w:pPr>
        <w:jc w:val="center"/>
        <w:outlineLvl w:val="1"/>
        <w:rPr>
          <w:rFonts w:hint="eastAsia" w:ascii="宋体" w:hAnsi="宋体" w:eastAsia="宋体" w:cs="宋体"/>
          <w:b/>
          <w:bCs/>
          <w:color w:val="auto"/>
          <w:sz w:val="32"/>
          <w:szCs w:val="32"/>
          <w:highlight w:val="none"/>
          <w:lang w:val="en-US" w:eastAsia="zh-CN"/>
        </w:rPr>
      </w:pPr>
      <w:bookmarkStart w:id="52" w:name="_Toc16138"/>
      <w:r>
        <w:rPr>
          <w:rFonts w:hint="eastAsia" w:ascii="宋体" w:hAnsi="宋体" w:eastAsia="宋体" w:cs="宋体"/>
          <w:b/>
          <w:bCs/>
          <w:color w:val="auto"/>
          <w:sz w:val="32"/>
          <w:szCs w:val="32"/>
          <w:highlight w:val="none"/>
          <w:lang w:val="en-US" w:eastAsia="zh-CN"/>
        </w:rPr>
        <w:t>四、经营业态</w:t>
      </w:r>
      <w:bookmarkEnd w:id="52"/>
    </w:p>
    <w:p w14:paraId="7E4A6AEB">
      <w:pPr>
        <w:keepNext w:val="0"/>
        <w:keepLines w:val="0"/>
        <w:widowControl/>
        <w:suppressLineNumbers w:val="0"/>
        <w:ind w:right="-512" w:rightChars="-244"/>
        <w:jc w:val="left"/>
        <w:rPr>
          <w:rFonts w:hint="eastAsia" w:ascii="宋体" w:hAnsi="宋体" w:eastAsia="宋体" w:cs="宋体"/>
          <w:color w:val="auto"/>
          <w:kern w:val="0"/>
          <w:sz w:val="21"/>
          <w:szCs w:val="21"/>
          <w:highlight w:val="none"/>
          <w:lang w:val="en-US" w:eastAsia="zh-CN" w:bidi="ar"/>
        </w:rPr>
      </w:pPr>
    </w:p>
    <w:p w14:paraId="4B31DD0D">
      <w:pPr>
        <w:keepNext w:val="0"/>
        <w:keepLines w:val="0"/>
        <w:widowControl/>
        <w:suppressLineNumbers w:val="0"/>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南通轨道资源开发有限公司： </w:t>
      </w:r>
    </w:p>
    <w:p w14:paraId="5C07B428">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根据已公示的</w:t>
      </w:r>
      <w:r>
        <w:rPr>
          <w:rFonts w:hint="eastAsia" w:ascii="宋体" w:hAnsi="宋体" w:eastAsia="宋体" w:cs="宋体"/>
          <w:color w:val="auto"/>
          <w:sz w:val="21"/>
          <w:szCs w:val="21"/>
          <w:highlight w:val="none"/>
          <w:lang w:val="en-US" w:eastAsia="zh-CN"/>
        </w:rPr>
        <w:t>南通轨道交通1、2号线一期工程便民用房出租项目</w:t>
      </w:r>
      <w:r>
        <w:rPr>
          <w:rFonts w:hint="eastAsia" w:ascii="宋体" w:hAnsi="宋体" w:eastAsia="宋体" w:cs="宋体"/>
          <w:color w:val="auto"/>
          <w:highlight w:val="none"/>
          <w:lang w:val="en-US" w:eastAsia="zh-CN"/>
        </w:rPr>
        <w:t xml:space="preserve">招租信息，我方经考察现场和认真研究上述招租公告及附件内容后，我方承认招租公告及附件的全部内容，并愿按招租公告及附件的要求参与本项目招租。 </w:t>
      </w:r>
    </w:p>
    <w:p w14:paraId="34CA1B1D">
      <w:pPr>
        <w:bidi w:val="0"/>
        <w:ind w:left="0" w:leftChars="0" w:firstLine="420" w:firstLineChars="20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我方拟经营业态如下：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988"/>
        <w:gridCol w:w="2988"/>
      </w:tblGrid>
      <w:tr w14:paraId="221E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42" w:type="dxa"/>
            <w:vAlign w:val="center"/>
          </w:tcPr>
          <w:p w14:paraId="3E33E02F">
            <w:pPr>
              <w:bidi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站名</w:t>
            </w:r>
          </w:p>
        </w:tc>
        <w:tc>
          <w:tcPr>
            <w:tcW w:w="2988" w:type="dxa"/>
            <w:vAlign w:val="center"/>
          </w:tcPr>
          <w:p w14:paraId="25A8ECF5">
            <w:pPr>
              <w:bidi w:val="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highlight w:val="none"/>
                <w:vertAlign w:val="baseline"/>
                <w:lang w:val="en-US" w:eastAsia="zh-CN"/>
              </w:rPr>
              <w:t>铺号</w:t>
            </w:r>
          </w:p>
        </w:tc>
        <w:tc>
          <w:tcPr>
            <w:tcW w:w="2988" w:type="dxa"/>
            <w:vAlign w:val="center"/>
          </w:tcPr>
          <w:p w14:paraId="7E904C29">
            <w:pPr>
              <w:bidi w:val="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highlight w:val="none"/>
                <w:vertAlign w:val="baseline"/>
                <w:lang w:val="en-US" w:eastAsia="zh-CN"/>
              </w:rPr>
              <w:t>经营业态</w:t>
            </w:r>
          </w:p>
        </w:tc>
      </w:tr>
      <w:tr w14:paraId="12BD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42" w:type="dxa"/>
            <w:vAlign w:val="center"/>
          </w:tcPr>
          <w:p w14:paraId="41D408B3">
            <w:pPr>
              <w:bidi w:val="0"/>
              <w:jc w:val="center"/>
              <w:rPr>
                <w:rFonts w:hint="eastAsia" w:ascii="宋体" w:hAnsi="宋体" w:eastAsia="宋体" w:cs="宋体"/>
                <w:color w:val="auto"/>
                <w:highlight w:val="none"/>
                <w:vertAlign w:val="baseline"/>
                <w:lang w:val="en-US" w:eastAsia="zh-CN"/>
              </w:rPr>
            </w:pPr>
          </w:p>
        </w:tc>
        <w:tc>
          <w:tcPr>
            <w:tcW w:w="2988" w:type="dxa"/>
            <w:vAlign w:val="center"/>
          </w:tcPr>
          <w:p w14:paraId="58376C03">
            <w:pPr>
              <w:bidi w:val="0"/>
              <w:jc w:val="center"/>
              <w:rPr>
                <w:rFonts w:hint="eastAsia" w:ascii="宋体" w:hAnsi="宋体" w:eastAsia="宋体" w:cs="宋体"/>
                <w:color w:val="auto"/>
                <w:highlight w:val="none"/>
                <w:vertAlign w:val="baseline"/>
                <w:lang w:val="en-US" w:eastAsia="zh-CN"/>
              </w:rPr>
            </w:pPr>
          </w:p>
        </w:tc>
        <w:tc>
          <w:tcPr>
            <w:tcW w:w="2988" w:type="dxa"/>
            <w:vAlign w:val="center"/>
          </w:tcPr>
          <w:p w14:paraId="680961ED">
            <w:pPr>
              <w:bidi w:val="0"/>
              <w:jc w:val="center"/>
              <w:rPr>
                <w:rFonts w:hint="eastAsia" w:ascii="宋体" w:hAnsi="宋体" w:eastAsia="宋体" w:cs="宋体"/>
                <w:color w:val="auto"/>
                <w:highlight w:val="none"/>
                <w:vertAlign w:val="baseline"/>
                <w:lang w:val="en-US" w:eastAsia="zh-CN"/>
              </w:rPr>
            </w:pPr>
          </w:p>
        </w:tc>
      </w:tr>
      <w:tr w14:paraId="5CB0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42" w:type="dxa"/>
            <w:vAlign w:val="center"/>
          </w:tcPr>
          <w:p w14:paraId="06B4F29E">
            <w:pPr>
              <w:bidi w:val="0"/>
              <w:jc w:val="center"/>
              <w:rPr>
                <w:rFonts w:hint="eastAsia" w:ascii="宋体" w:hAnsi="宋体" w:eastAsia="宋体" w:cs="宋体"/>
                <w:color w:val="auto"/>
                <w:highlight w:val="none"/>
                <w:vertAlign w:val="baseline"/>
                <w:lang w:val="en-US" w:eastAsia="zh-CN"/>
              </w:rPr>
            </w:pPr>
          </w:p>
        </w:tc>
        <w:tc>
          <w:tcPr>
            <w:tcW w:w="2988" w:type="dxa"/>
          </w:tcPr>
          <w:p w14:paraId="3B7D056F">
            <w:pPr>
              <w:bidi w:val="0"/>
              <w:jc w:val="both"/>
              <w:rPr>
                <w:rFonts w:hint="eastAsia" w:ascii="宋体" w:hAnsi="宋体" w:eastAsia="宋体" w:cs="宋体"/>
                <w:color w:val="auto"/>
                <w:highlight w:val="none"/>
                <w:vertAlign w:val="baseline"/>
                <w:lang w:val="en-US" w:eastAsia="zh-CN"/>
              </w:rPr>
            </w:pPr>
          </w:p>
        </w:tc>
        <w:tc>
          <w:tcPr>
            <w:tcW w:w="2988" w:type="dxa"/>
          </w:tcPr>
          <w:p w14:paraId="41C58944">
            <w:pPr>
              <w:bidi w:val="0"/>
              <w:jc w:val="both"/>
              <w:rPr>
                <w:rFonts w:hint="eastAsia" w:ascii="宋体" w:hAnsi="宋体" w:eastAsia="宋体" w:cs="宋体"/>
                <w:color w:val="auto"/>
                <w:highlight w:val="none"/>
                <w:vertAlign w:val="baseline"/>
                <w:lang w:val="en-US" w:eastAsia="zh-CN"/>
              </w:rPr>
            </w:pPr>
          </w:p>
        </w:tc>
      </w:tr>
      <w:tr w14:paraId="2899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42" w:type="dxa"/>
            <w:vAlign w:val="center"/>
          </w:tcPr>
          <w:p w14:paraId="6395CEA7">
            <w:pPr>
              <w:bidi w:val="0"/>
              <w:jc w:val="center"/>
              <w:rPr>
                <w:rFonts w:hint="eastAsia" w:ascii="宋体" w:hAnsi="宋体" w:eastAsia="宋体" w:cs="宋体"/>
                <w:color w:val="auto"/>
                <w:highlight w:val="none"/>
                <w:vertAlign w:val="baseline"/>
                <w:lang w:val="en-US" w:eastAsia="zh-CN"/>
              </w:rPr>
            </w:pPr>
          </w:p>
        </w:tc>
        <w:tc>
          <w:tcPr>
            <w:tcW w:w="2988" w:type="dxa"/>
          </w:tcPr>
          <w:p w14:paraId="200482BB">
            <w:pPr>
              <w:bidi w:val="0"/>
              <w:jc w:val="both"/>
              <w:rPr>
                <w:rFonts w:hint="eastAsia" w:ascii="宋体" w:hAnsi="宋体" w:eastAsia="宋体" w:cs="宋体"/>
                <w:color w:val="auto"/>
                <w:highlight w:val="none"/>
                <w:vertAlign w:val="baseline"/>
                <w:lang w:val="en-US" w:eastAsia="zh-CN"/>
              </w:rPr>
            </w:pPr>
          </w:p>
        </w:tc>
        <w:tc>
          <w:tcPr>
            <w:tcW w:w="2988" w:type="dxa"/>
          </w:tcPr>
          <w:p w14:paraId="571CA5E4">
            <w:pPr>
              <w:bidi w:val="0"/>
              <w:jc w:val="both"/>
              <w:rPr>
                <w:rFonts w:hint="eastAsia" w:ascii="宋体" w:hAnsi="宋体" w:eastAsia="宋体" w:cs="宋体"/>
                <w:color w:val="auto"/>
                <w:highlight w:val="none"/>
                <w:vertAlign w:val="baseline"/>
                <w:lang w:val="en-US" w:eastAsia="zh-CN"/>
              </w:rPr>
            </w:pPr>
          </w:p>
        </w:tc>
      </w:tr>
      <w:tr w14:paraId="0175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42" w:type="dxa"/>
            <w:vAlign w:val="center"/>
          </w:tcPr>
          <w:p w14:paraId="0BFA14C5">
            <w:pPr>
              <w:bidi w:val="0"/>
              <w:jc w:val="center"/>
              <w:rPr>
                <w:rFonts w:hint="eastAsia" w:ascii="宋体" w:hAnsi="宋体" w:eastAsia="宋体" w:cs="宋体"/>
                <w:color w:val="auto"/>
                <w:highlight w:val="none"/>
                <w:vertAlign w:val="baseline"/>
                <w:lang w:val="en-US" w:eastAsia="zh-CN"/>
              </w:rPr>
            </w:pPr>
          </w:p>
        </w:tc>
        <w:tc>
          <w:tcPr>
            <w:tcW w:w="2988" w:type="dxa"/>
          </w:tcPr>
          <w:p w14:paraId="1A50E070">
            <w:pPr>
              <w:bidi w:val="0"/>
              <w:jc w:val="both"/>
              <w:rPr>
                <w:rFonts w:hint="eastAsia" w:ascii="宋体" w:hAnsi="宋体" w:eastAsia="宋体" w:cs="宋体"/>
                <w:color w:val="auto"/>
                <w:highlight w:val="none"/>
                <w:vertAlign w:val="baseline"/>
                <w:lang w:val="en-US" w:eastAsia="zh-CN"/>
              </w:rPr>
            </w:pPr>
          </w:p>
        </w:tc>
        <w:tc>
          <w:tcPr>
            <w:tcW w:w="2988" w:type="dxa"/>
          </w:tcPr>
          <w:p w14:paraId="3E0948D4">
            <w:pPr>
              <w:bidi w:val="0"/>
              <w:jc w:val="both"/>
              <w:rPr>
                <w:rFonts w:hint="eastAsia" w:ascii="宋体" w:hAnsi="宋体" w:eastAsia="宋体" w:cs="宋体"/>
                <w:color w:val="auto"/>
                <w:highlight w:val="none"/>
                <w:vertAlign w:val="baseline"/>
                <w:lang w:val="en-US" w:eastAsia="zh-CN"/>
              </w:rPr>
            </w:pPr>
          </w:p>
        </w:tc>
      </w:tr>
    </w:tbl>
    <w:p w14:paraId="24124FCB">
      <w:pPr>
        <w:bidi w:val="0"/>
        <w:ind w:left="0" w:leftChars="0"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注：1、营业业态中选后不得随意更换（出租方同意除外）。</w:t>
      </w:r>
    </w:p>
    <w:p w14:paraId="47A262F4">
      <w:pPr>
        <w:bidi w:val="0"/>
        <w:ind w:left="0" w:leftChars="0"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2、经营业态：</w:t>
      </w:r>
    </w:p>
    <w:p w14:paraId="1A9851DA">
      <w:pPr>
        <w:bidi w:val="0"/>
        <w:ind w:left="0" w:leftChars="0"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w:t>
      </w:r>
      <w:r>
        <w:rPr>
          <w:rFonts w:hint="eastAsia" w:ascii="宋体" w:hAnsi="宋体" w:eastAsia="宋体" w:cs="宋体"/>
          <w:b/>
          <w:bCs/>
          <w:color w:val="auto"/>
          <w:highlight w:val="none"/>
          <w:lang w:val="en-US" w:eastAsia="zh-CN"/>
        </w:rPr>
        <w:t>1经营不得产生油烟、异味以及特殊气味。</w:t>
      </w:r>
    </w:p>
    <w:p w14:paraId="08C241A3">
      <w:pPr>
        <w:bidi w:val="0"/>
        <w:ind w:left="0" w:leftChars="0"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2.2</w:t>
      </w:r>
      <w:r>
        <w:rPr>
          <w:rFonts w:hint="eastAsia" w:ascii="宋体" w:hAnsi="宋体" w:eastAsia="宋体" w:cs="宋体"/>
          <w:b/>
          <w:bCs/>
          <w:color w:val="auto"/>
          <w:kern w:val="0"/>
          <w:sz w:val="21"/>
          <w:szCs w:val="21"/>
          <w:highlight w:val="none"/>
          <w:lang w:val="en-US" w:eastAsia="zh-CN" w:bidi="ar"/>
        </w:rPr>
        <w:t>不得经营南通轨道交通已授权相关业务（自助售货机、充电宝、自助证件照拍照机、鲜食提货、行李寄存柜），南通西站</w:t>
      </w:r>
      <w:r>
        <w:rPr>
          <w:rFonts w:hint="eastAsia" w:ascii="宋体" w:hAnsi="宋体" w:cs="宋体"/>
          <w:b/>
          <w:bCs/>
          <w:color w:val="auto"/>
          <w:kern w:val="0"/>
          <w:sz w:val="21"/>
          <w:szCs w:val="21"/>
          <w:highlight w:val="none"/>
          <w:lang w:val="en-US" w:eastAsia="zh-CN" w:bidi="ar"/>
        </w:rPr>
        <w:t>站</w:t>
      </w:r>
      <w:r>
        <w:rPr>
          <w:rFonts w:hint="eastAsia" w:ascii="宋体" w:hAnsi="宋体" w:eastAsia="宋体" w:cs="宋体"/>
          <w:b/>
          <w:bCs/>
          <w:color w:val="auto"/>
          <w:kern w:val="0"/>
          <w:sz w:val="21"/>
          <w:szCs w:val="21"/>
          <w:highlight w:val="none"/>
          <w:lang w:val="en-US" w:eastAsia="zh-CN" w:bidi="ar"/>
        </w:rPr>
        <w:t>、南通大学站不得经营便利店业务；</w:t>
      </w:r>
      <w:r>
        <w:rPr>
          <w:rFonts w:hint="eastAsia" w:ascii="宋体" w:hAnsi="宋体" w:cs="宋体"/>
          <w:b/>
          <w:bCs/>
          <w:color w:val="auto"/>
          <w:kern w:val="0"/>
          <w:sz w:val="21"/>
          <w:szCs w:val="21"/>
          <w:highlight w:val="none"/>
          <w:lang w:val="en-US" w:eastAsia="zh-CN" w:bidi="ar"/>
        </w:rPr>
        <w:t>不得与站点在营品类相重叠</w:t>
      </w:r>
      <w:r>
        <w:rPr>
          <w:rFonts w:hint="eastAsia" w:ascii="宋体" w:hAnsi="宋体" w:eastAsia="宋体" w:cs="宋体"/>
          <w:b/>
          <w:bCs/>
          <w:color w:val="auto"/>
          <w:kern w:val="0"/>
          <w:sz w:val="21"/>
          <w:szCs w:val="21"/>
          <w:highlight w:val="none"/>
          <w:lang w:val="en-US" w:eastAsia="zh-CN" w:bidi="ar"/>
        </w:rPr>
        <w:t>。</w:t>
      </w:r>
    </w:p>
    <w:p w14:paraId="42D92126">
      <w:pPr>
        <w:bidi w:val="0"/>
        <w:ind w:left="0" w:leftChars="0" w:firstLine="42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3、出租方保留判断经营业态是否符合南通轨道交通要求的权利，具体经由评标委员会决定。</w:t>
      </w:r>
    </w:p>
    <w:p w14:paraId="2ACC4F2D">
      <w:pPr>
        <w:ind w:left="0" w:leftChars="0" w:right="-512" w:rightChars="-244"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意向承租方本人或委托代理人（签字</w:t>
      </w:r>
      <w:r>
        <w:rPr>
          <w:rFonts w:hint="eastAsia" w:ascii="宋体" w:hAnsi="宋体" w:eastAsia="宋体" w:cs="宋体"/>
          <w:color w:val="auto"/>
          <w:kern w:val="0"/>
          <w:sz w:val="21"/>
          <w:szCs w:val="21"/>
          <w:highlight w:val="none"/>
          <w:lang w:val="en-US" w:eastAsia="zh-CN" w:bidi="ar"/>
        </w:rPr>
        <w:t>并加盖手印</w:t>
      </w:r>
      <w:r>
        <w:rPr>
          <w:rFonts w:hint="eastAsia" w:ascii="宋体" w:hAnsi="宋体" w:eastAsia="宋体" w:cs="宋体"/>
          <w:color w:val="auto"/>
          <w:sz w:val="21"/>
          <w:szCs w:val="21"/>
          <w:highlight w:val="none"/>
          <w:lang w:val="en-US" w:eastAsia="zh-CN"/>
        </w:rPr>
        <w:t xml:space="preserve">）： </w:t>
      </w:r>
    </w:p>
    <w:p w14:paraId="1CB57A43">
      <w:pPr>
        <w:ind w:left="0" w:leftChars="0" w:right="-512" w:rightChars="-244"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日期：   年   月   日  </w:t>
      </w:r>
      <w:r>
        <w:rPr>
          <w:rFonts w:hint="eastAsia" w:ascii="宋体" w:hAnsi="宋体" w:eastAsia="宋体" w:cs="宋体"/>
          <w:color w:val="auto"/>
          <w:sz w:val="21"/>
          <w:szCs w:val="21"/>
          <w:highlight w:val="none"/>
          <w:lang w:val="en-US" w:eastAsia="zh-CN"/>
        </w:rPr>
        <w:br w:type="page"/>
      </w:r>
    </w:p>
    <w:p w14:paraId="4001F913">
      <w:pPr>
        <w:jc w:val="center"/>
        <w:outlineLvl w:val="1"/>
        <w:rPr>
          <w:rFonts w:hint="eastAsia" w:ascii="宋体" w:hAnsi="宋体" w:eastAsia="宋体" w:cs="宋体"/>
          <w:b/>
          <w:bCs/>
          <w:color w:val="auto"/>
          <w:sz w:val="32"/>
          <w:szCs w:val="32"/>
          <w:highlight w:val="none"/>
          <w:lang w:val="en-US" w:eastAsia="zh-CN"/>
        </w:rPr>
      </w:pPr>
      <w:bookmarkStart w:id="53" w:name="_Toc9664"/>
      <w:r>
        <w:rPr>
          <w:rFonts w:hint="eastAsia" w:ascii="宋体" w:hAnsi="宋体" w:eastAsia="宋体" w:cs="宋体"/>
          <w:b/>
          <w:bCs/>
          <w:color w:val="auto"/>
          <w:sz w:val="32"/>
          <w:szCs w:val="32"/>
          <w:highlight w:val="none"/>
          <w:lang w:val="en-US" w:eastAsia="zh-CN"/>
        </w:rPr>
        <w:t>五、报价函</w:t>
      </w:r>
      <w:bookmarkEnd w:id="53"/>
    </w:p>
    <w:p w14:paraId="66027FD8">
      <w:pPr>
        <w:keepNext w:val="0"/>
        <w:keepLines w:val="0"/>
        <w:widowControl/>
        <w:suppressLineNumbers w:val="0"/>
        <w:jc w:val="center"/>
        <w:rPr>
          <w:rFonts w:hint="eastAsia" w:ascii="宋体" w:hAnsi="宋体" w:eastAsia="宋体" w:cs="宋体"/>
          <w:color w:val="auto"/>
          <w:sz w:val="28"/>
          <w:szCs w:val="28"/>
          <w:highlight w:val="none"/>
        </w:rPr>
      </w:pPr>
    </w:p>
    <w:p w14:paraId="015052A5">
      <w:pPr>
        <w:keepNext w:val="0"/>
        <w:keepLines w:val="0"/>
        <w:widowControl/>
        <w:suppressLineNumbers w:val="0"/>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南通轨道资源开发有限公司： </w:t>
      </w:r>
    </w:p>
    <w:p w14:paraId="276AE78C">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根据已公示的</w:t>
      </w:r>
      <w:r>
        <w:rPr>
          <w:rFonts w:hint="eastAsia" w:ascii="宋体" w:hAnsi="宋体" w:eastAsia="宋体" w:cs="宋体"/>
          <w:color w:val="auto"/>
          <w:sz w:val="21"/>
          <w:szCs w:val="21"/>
          <w:highlight w:val="none"/>
          <w:lang w:val="en-US" w:eastAsia="zh-CN"/>
        </w:rPr>
        <w:t>南通轨道交通1、2号线一期工程便民用房出租项目</w:t>
      </w:r>
      <w:r>
        <w:rPr>
          <w:rFonts w:hint="eastAsia" w:ascii="宋体" w:hAnsi="宋体" w:eastAsia="宋体" w:cs="宋体"/>
          <w:color w:val="auto"/>
          <w:highlight w:val="none"/>
          <w:lang w:val="en-US" w:eastAsia="zh-CN"/>
        </w:rPr>
        <w:t xml:space="preserve">招租信息，我方经考察现场和认真研究上述招租公告及附件内容后，我方承认招租公告及附件的全部内容，并愿按招租公告及附件的要求进行本次报价。 </w:t>
      </w:r>
    </w:p>
    <w:p w14:paraId="36572739">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我方同意承担我单位为本次报价所发生的一切费用。 </w:t>
      </w:r>
    </w:p>
    <w:p w14:paraId="1486F39D">
      <w:pPr>
        <w:bidi w:val="0"/>
        <w:ind w:left="0" w:leftChars="0" w:firstLine="420" w:firstLineChars="20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我方报价如下：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399"/>
        <w:gridCol w:w="2089"/>
        <w:gridCol w:w="3486"/>
      </w:tblGrid>
      <w:tr w14:paraId="1E70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24" w:type="dxa"/>
            <w:vAlign w:val="center"/>
          </w:tcPr>
          <w:p w14:paraId="01750550">
            <w:pPr>
              <w:bidi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站名</w:t>
            </w:r>
          </w:p>
        </w:tc>
        <w:tc>
          <w:tcPr>
            <w:tcW w:w="1399" w:type="dxa"/>
            <w:vAlign w:val="center"/>
          </w:tcPr>
          <w:p w14:paraId="3809B110">
            <w:pPr>
              <w:bidi w:val="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highlight w:val="none"/>
                <w:vertAlign w:val="baseline"/>
                <w:lang w:val="en-US" w:eastAsia="zh-CN"/>
              </w:rPr>
              <w:t>铺号</w:t>
            </w:r>
          </w:p>
        </w:tc>
        <w:tc>
          <w:tcPr>
            <w:tcW w:w="2089" w:type="dxa"/>
            <w:vAlign w:val="center"/>
          </w:tcPr>
          <w:p w14:paraId="2779AA3B">
            <w:pPr>
              <w:bidi w:val="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highlight w:val="none"/>
                <w:vertAlign w:val="baseline"/>
                <w:lang w:val="en-US" w:eastAsia="zh-CN"/>
              </w:rPr>
              <w:t>经营业态</w:t>
            </w:r>
          </w:p>
        </w:tc>
        <w:tc>
          <w:tcPr>
            <w:tcW w:w="3486" w:type="dxa"/>
            <w:vAlign w:val="center"/>
          </w:tcPr>
          <w:p w14:paraId="501A9155">
            <w:pPr>
              <w:bidi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首年租金报价（元/</w:t>
            </w:r>
            <w:r>
              <w:rPr>
                <w:rFonts w:hint="eastAsia" w:ascii="宋体" w:hAnsi="宋体" w:cs="宋体"/>
                <w:color w:val="auto"/>
                <w:highlight w:val="none"/>
                <w:vertAlign w:val="baseline"/>
                <w:lang w:val="en-US" w:eastAsia="zh-CN"/>
              </w:rPr>
              <w:t>年</w:t>
            </w:r>
            <w:r>
              <w:rPr>
                <w:rFonts w:hint="eastAsia" w:ascii="宋体" w:hAnsi="宋体" w:eastAsia="宋体" w:cs="宋体"/>
                <w:color w:val="auto"/>
                <w:highlight w:val="none"/>
                <w:vertAlign w:val="baseline"/>
                <w:lang w:val="en-US" w:eastAsia="zh-CN"/>
              </w:rPr>
              <w:t>，小写报价保留小数点后两位）</w:t>
            </w:r>
          </w:p>
        </w:tc>
      </w:tr>
      <w:tr w14:paraId="5DAE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28786136">
            <w:pPr>
              <w:bidi w:val="0"/>
              <w:jc w:val="center"/>
              <w:rPr>
                <w:rFonts w:hint="eastAsia" w:ascii="宋体" w:hAnsi="宋体" w:eastAsia="宋体" w:cs="宋体"/>
                <w:color w:val="auto"/>
                <w:highlight w:val="none"/>
                <w:vertAlign w:val="baseline"/>
                <w:lang w:val="en-US" w:eastAsia="zh-CN"/>
              </w:rPr>
            </w:pPr>
          </w:p>
        </w:tc>
        <w:tc>
          <w:tcPr>
            <w:tcW w:w="1399" w:type="dxa"/>
            <w:vAlign w:val="center"/>
          </w:tcPr>
          <w:p w14:paraId="4CEDF064">
            <w:pPr>
              <w:bidi w:val="0"/>
              <w:jc w:val="center"/>
              <w:rPr>
                <w:rFonts w:hint="eastAsia" w:ascii="宋体" w:hAnsi="宋体" w:eastAsia="宋体" w:cs="宋体"/>
                <w:color w:val="auto"/>
                <w:highlight w:val="none"/>
                <w:vertAlign w:val="baseline"/>
                <w:lang w:val="en-US" w:eastAsia="zh-CN"/>
              </w:rPr>
            </w:pPr>
          </w:p>
        </w:tc>
        <w:tc>
          <w:tcPr>
            <w:tcW w:w="2089" w:type="dxa"/>
            <w:vAlign w:val="center"/>
          </w:tcPr>
          <w:p w14:paraId="53B7A2A0">
            <w:pPr>
              <w:bidi w:val="0"/>
              <w:jc w:val="center"/>
              <w:rPr>
                <w:rFonts w:hint="eastAsia" w:ascii="宋体" w:hAnsi="宋体" w:eastAsia="宋体" w:cs="宋体"/>
                <w:color w:val="auto"/>
                <w:highlight w:val="none"/>
                <w:vertAlign w:val="baseline"/>
                <w:lang w:val="en-US" w:eastAsia="zh-CN"/>
              </w:rPr>
            </w:pPr>
          </w:p>
        </w:tc>
        <w:tc>
          <w:tcPr>
            <w:tcW w:w="3486" w:type="dxa"/>
          </w:tcPr>
          <w:p w14:paraId="37BF634D">
            <w:pPr>
              <w:bidi w:val="0"/>
              <w:jc w:val="center"/>
              <w:rPr>
                <w:rFonts w:hint="eastAsia" w:ascii="宋体" w:hAnsi="宋体" w:eastAsia="宋体" w:cs="宋体"/>
                <w:color w:val="auto"/>
                <w:highlight w:val="none"/>
                <w:vertAlign w:val="baseline"/>
                <w:lang w:val="en-US" w:eastAsia="zh-CN"/>
              </w:rPr>
            </w:pPr>
          </w:p>
        </w:tc>
      </w:tr>
      <w:tr w14:paraId="4194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7E639CB7">
            <w:pPr>
              <w:bidi w:val="0"/>
              <w:jc w:val="center"/>
              <w:rPr>
                <w:rFonts w:hint="eastAsia" w:ascii="宋体" w:hAnsi="宋体" w:eastAsia="宋体" w:cs="宋体"/>
                <w:color w:val="auto"/>
                <w:highlight w:val="none"/>
                <w:vertAlign w:val="baseline"/>
                <w:lang w:val="en-US" w:eastAsia="zh-CN"/>
              </w:rPr>
            </w:pPr>
          </w:p>
        </w:tc>
        <w:tc>
          <w:tcPr>
            <w:tcW w:w="1399" w:type="dxa"/>
          </w:tcPr>
          <w:p w14:paraId="731349A8">
            <w:pPr>
              <w:bidi w:val="0"/>
              <w:jc w:val="both"/>
              <w:rPr>
                <w:rFonts w:hint="eastAsia" w:ascii="宋体" w:hAnsi="宋体" w:eastAsia="宋体" w:cs="宋体"/>
                <w:color w:val="auto"/>
                <w:highlight w:val="none"/>
                <w:vertAlign w:val="baseline"/>
                <w:lang w:val="en-US" w:eastAsia="zh-CN"/>
              </w:rPr>
            </w:pPr>
          </w:p>
        </w:tc>
        <w:tc>
          <w:tcPr>
            <w:tcW w:w="2089" w:type="dxa"/>
          </w:tcPr>
          <w:p w14:paraId="513B63C8">
            <w:pPr>
              <w:bidi w:val="0"/>
              <w:jc w:val="both"/>
              <w:rPr>
                <w:rFonts w:hint="eastAsia" w:ascii="宋体" w:hAnsi="宋体" w:eastAsia="宋体" w:cs="宋体"/>
                <w:color w:val="auto"/>
                <w:highlight w:val="none"/>
                <w:vertAlign w:val="baseline"/>
                <w:lang w:val="en-US" w:eastAsia="zh-CN"/>
              </w:rPr>
            </w:pPr>
          </w:p>
        </w:tc>
        <w:tc>
          <w:tcPr>
            <w:tcW w:w="3486" w:type="dxa"/>
          </w:tcPr>
          <w:p w14:paraId="4059997A">
            <w:pPr>
              <w:bidi w:val="0"/>
              <w:jc w:val="both"/>
              <w:rPr>
                <w:rFonts w:hint="eastAsia" w:ascii="宋体" w:hAnsi="宋体" w:eastAsia="宋体" w:cs="宋体"/>
                <w:color w:val="auto"/>
                <w:highlight w:val="none"/>
                <w:vertAlign w:val="baseline"/>
                <w:lang w:val="en-US" w:eastAsia="zh-CN"/>
              </w:rPr>
            </w:pPr>
          </w:p>
        </w:tc>
      </w:tr>
      <w:tr w14:paraId="4088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51705A25">
            <w:pPr>
              <w:bidi w:val="0"/>
              <w:jc w:val="center"/>
              <w:rPr>
                <w:rFonts w:hint="eastAsia" w:ascii="宋体" w:hAnsi="宋体" w:eastAsia="宋体" w:cs="宋体"/>
                <w:color w:val="auto"/>
                <w:highlight w:val="none"/>
                <w:vertAlign w:val="baseline"/>
                <w:lang w:val="en-US" w:eastAsia="zh-CN"/>
              </w:rPr>
            </w:pPr>
          </w:p>
        </w:tc>
        <w:tc>
          <w:tcPr>
            <w:tcW w:w="1399" w:type="dxa"/>
          </w:tcPr>
          <w:p w14:paraId="7D130060">
            <w:pPr>
              <w:bidi w:val="0"/>
              <w:jc w:val="both"/>
              <w:rPr>
                <w:rFonts w:hint="eastAsia" w:ascii="宋体" w:hAnsi="宋体" w:eastAsia="宋体" w:cs="宋体"/>
                <w:color w:val="auto"/>
                <w:highlight w:val="none"/>
                <w:vertAlign w:val="baseline"/>
                <w:lang w:val="en-US" w:eastAsia="zh-CN"/>
              </w:rPr>
            </w:pPr>
          </w:p>
        </w:tc>
        <w:tc>
          <w:tcPr>
            <w:tcW w:w="2089" w:type="dxa"/>
          </w:tcPr>
          <w:p w14:paraId="3EA3FDFB">
            <w:pPr>
              <w:bidi w:val="0"/>
              <w:jc w:val="both"/>
              <w:rPr>
                <w:rFonts w:hint="eastAsia" w:ascii="宋体" w:hAnsi="宋体" w:eastAsia="宋体" w:cs="宋体"/>
                <w:color w:val="auto"/>
                <w:highlight w:val="none"/>
                <w:vertAlign w:val="baseline"/>
                <w:lang w:val="en-US" w:eastAsia="zh-CN"/>
              </w:rPr>
            </w:pPr>
          </w:p>
        </w:tc>
        <w:tc>
          <w:tcPr>
            <w:tcW w:w="3486" w:type="dxa"/>
          </w:tcPr>
          <w:p w14:paraId="0A662183">
            <w:pPr>
              <w:bidi w:val="0"/>
              <w:jc w:val="both"/>
              <w:rPr>
                <w:rFonts w:hint="eastAsia" w:ascii="宋体" w:hAnsi="宋体" w:eastAsia="宋体" w:cs="宋体"/>
                <w:color w:val="auto"/>
                <w:highlight w:val="none"/>
                <w:vertAlign w:val="baseline"/>
                <w:lang w:val="en-US" w:eastAsia="zh-CN"/>
              </w:rPr>
            </w:pPr>
          </w:p>
        </w:tc>
      </w:tr>
      <w:tr w14:paraId="73FD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785B5F35">
            <w:pPr>
              <w:bidi w:val="0"/>
              <w:jc w:val="center"/>
              <w:rPr>
                <w:rFonts w:hint="eastAsia" w:ascii="宋体" w:hAnsi="宋体" w:eastAsia="宋体" w:cs="宋体"/>
                <w:color w:val="auto"/>
                <w:highlight w:val="none"/>
                <w:vertAlign w:val="baseline"/>
                <w:lang w:val="en-US" w:eastAsia="zh-CN"/>
              </w:rPr>
            </w:pPr>
          </w:p>
        </w:tc>
        <w:tc>
          <w:tcPr>
            <w:tcW w:w="1399" w:type="dxa"/>
          </w:tcPr>
          <w:p w14:paraId="1D8E1B8A">
            <w:pPr>
              <w:bidi w:val="0"/>
              <w:jc w:val="both"/>
              <w:rPr>
                <w:rFonts w:hint="eastAsia" w:ascii="宋体" w:hAnsi="宋体" w:eastAsia="宋体" w:cs="宋体"/>
                <w:color w:val="auto"/>
                <w:highlight w:val="none"/>
                <w:vertAlign w:val="baseline"/>
                <w:lang w:val="en-US" w:eastAsia="zh-CN"/>
              </w:rPr>
            </w:pPr>
          </w:p>
        </w:tc>
        <w:tc>
          <w:tcPr>
            <w:tcW w:w="2089" w:type="dxa"/>
          </w:tcPr>
          <w:p w14:paraId="3B00F747">
            <w:pPr>
              <w:bidi w:val="0"/>
              <w:jc w:val="both"/>
              <w:rPr>
                <w:rFonts w:hint="eastAsia" w:ascii="宋体" w:hAnsi="宋体" w:eastAsia="宋体" w:cs="宋体"/>
                <w:color w:val="auto"/>
                <w:highlight w:val="none"/>
                <w:vertAlign w:val="baseline"/>
                <w:lang w:val="en-US" w:eastAsia="zh-CN"/>
              </w:rPr>
            </w:pPr>
          </w:p>
        </w:tc>
        <w:tc>
          <w:tcPr>
            <w:tcW w:w="3486" w:type="dxa"/>
          </w:tcPr>
          <w:p w14:paraId="137097A3">
            <w:pPr>
              <w:bidi w:val="0"/>
              <w:jc w:val="both"/>
              <w:rPr>
                <w:rFonts w:hint="eastAsia" w:ascii="宋体" w:hAnsi="宋体" w:eastAsia="宋体" w:cs="宋体"/>
                <w:color w:val="auto"/>
                <w:highlight w:val="none"/>
                <w:vertAlign w:val="baseline"/>
                <w:lang w:val="en-US" w:eastAsia="zh-CN"/>
              </w:rPr>
            </w:pPr>
          </w:p>
        </w:tc>
      </w:tr>
      <w:tr w14:paraId="695A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548FCD65">
            <w:pPr>
              <w:bidi w:val="0"/>
              <w:jc w:val="center"/>
              <w:rPr>
                <w:rFonts w:hint="eastAsia" w:ascii="宋体" w:hAnsi="宋体" w:eastAsia="宋体" w:cs="宋体"/>
                <w:color w:val="auto"/>
                <w:highlight w:val="none"/>
                <w:vertAlign w:val="baseline"/>
                <w:lang w:val="en-US" w:eastAsia="zh-CN"/>
              </w:rPr>
            </w:pPr>
          </w:p>
        </w:tc>
        <w:tc>
          <w:tcPr>
            <w:tcW w:w="1399" w:type="dxa"/>
          </w:tcPr>
          <w:p w14:paraId="1423F5F9">
            <w:pPr>
              <w:bidi w:val="0"/>
              <w:jc w:val="both"/>
              <w:rPr>
                <w:rFonts w:hint="eastAsia" w:ascii="宋体" w:hAnsi="宋体" w:eastAsia="宋体" w:cs="宋体"/>
                <w:color w:val="auto"/>
                <w:highlight w:val="none"/>
                <w:vertAlign w:val="baseline"/>
                <w:lang w:val="en-US" w:eastAsia="zh-CN"/>
              </w:rPr>
            </w:pPr>
          </w:p>
        </w:tc>
        <w:tc>
          <w:tcPr>
            <w:tcW w:w="2089" w:type="dxa"/>
          </w:tcPr>
          <w:p w14:paraId="5910EFC1">
            <w:pPr>
              <w:bidi w:val="0"/>
              <w:jc w:val="both"/>
              <w:rPr>
                <w:rFonts w:hint="eastAsia" w:ascii="宋体" w:hAnsi="宋体" w:eastAsia="宋体" w:cs="宋体"/>
                <w:color w:val="auto"/>
                <w:highlight w:val="none"/>
                <w:vertAlign w:val="baseline"/>
                <w:lang w:val="en-US" w:eastAsia="zh-CN"/>
              </w:rPr>
            </w:pPr>
          </w:p>
        </w:tc>
        <w:tc>
          <w:tcPr>
            <w:tcW w:w="3486" w:type="dxa"/>
          </w:tcPr>
          <w:p w14:paraId="7511C16C">
            <w:pPr>
              <w:bidi w:val="0"/>
              <w:jc w:val="both"/>
              <w:rPr>
                <w:rFonts w:hint="eastAsia" w:ascii="宋体" w:hAnsi="宋体" w:eastAsia="宋体" w:cs="宋体"/>
                <w:color w:val="auto"/>
                <w:highlight w:val="none"/>
                <w:vertAlign w:val="baseline"/>
                <w:lang w:val="en-US" w:eastAsia="zh-CN"/>
              </w:rPr>
            </w:pPr>
          </w:p>
        </w:tc>
      </w:tr>
      <w:tr w14:paraId="6CD7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4" w:type="dxa"/>
            <w:vAlign w:val="center"/>
          </w:tcPr>
          <w:p w14:paraId="5BC86403">
            <w:pPr>
              <w:bidi w:val="0"/>
              <w:jc w:val="center"/>
              <w:rPr>
                <w:rFonts w:hint="eastAsia" w:ascii="宋体" w:hAnsi="宋体" w:eastAsia="宋体" w:cs="宋体"/>
                <w:color w:val="auto"/>
                <w:highlight w:val="none"/>
                <w:vertAlign w:val="baseline"/>
                <w:lang w:val="en-US" w:eastAsia="zh-CN"/>
              </w:rPr>
            </w:pPr>
          </w:p>
        </w:tc>
        <w:tc>
          <w:tcPr>
            <w:tcW w:w="1399" w:type="dxa"/>
          </w:tcPr>
          <w:p w14:paraId="5F1E8885">
            <w:pPr>
              <w:bidi w:val="0"/>
              <w:jc w:val="both"/>
              <w:rPr>
                <w:rFonts w:hint="eastAsia" w:ascii="宋体" w:hAnsi="宋体" w:eastAsia="宋体" w:cs="宋体"/>
                <w:color w:val="auto"/>
                <w:highlight w:val="none"/>
                <w:vertAlign w:val="baseline"/>
                <w:lang w:val="en-US" w:eastAsia="zh-CN"/>
              </w:rPr>
            </w:pPr>
          </w:p>
        </w:tc>
        <w:tc>
          <w:tcPr>
            <w:tcW w:w="2089" w:type="dxa"/>
          </w:tcPr>
          <w:p w14:paraId="089B5989">
            <w:pPr>
              <w:bidi w:val="0"/>
              <w:jc w:val="both"/>
              <w:rPr>
                <w:rFonts w:hint="eastAsia" w:ascii="宋体" w:hAnsi="宋体" w:eastAsia="宋体" w:cs="宋体"/>
                <w:color w:val="auto"/>
                <w:highlight w:val="none"/>
                <w:vertAlign w:val="baseline"/>
                <w:lang w:val="en-US" w:eastAsia="zh-CN"/>
              </w:rPr>
            </w:pPr>
          </w:p>
        </w:tc>
        <w:tc>
          <w:tcPr>
            <w:tcW w:w="3486" w:type="dxa"/>
          </w:tcPr>
          <w:p w14:paraId="31588443">
            <w:pPr>
              <w:bidi w:val="0"/>
              <w:jc w:val="both"/>
              <w:rPr>
                <w:rFonts w:hint="eastAsia" w:ascii="宋体" w:hAnsi="宋体" w:eastAsia="宋体" w:cs="宋体"/>
                <w:color w:val="auto"/>
                <w:highlight w:val="none"/>
                <w:vertAlign w:val="baseline"/>
                <w:lang w:val="en-US" w:eastAsia="zh-CN"/>
              </w:rPr>
            </w:pPr>
          </w:p>
        </w:tc>
      </w:tr>
      <w:tr w14:paraId="0DDA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24" w:type="dxa"/>
            <w:vAlign w:val="center"/>
          </w:tcPr>
          <w:p w14:paraId="6020F133">
            <w:pPr>
              <w:bidi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w:t>
            </w:r>
          </w:p>
        </w:tc>
        <w:tc>
          <w:tcPr>
            <w:tcW w:w="1399" w:type="dxa"/>
          </w:tcPr>
          <w:p w14:paraId="0B64DA36">
            <w:pPr>
              <w:bidi w:val="0"/>
              <w:jc w:val="both"/>
              <w:rPr>
                <w:rFonts w:hint="eastAsia" w:ascii="宋体" w:hAnsi="宋体" w:eastAsia="宋体" w:cs="宋体"/>
                <w:color w:val="auto"/>
                <w:highlight w:val="none"/>
                <w:vertAlign w:val="baseline"/>
                <w:lang w:val="en-US" w:eastAsia="zh-CN"/>
              </w:rPr>
            </w:pPr>
          </w:p>
        </w:tc>
        <w:tc>
          <w:tcPr>
            <w:tcW w:w="2089" w:type="dxa"/>
          </w:tcPr>
          <w:p w14:paraId="2E6FD76E">
            <w:pPr>
              <w:bidi w:val="0"/>
              <w:jc w:val="both"/>
              <w:rPr>
                <w:rFonts w:hint="eastAsia" w:ascii="宋体" w:hAnsi="宋体" w:eastAsia="宋体" w:cs="宋体"/>
                <w:color w:val="auto"/>
                <w:highlight w:val="none"/>
                <w:vertAlign w:val="baseline"/>
                <w:lang w:val="en-US" w:eastAsia="zh-CN"/>
              </w:rPr>
            </w:pPr>
          </w:p>
        </w:tc>
        <w:tc>
          <w:tcPr>
            <w:tcW w:w="3486" w:type="dxa"/>
          </w:tcPr>
          <w:p w14:paraId="22ED541B">
            <w:pPr>
              <w:bidi w:val="0"/>
              <w:jc w:val="both"/>
              <w:rPr>
                <w:rFonts w:hint="eastAsia" w:ascii="宋体" w:hAnsi="宋体" w:eastAsia="宋体" w:cs="宋体"/>
                <w:color w:val="auto"/>
                <w:highlight w:val="none"/>
                <w:vertAlign w:val="baseline"/>
                <w:lang w:val="en-US" w:eastAsia="zh-CN"/>
              </w:rPr>
            </w:pPr>
          </w:p>
        </w:tc>
      </w:tr>
    </w:tbl>
    <w:p w14:paraId="00A7A934">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备注：1、报价不得低于租金单价底价。 </w:t>
      </w:r>
    </w:p>
    <w:p w14:paraId="21EFEE85">
      <w:pPr>
        <w:bidi w:val="0"/>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2、以上价格不含水电费等其它费用。</w:t>
      </w:r>
    </w:p>
    <w:p w14:paraId="33617C79">
      <w:pPr>
        <w:bidi w:val="0"/>
        <w:ind w:left="0" w:leftChars="0" w:firstLine="420" w:firstLineChars="200"/>
        <w:rPr>
          <w:rFonts w:hint="eastAsia" w:ascii="宋体" w:hAnsi="宋体" w:eastAsia="宋体" w:cs="宋体"/>
          <w:color w:val="auto"/>
          <w:highlight w:val="none"/>
          <w:lang w:val="en-US" w:eastAsia="zh-CN"/>
        </w:rPr>
      </w:pPr>
    </w:p>
    <w:p w14:paraId="406E6AEB">
      <w:pPr>
        <w:ind w:left="0" w:leftChars="0" w:right="-512" w:rightChars="-244"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意向承租方本人或委托代理人（签字</w:t>
      </w:r>
      <w:r>
        <w:rPr>
          <w:rFonts w:hint="eastAsia" w:ascii="宋体" w:hAnsi="宋体" w:eastAsia="宋体" w:cs="宋体"/>
          <w:color w:val="auto"/>
          <w:kern w:val="0"/>
          <w:sz w:val="21"/>
          <w:szCs w:val="21"/>
          <w:highlight w:val="none"/>
          <w:lang w:val="en-US" w:eastAsia="zh-CN" w:bidi="ar"/>
        </w:rPr>
        <w:t>并加盖手印</w:t>
      </w:r>
      <w:r>
        <w:rPr>
          <w:rFonts w:hint="eastAsia" w:ascii="宋体" w:hAnsi="宋体" w:eastAsia="宋体" w:cs="宋体"/>
          <w:color w:val="auto"/>
          <w:sz w:val="21"/>
          <w:szCs w:val="21"/>
          <w:highlight w:val="none"/>
          <w:lang w:val="en-US" w:eastAsia="zh-CN"/>
        </w:rPr>
        <w:t xml:space="preserve">）： </w:t>
      </w:r>
    </w:p>
    <w:p w14:paraId="7AAC06E3">
      <w:pPr>
        <w:ind w:left="0" w:leftChars="0" w:right="-512" w:rightChars="-244"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日期：   年   月   日  </w:t>
      </w:r>
    </w:p>
    <w:p w14:paraId="7ADD365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714A3FCE">
      <w:pPr>
        <w:jc w:val="center"/>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六、交易保证金</w:t>
      </w:r>
    </w:p>
    <w:p w14:paraId="1F2D79E4">
      <w:pPr>
        <w:keepNext w:val="0"/>
        <w:keepLines w:val="0"/>
        <w:widowControl/>
        <w:suppressLineNumbers w:val="0"/>
        <w:jc w:val="center"/>
        <w:rPr>
          <w:rFonts w:hint="eastAsia" w:ascii="宋体" w:hAnsi="宋体" w:eastAsia="宋体" w:cs="宋体"/>
          <w:color w:val="auto"/>
          <w:sz w:val="28"/>
          <w:szCs w:val="28"/>
          <w:highlight w:val="none"/>
        </w:rPr>
      </w:pPr>
    </w:p>
    <w:p w14:paraId="598642A7">
      <w:pPr>
        <w:keepNext w:val="0"/>
        <w:keepLines w:val="0"/>
        <w:widowControl/>
        <w:suppressLineNumbers w:val="0"/>
        <w:ind w:right="-512" w:rightChars="-24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若采用现金方式，此处填写“采用现金方式交纳保证金”； </w:t>
      </w:r>
    </w:p>
    <w:p w14:paraId="4D0E671C">
      <w:pPr>
        <w:keepNext w:val="0"/>
        <w:keepLines w:val="0"/>
        <w:widowControl/>
        <w:suppressLineNumbers w:val="0"/>
        <w:ind w:right="-512" w:rightChars="-244"/>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若采用本票或保函或保险或担保或数字人民币或转账方式，此处须附本票或保函或保险或担保或数字人民币或转账回单复印件或扫描件。</w:t>
      </w:r>
    </w:p>
    <w:p w14:paraId="79E86AD9">
      <w:pPr>
        <w:pStyle w:val="2"/>
        <w:rPr>
          <w:rFonts w:hint="eastAsia" w:ascii="宋体" w:hAnsi="宋体" w:eastAsia="宋体" w:cs="宋体"/>
          <w:highlight w:val="none"/>
        </w:rPr>
      </w:pPr>
    </w:p>
    <w:sectPr>
      <w:pgSz w:w="11906" w:h="16838"/>
      <w:pgMar w:top="1440" w:right="1803" w:bottom="1440" w:left="1803"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356A">
    <w:pPr>
      <w:pStyle w:val="11"/>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D669">
    <w:pPr>
      <w:pStyle w:val="11"/>
      <w:ind w:right="36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23D2">
    <w:pPr>
      <w:pStyle w:val="11"/>
      <w:ind w:right="360"/>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69ED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969ED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D61F">
    <w:pPr>
      <w:pStyle w:val="11"/>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F65B5">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3F65B5">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E815C">
    <w:pPr>
      <w:pStyle w:val="12"/>
      <w:spacing w:line="240" w:lineRule="exact"/>
      <w:jc w:val="lef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3B2C">
    <w:pPr>
      <w:pStyle w:val="12"/>
      <w:rPr>
        <w:rFonts w:hint="defau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5A43D">
    <w:pPr>
      <w:pBdr>
        <w:bottom w:val="none" w:color="auto" w:sz="0" w:space="0"/>
      </w:pBdr>
      <w:ind w:left="-315" w:leftChars="-150"/>
      <w:jc w:val="left"/>
      <w:rPr>
        <w:rFonts w:hint="default" w:ascii="Times New Roman" w:hAnsi="Times New Roman" w:cs="Times New Roman"/>
        <w:b w:val="0"/>
        <w:bCs w:val="0"/>
        <w:color w:val="auto"/>
        <w:kern w:val="0"/>
        <w:sz w:val="18"/>
        <w:szCs w:val="18"/>
        <w:highlight w:val="none"/>
        <w:u w:val="single"/>
        <w:lang w:eastAsia="zh-CN" w:bidi="ar"/>
      </w:rPr>
    </w:pPr>
  </w:p>
  <w:p w14:paraId="5A3DF4A1">
    <w:pPr>
      <w:pBdr>
        <w:bottom w:val="none" w:color="auto" w:sz="0" w:space="0"/>
      </w:pBdr>
      <w:ind w:left="-315" w:leftChars="-150" w:firstLine="420" w:firstLineChars="200"/>
      <w:jc w:val="left"/>
      <w:rPr>
        <w:rFonts w:hint="default"/>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D7861"/>
    <w:multiLevelType w:val="singleLevel"/>
    <w:tmpl w:val="9CAD7861"/>
    <w:lvl w:ilvl="0" w:tentative="0">
      <w:start w:val="1"/>
      <w:numFmt w:val="decimal"/>
      <w:lvlText w:val="(%1)"/>
      <w:lvlJc w:val="left"/>
      <w:pPr>
        <w:ind w:left="425" w:hanging="425"/>
      </w:pPr>
      <w:rPr>
        <w:rFonts w:hint="default"/>
      </w:rPr>
    </w:lvl>
  </w:abstractNum>
  <w:abstractNum w:abstractNumId="1">
    <w:nsid w:val="C3F5A306"/>
    <w:multiLevelType w:val="singleLevel"/>
    <w:tmpl w:val="C3F5A306"/>
    <w:lvl w:ilvl="0" w:tentative="0">
      <w:start w:val="1"/>
      <w:numFmt w:val="decimal"/>
      <w:lvlText w:val="%1."/>
      <w:lvlJc w:val="left"/>
      <w:pPr>
        <w:ind w:left="425" w:hanging="425"/>
      </w:pPr>
      <w:rPr>
        <w:rFonts w:hint="default"/>
      </w:rPr>
    </w:lvl>
  </w:abstractNum>
  <w:abstractNum w:abstractNumId="2">
    <w:nsid w:val="C834FB3B"/>
    <w:multiLevelType w:val="singleLevel"/>
    <w:tmpl w:val="C834FB3B"/>
    <w:lvl w:ilvl="0" w:tentative="0">
      <w:start w:val="1"/>
      <w:numFmt w:val="decimal"/>
      <w:lvlText w:val="%1."/>
      <w:lvlJc w:val="left"/>
      <w:pPr>
        <w:ind w:left="425" w:hanging="425"/>
      </w:pPr>
      <w:rPr>
        <w:rFonts w:hint="default"/>
      </w:rPr>
    </w:lvl>
  </w:abstractNum>
  <w:abstractNum w:abstractNumId="3">
    <w:nsid w:val="C8C9F862"/>
    <w:multiLevelType w:val="singleLevel"/>
    <w:tmpl w:val="C8C9F862"/>
    <w:lvl w:ilvl="0" w:tentative="0">
      <w:start w:val="1"/>
      <w:numFmt w:val="decimal"/>
      <w:lvlText w:val="%1."/>
      <w:lvlJc w:val="left"/>
      <w:pPr>
        <w:ind w:left="425" w:hanging="425"/>
      </w:pPr>
      <w:rPr>
        <w:rFonts w:hint="default"/>
      </w:rPr>
    </w:lvl>
  </w:abstractNum>
  <w:abstractNum w:abstractNumId="4">
    <w:nsid w:val="CEACAAE4"/>
    <w:multiLevelType w:val="singleLevel"/>
    <w:tmpl w:val="CEACAAE4"/>
    <w:lvl w:ilvl="0" w:tentative="0">
      <w:start w:val="1"/>
      <w:numFmt w:val="decimal"/>
      <w:lvlText w:val="%1."/>
      <w:lvlJc w:val="left"/>
      <w:pPr>
        <w:ind w:left="425" w:hanging="425"/>
      </w:pPr>
      <w:rPr>
        <w:rFonts w:hint="default"/>
      </w:rPr>
    </w:lvl>
  </w:abstractNum>
  <w:abstractNum w:abstractNumId="5">
    <w:nsid w:val="D82DE858"/>
    <w:multiLevelType w:val="singleLevel"/>
    <w:tmpl w:val="D82DE858"/>
    <w:lvl w:ilvl="0" w:tentative="0">
      <w:start w:val="2"/>
      <w:numFmt w:val="decimal"/>
      <w:suff w:val="nothing"/>
      <w:lvlText w:val="%1、"/>
      <w:lvlJc w:val="left"/>
    </w:lvl>
  </w:abstractNum>
  <w:abstractNum w:abstractNumId="6">
    <w:nsid w:val="DEC8FD88"/>
    <w:multiLevelType w:val="singleLevel"/>
    <w:tmpl w:val="DEC8FD88"/>
    <w:lvl w:ilvl="0" w:tentative="0">
      <w:start w:val="8"/>
      <w:numFmt w:val="chineseCounting"/>
      <w:suff w:val="space"/>
      <w:lvlText w:val="第%1章"/>
      <w:lvlJc w:val="left"/>
      <w:rPr>
        <w:rFonts w:hint="eastAsia"/>
      </w:rPr>
    </w:lvl>
  </w:abstractNum>
  <w:abstractNum w:abstractNumId="7">
    <w:nsid w:val="F1B9FFFF"/>
    <w:multiLevelType w:val="singleLevel"/>
    <w:tmpl w:val="F1B9FFFF"/>
    <w:lvl w:ilvl="0" w:tentative="0">
      <w:start w:val="1"/>
      <w:numFmt w:val="decimal"/>
      <w:suff w:val="space"/>
      <w:lvlText w:val="%1."/>
      <w:lvlJc w:val="left"/>
    </w:lvl>
  </w:abstractNum>
  <w:abstractNum w:abstractNumId="8">
    <w:nsid w:val="03AAB2C9"/>
    <w:multiLevelType w:val="singleLevel"/>
    <w:tmpl w:val="03AAB2C9"/>
    <w:lvl w:ilvl="0" w:tentative="0">
      <w:start w:val="9"/>
      <w:numFmt w:val="chineseCounting"/>
      <w:suff w:val="space"/>
      <w:lvlText w:val="第%1条"/>
      <w:lvlJc w:val="left"/>
      <w:rPr>
        <w:rFonts w:hint="eastAsia"/>
        <w:b/>
        <w:bCs/>
      </w:rPr>
    </w:lvl>
  </w:abstractNum>
  <w:abstractNum w:abstractNumId="9">
    <w:nsid w:val="130789DA"/>
    <w:multiLevelType w:val="singleLevel"/>
    <w:tmpl w:val="130789DA"/>
    <w:lvl w:ilvl="0" w:tentative="0">
      <w:start w:val="12"/>
      <w:numFmt w:val="chineseCounting"/>
      <w:suff w:val="space"/>
      <w:lvlText w:val="第%1章"/>
      <w:lvlJc w:val="left"/>
      <w:rPr>
        <w:rFonts w:hint="eastAsia"/>
      </w:rPr>
    </w:lvl>
  </w:abstractNum>
  <w:abstractNum w:abstractNumId="10">
    <w:nsid w:val="265A1571"/>
    <w:multiLevelType w:val="singleLevel"/>
    <w:tmpl w:val="265A1571"/>
    <w:lvl w:ilvl="0" w:tentative="0">
      <w:start w:val="1"/>
      <w:numFmt w:val="decimal"/>
      <w:lvlText w:val="%1."/>
      <w:lvlJc w:val="left"/>
      <w:pPr>
        <w:ind w:left="425" w:hanging="425"/>
      </w:pPr>
      <w:rPr>
        <w:rFonts w:hint="default"/>
      </w:rPr>
    </w:lvl>
  </w:abstractNum>
  <w:abstractNum w:abstractNumId="11">
    <w:nsid w:val="4954CB11"/>
    <w:multiLevelType w:val="singleLevel"/>
    <w:tmpl w:val="4954CB11"/>
    <w:lvl w:ilvl="0" w:tentative="0">
      <w:start w:val="1"/>
      <w:numFmt w:val="decimal"/>
      <w:lvlText w:val="(%1)"/>
      <w:lvlJc w:val="left"/>
      <w:pPr>
        <w:ind w:left="425" w:hanging="425"/>
      </w:pPr>
      <w:rPr>
        <w:rFonts w:hint="default"/>
      </w:rPr>
    </w:lvl>
  </w:abstractNum>
  <w:abstractNum w:abstractNumId="12">
    <w:nsid w:val="5500E3D8"/>
    <w:multiLevelType w:val="singleLevel"/>
    <w:tmpl w:val="5500E3D8"/>
    <w:lvl w:ilvl="0" w:tentative="0">
      <w:start w:val="1"/>
      <w:numFmt w:val="chineseCounting"/>
      <w:suff w:val="nothing"/>
      <w:lvlText w:val="%1、"/>
      <w:lvlJc w:val="left"/>
      <w:pPr>
        <w:ind w:left="0" w:firstLine="420"/>
      </w:pPr>
      <w:rPr>
        <w:rFonts w:hint="eastAsia"/>
      </w:rPr>
    </w:lvl>
  </w:abstractNum>
  <w:num w:numId="1">
    <w:abstractNumId w:val="7"/>
  </w:num>
  <w:num w:numId="2">
    <w:abstractNumId w:val="8"/>
  </w:num>
  <w:num w:numId="3">
    <w:abstractNumId w:val="6"/>
  </w:num>
  <w:num w:numId="4">
    <w:abstractNumId w:val="9"/>
  </w:num>
  <w:num w:numId="5">
    <w:abstractNumId w:val="11"/>
  </w:num>
  <w:num w:numId="6">
    <w:abstractNumId w:val="0"/>
  </w:num>
  <w:num w:numId="7">
    <w:abstractNumId w:val="5"/>
  </w:num>
  <w:num w:numId="8">
    <w:abstractNumId w:val="12"/>
  </w:num>
  <w:num w:numId="9">
    <w:abstractNumId w:val="2"/>
  </w:num>
  <w:num w:numId="10">
    <w:abstractNumId w:val="4"/>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YzNiYjJjY2JiNmZiNWFmZjc0NDBkYzA4OTk2YWEifQ=="/>
    <w:docVar w:name="KSO_WPS_MARK_KEY" w:val="805536b9-8b6c-4015-b4c4-952fbf3b8aa2"/>
  </w:docVars>
  <w:rsids>
    <w:rsidRoot w:val="00000000"/>
    <w:rsid w:val="00357EAC"/>
    <w:rsid w:val="004161EF"/>
    <w:rsid w:val="007A51B4"/>
    <w:rsid w:val="00CA1485"/>
    <w:rsid w:val="00CF317D"/>
    <w:rsid w:val="00EA285D"/>
    <w:rsid w:val="00F9257D"/>
    <w:rsid w:val="010121B4"/>
    <w:rsid w:val="0109531D"/>
    <w:rsid w:val="01641E30"/>
    <w:rsid w:val="016E1CBE"/>
    <w:rsid w:val="01AA7D1B"/>
    <w:rsid w:val="01E7328E"/>
    <w:rsid w:val="02153485"/>
    <w:rsid w:val="022C5CCC"/>
    <w:rsid w:val="02480252"/>
    <w:rsid w:val="024C31F1"/>
    <w:rsid w:val="024C492F"/>
    <w:rsid w:val="026305F6"/>
    <w:rsid w:val="0273635F"/>
    <w:rsid w:val="02740C51"/>
    <w:rsid w:val="02836E2C"/>
    <w:rsid w:val="02900CBF"/>
    <w:rsid w:val="02D23086"/>
    <w:rsid w:val="02FB1542"/>
    <w:rsid w:val="0318530E"/>
    <w:rsid w:val="03630182"/>
    <w:rsid w:val="038A570F"/>
    <w:rsid w:val="039713C7"/>
    <w:rsid w:val="03A965F3"/>
    <w:rsid w:val="03E85332"/>
    <w:rsid w:val="03EB3968"/>
    <w:rsid w:val="040E6340"/>
    <w:rsid w:val="043C7483"/>
    <w:rsid w:val="04464DB7"/>
    <w:rsid w:val="044C50BA"/>
    <w:rsid w:val="048C0A12"/>
    <w:rsid w:val="049A5E25"/>
    <w:rsid w:val="04A515D1"/>
    <w:rsid w:val="04A82509"/>
    <w:rsid w:val="04AE18D1"/>
    <w:rsid w:val="04B36EE7"/>
    <w:rsid w:val="04C15D7E"/>
    <w:rsid w:val="04D67ACD"/>
    <w:rsid w:val="04E866C7"/>
    <w:rsid w:val="051D48D0"/>
    <w:rsid w:val="054144F3"/>
    <w:rsid w:val="056703FD"/>
    <w:rsid w:val="05B3073B"/>
    <w:rsid w:val="05CB0F22"/>
    <w:rsid w:val="060F639F"/>
    <w:rsid w:val="065B0739"/>
    <w:rsid w:val="0714685F"/>
    <w:rsid w:val="07165338"/>
    <w:rsid w:val="07292279"/>
    <w:rsid w:val="072F1F7F"/>
    <w:rsid w:val="0739074D"/>
    <w:rsid w:val="077E37DC"/>
    <w:rsid w:val="07927789"/>
    <w:rsid w:val="07A44317"/>
    <w:rsid w:val="07CD1D1A"/>
    <w:rsid w:val="07CD79EE"/>
    <w:rsid w:val="07DE09F6"/>
    <w:rsid w:val="080918FE"/>
    <w:rsid w:val="083A66C8"/>
    <w:rsid w:val="08406CE4"/>
    <w:rsid w:val="086622CE"/>
    <w:rsid w:val="0874698D"/>
    <w:rsid w:val="087B2EE5"/>
    <w:rsid w:val="08A47272"/>
    <w:rsid w:val="08B77429"/>
    <w:rsid w:val="09025EC2"/>
    <w:rsid w:val="091034BB"/>
    <w:rsid w:val="091A65C5"/>
    <w:rsid w:val="091E3C1E"/>
    <w:rsid w:val="09267C87"/>
    <w:rsid w:val="094840A2"/>
    <w:rsid w:val="094871EF"/>
    <w:rsid w:val="095C18FB"/>
    <w:rsid w:val="09CD54A7"/>
    <w:rsid w:val="09CF47C3"/>
    <w:rsid w:val="0A0655BF"/>
    <w:rsid w:val="0A121772"/>
    <w:rsid w:val="0A142DE8"/>
    <w:rsid w:val="0A193C90"/>
    <w:rsid w:val="0A3B4C36"/>
    <w:rsid w:val="0A507397"/>
    <w:rsid w:val="0A5333E7"/>
    <w:rsid w:val="0A60541B"/>
    <w:rsid w:val="0A61061C"/>
    <w:rsid w:val="0ABF4F8E"/>
    <w:rsid w:val="0ABF7134"/>
    <w:rsid w:val="0AF17B72"/>
    <w:rsid w:val="0B112BB9"/>
    <w:rsid w:val="0B1D330C"/>
    <w:rsid w:val="0B204BAA"/>
    <w:rsid w:val="0B3C7C36"/>
    <w:rsid w:val="0B5D6E75"/>
    <w:rsid w:val="0B934561"/>
    <w:rsid w:val="0B9E444D"/>
    <w:rsid w:val="0BB82352"/>
    <w:rsid w:val="0BC33EB3"/>
    <w:rsid w:val="0C120C2A"/>
    <w:rsid w:val="0C377CE0"/>
    <w:rsid w:val="0C3B0516"/>
    <w:rsid w:val="0C434FF4"/>
    <w:rsid w:val="0C57284E"/>
    <w:rsid w:val="0C871385"/>
    <w:rsid w:val="0CA1357C"/>
    <w:rsid w:val="0CAD24E9"/>
    <w:rsid w:val="0CE856F2"/>
    <w:rsid w:val="0CE87CB7"/>
    <w:rsid w:val="0CF60C3C"/>
    <w:rsid w:val="0CF63E15"/>
    <w:rsid w:val="0D0E5602"/>
    <w:rsid w:val="0D336E17"/>
    <w:rsid w:val="0DC1331A"/>
    <w:rsid w:val="0E2A646C"/>
    <w:rsid w:val="0E2F75DE"/>
    <w:rsid w:val="0E3D3800"/>
    <w:rsid w:val="0E4868F2"/>
    <w:rsid w:val="0EA559D4"/>
    <w:rsid w:val="0EED7891"/>
    <w:rsid w:val="0EFC308E"/>
    <w:rsid w:val="0F427347"/>
    <w:rsid w:val="0F4A0448"/>
    <w:rsid w:val="0F582B65"/>
    <w:rsid w:val="0F5C08A7"/>
    <w:rsid w:val="0FCB77DB"/>
    <w:rsid w:val="0FDC34BA"/>
    <w:rsid w:val="10123A37"/>
    <w:rsid w:val="104532A7"/>
    <w:rsid w:val="106B68C8"/>
    <w:rsid w:val="106C658C"/>
    <w:rsid w:val="107C2883"/>
    <w:rsid w:val="108160EB"/>
    <w:rsid w:val="108F3E01"/>
    <w:rsid w:val="109D6E49"/>
    <w:rsid w:val="10AA3894"/>
    <w:rsid w:val="10C13168"/>
    <w:rsid w:val="114C66F9"/>
    <w:rsid w:val="115455AE"/>
    <w:rsid w:val="1154735C"/>
    <w:rsid w:val="117F087D"/>
    <w:rsid w:val="11805498"/>
    <w:rsid w:val="118670D0"/>
    <w:rsid w:val="119423A3"/>
    <w:rsid w:val="11C42733"/>
    <w:rsid w:val="11E365EE"/>
    <w:rsid w:val="121C60CC"/>
    <w:rsid w:val="12AA1929"/>
    <w:rsid w:val="12CC5D44"/>
    <w:rsid w:val="12EC1F42"/>
    <w:rsid w:val="132A4818"/>
    <w:rsid w:val="134C29E0"/>
    <w:rsid w:val="13825B09"/>
    <w:rsid w:val="139E41CE"/>
    <w:rsid w:val="13A41848"/>
    <w:rsid w:val="13B563E8"/>
    <w:rsid w:val="14447B5C"/>
    <w:rsid w:val="144E2CEA"/>
    <w:rsid w:val="14902DA1"/>
    <w:rsid w:val="14990ECA"/>
    <w:rsid w:val="149C04EF"/>
    <w:rsid w:val="15022873"/>
    <w:rsid w:val="1538020A"/>
    <w:rsid w:val="153C6A85"/>
    <w:rsid w:val="15597637"/>
    <w:rsid w:val="157306F8"/>
    <w:rsid w:val="157733D6"/>
    <w:rsid w:val="15A40262"/>
    <w:rsid w:val="15D31197"/>
    <w:rsid w:val="15D46CBD"/>
    <w:rsid w:val="15F15AC1"/>
    <w:rsid w:val="15F7286A"/>
    <w:rsid w:val="16936993"/>
    <w:rsid w:val="16AB2114"/>
    <w:rsid w:val="16FB6BF7"/>
    <w:rsid w:val="171C4DC0"/>
    <w:rsid w:val="173D0101"/>
    <w:rsid w:val="1749181B"/>
    <w:rsid w:val="1757048F"/>
    <w:rsid w:val="178713E9"/>
    <w:rsid w:val="17BD3EAD"/>
    <w:rsid w:val="17CA3799"/>
    <w:rsid w:val="17CB6D2A"/>
    <w:rsid w:val="17D8798D"/>
    <w:rsid w:val="17E4463B"/>
    <w:rsid w:val="18227444"/>
    <w:rsid w:val="183D0B4A"/>
    <w:rsid w:val="18A61E2D"/>
    <w:rsid w:val="18CE3E98"/>
    <w:rsid w:val="18F67FE4"/>
    <w:rsid w:val="193364B1"/>
    <w:rsid w:val="19A06E8F"/>
    <w:rsid w:val="19A215AC"/>
    <w:rsid w:val="19CB76F3"/>
    <w:rsid w:val="1A0E09F0"/>
    <w:rsid w:val="1A1F2BFD"/>
    <w:rsid w:val="1A457E1B"/>
    <w:rsid w:val="1A485F02"/>
    <w:rsid w:val="1AB86BAD"/>
    <w:rsid w:val="1AE87493"/>
    <w:rsid w:val="1B0167A6"/>
    <w:rsid w:val="1B124510"/>
    <w:rsid w:val="1B2129A5"/>
    <w:rsid w:val="1B3B0954"/>
    <w:rsid w:val="1BA614D5"/>
    <w:rsid w:val="1BAD48DC"/>
    <w:rsid w:val="1C0A31BC"/>
    <w:rsid w:val="1C0B16B2"/>
    <w:rsid w:val="1C3B0046"/>
    <w:rsid w:val="1C4C606B"/>
    <w:rsid w:val="1C6C3216"/>
    <w:rsid w:val="1C7865F4"/>
    <w:rsid w:val="1C7D599E"/>
    <w:rsid w:val="1CB9513A"/>
    <w:rsid w:val="1CBB4733"/>
    <w:rsid w:val="1CC17F9B"/>
    <w:rsid w:val="1CDF5E05"/>
    <w:rsid w:val="1CFF2872"/>
    <w:rsid w:val="1D3369BF"/>
    <w:rsid w:val="1D395A93"/>
    <w:rsid w:val="1D57445C"/>
    <w:rsid w:val="1DB91FA2"/>
    <w:rsid w:val="1DC55869"/>
    <w:rsid w:val="1DCD24FF"/>
    <w:rsid w:val="1DFC761D"/>
    <w:rsid w:val="1E6037E4"/>
    <w:rsid w:val="1E7B1416"/>
    <w:rsid w:val="1EE90004"/>
    <w:rsid w:val="1EF14D5D"/>
    <w:rsid w:val="1EF71E01"/>
    <w:rsid w:val="1F226FF4"/>
    <w:rsid w:val="1F462AF7"/>
    <w:rsid w:val="1FB22FA9"/>
    <w:rsid w:val="1FF97A4C"/>
    <w:rsid w:val="20126D60"/>
    <w:rsid w:val="202A22FB"/>
    <w:rsid w:val="203D162A"/>
    <w:rsid w:val="20727F31"/>
    <w:rsid w:val="208C08C0"/>
    <w:rsid w:val="20967991"/>
    <w:rsid w:val="20B261AA"/>
    <w:rsid w:val="20CA738D"/>
    <w:rsid w:val="20D56FB3"/>
    <w:rsid w:val="20F529F5"/>
    <w:rsid w:val="20F85F56"/>
    <w:rsid w:val="2110329F"/>
    <w:rsid w:val="211767EC"/>
    <w:rsid w:val="21590828"/>
    <w:rsid w:val="215D4C09"/>
    <w:rsid w:val="217F21D3"/>
    <w:rsid w:val="21994430"/>
    <w:rsid w:val="21CD3C24"/>
    <w:rsid w:val="21D37BF6"/>
    <w:rsid w:val="220821C8"/>
    <w:rsid w:val="221130BF"/>
    <w:rsid w:val="22274D44"/>
    <w:rsid w:val="223435D0"/>
    <w:rsid w:val="224C2AC4"/>
    <w:rsid w:val="224D0523"/>
    <w:rsid w:val="22BB723B"/>
    <w:rsid w:val="22DB168B"/>
    <w:rsid w:val="22F8223D"/>
    <w:rsid w:val="2306260B"/>
    <w:rsid w:val="23106395"/>
    <w:rsid w:val="23425BAE"/>
    <w:rsid w:val="23CE155A"/>
    <w:rsid w:val="23D902C0"/>
    <w:rsid w:val="23FC3CB2"/>
    <w:rsid w:val="24184C16"/>
    <w:rsid w:val="24397462"/>
    <w:rsid w:val="24561911"/>
    <w:rsid w:val="247450D6"/>
    <w:rsid w:val="247955FF"/>
    <w:rsid w:val="24B60A64"/>
    <w:rsid w:val="25072C0B"/>
    <w:rsid w:val="255A0F8D"/>
    <w:rsid w:val="25706A02"/>
    <w:rsid w:val="25C6334C"/>
    <w:rsid w:val="25D0124F"/>
    <w:rsid w:val="25D845A8"/>
    <w:rsid w:val="264659B5"/>
    <w:rsid w:val="26532A92"/>
    <w:rsid w:val="266100F9"/>
    <w:rsid w:val="26671663"/>
    <w:rsid w:val="26C64400"/>
    <w:rsid w:val="26E84487"/>
    <w:rsid w:val="26FB0D17"/>
    <w:rsid w:val="274E4B21"/>
    <w:rsid w:val="27910EB2"/>
    <w:rsid w:val="279F712B"/>
    <w:rsid w:val="27D33279"/>
    <w:rsid w:val="27E31511"/>
    <w:rsid w:val="28237D5C"/>
    <w:rsid w:val="28247630"/>
    <w:rsid w:val="28264EC0"/>
    <w:rsid w:val="282763A0"/>
    <w:rsid w:val="284035F2"/>
    <w:rsid w:val="28553020"/>
    <w:rsid w:val="285844AB"/>
    <w:rsid w:val="28641ED9"/>
    <w:rsid w:val="28674000"/>
    <w:rsid w:val="2879797C"/>
    <w:rsid w:val="287E31E4"/>
    <w:rsid w:val="288333D3"/>
    <w:rsid w:val="28A30A63"/>
    <w:rsid w:val="28AD1D1C"/>
    <w:rsid w:val="28BE5577"/>
    <w:rsid w:val="28C16C72"/>
    <w:rsid w:val="2907740F"/>
    <w:rsid w:val="29380E15"/>
    <w:rsid w:val="29492534"/>
    <w:rsid w:val="295126A7"/>
    <w:rsid w:val="29583A35"/>
    <w:rsid w:val="2996455E"/>
    <w:rsid w:val="29A62ABE"/>
    <w:rsid w:val="29EE79BF"/>
    <w:rsid w:val="2A16744D"/>
    <w:rsid w:val="2A186697"/>
    <w:rsid w:val="2A191012"/>
    <w:rsid w:val="2A2B4A1F"/>
    <w:rsid w:val="2A6B7798"/>
    <w:rsid w:val="2A71788C"/>
    <w:rsid w:val="2A9C2048"/>
    <w:rsid w:val="2A9F38E6"/>
    <w:rsid w:val="2AA341B6"/>
    <w:rsid w:val="2AAF65D8"/>
    <w:rsid w:val="2AF94DA4"/>
    <w:rsid w:val="2B02634F"/>
    <w:rsid w:val="2B326508"/>
    <w:rsid w:val="2B603075"/>
    <w:rsid w:val="2BB2311B"/>
    <w:rsid w:val="2BC2788C"/>
    <w:rsid w:val="2BCA752F"/>
    <w:rsid w:val="2BCC47F9"/>
    <w:rsid w:val="2BE94E19"/>
    <w:rsid w:val="2BEE4D0C"/>
    <w:rsid w:val="2BFA11B7"/>
    <w:rsid w:val="2C05145A"/>
    <w:rsid w:val="2C09398B"/>
    <w:rsid w:val="2C5D1AC1"/>
    <w:rsid w:val="2CBA7AA0"/>
    <w:rsid w:val="2CBC252D"/>
    <w:rsid w:val="2CCA2E9C"/>
    <w:rsid w:val="2CCE763C"/>
    <w:rsid w:val="2CD77367"/>
    <w:rsid w:val="2CDA0C05"/>
    <w:rsid w:val="2CF77A09"/>
    <w:rsid w:val="2D0A3299"/>
    <w:rsid w:val="2D1C65E4"/>
    <w:rsid w:val="2D241372"/>
    <w:rsid w:val="2D687FBF"/>
    <w:rsid w:val="2D6C5D01"/>
    <w:rsid w:val="2DA65C71"/>
    <w:rsid w:val="2DBF215E"/>
    <w:rsid w:val="2E4C78E1"/>
    <w:rsid w:val="2E5C02D7"/>
    <w:rsid w:val="2E5F5866"/>
    <w:rsid w:val="2EC8630A"/>
    <w:rsid w:val="2ED8717E"/>
    <w:rsid w:val="2F0401BB"/>
    <w:rsid w:val="2F097B74"/>
    <w:rsid w:val="2F3E2A9A"/>
    <w:rsid w:val="2F4771AC"/>
    <w:rsid w:val="2F4A5776"/>
    <w:rsid w:val="2F5E2038"/>
    <w:rsid w:val="2F71773B"/>
    <w:rsid w:val="2FB41AEB"/>
    <w:rsid w:val="2FB90FA6"/>
    <w:rsid w:val="2FE853E7"/>
    <w:rsid w:val="30142680"/>
    <w:rsid w:val="301800B0"/>
    <w:rsid w:val="306F5936"/>
    <w:rsid w:val="309B06AC"/>
    <w:rsid w:val="309D4424"/>
    <w:rsid w:val="30C15DBD"/>
    <w:rsid w:val="30C47234"/>
    <w:rsid w:val="30C66D61"/>
    <w:rsid w:val="30D8545C"/>
    <w:rsid w:val="30DC319E"/>
    <w:rsid w:val="31022300"/>
    <w:rsid w:val="311F0C14"/>
    <w:rsid w:val="3159659D"/>
    <w:rsid w:val="31853836"/>
    <w:rsid w:val="31872740"/>
    <w:rsid w:val="31E75CF0"/>
    <w:rsid w:val="3203475A"/>
    <w:rsid w:val="321D139D"/>
    <w:rsid w:val="324F6CE6"/>
    <w:rsid w:val="32575633"/>
    <w:rsid w:val="325F5E35"/>
    <w:rsid w:val="328238D1"/>
    <w:rsid w:val="32B14707"/>
    <w:rsid w:val="32B863F6"/>
    <w:rsid w:val="33053731"/>
    <w:rsid w:val="3321758E"/>
    <w:rsid w:val="332D5F33"/>
    <w:rsid w:val="33AE4B9D"/>
    <w:rsid w:val="33C56012"/>
    <w:rsid w:val="33CF0D98"/>
    <w:rsid w:val="33D60872"/>
    <w:rsid w:val="33F05D7C"/>
    <w:rsid w:val="34637732"/>
    <w:rsid w:val="34BE1A71"/>
    <w:rsid w:val="34EE16F2"/>
    <w:rsid w:val="34EF3BC3"/>
    <w:rsid w:val="35103416"/>
    <w:rsid w:val="35435A90"/>
    <w:rsid w:val="35623574"/>
    <w:rsid w:val="357E2FC7"/>
    <w:rsid w:val="359A7184"/>
    <w:rsid w:val="35D72186"/>
    <w:rsid w:val="35FC03DF"/>
    <w:rsid w:val="36323860"/>
    <w:rsid w:val="3646658E"/>
    <w:rsid w:val="36AF1D05"/>
    <w:rsid w:val="36BE6899"/>
    <w:rsid w:val="36C0574C"/>
    <w:rsid w:val="36EB2481"/>
    <w:rsid w:val="374227B5"/>
    <w:rsid w:val="37476E97"/>
    <w:rsid w:val="378A2E2C"/>
    <w:rsid w:val="37904CE2"/>
    <w:rsid w:val="37D17B69"/>
    <w:rsid w:val="37D20707"/>
    <w:rsid w:val="37D3697D"/>
    <w:rsid w:val="37D50947"/>
    <w:rsid w:val="37E4574A"/>
    <w:rsid w:val="37F94729"/>
    <w:rsid w:val="38005912"/>
    <w:rsid w:val="3827150A"/>
    <w:rsid w:val="382C4A0B"/>
    <w:rsid w:val="383438BF"/>
    <w:rsid w:val="384653A1"/>
    <w:rsid w:val="386F66A6"/>
    <w:rsid w:val="3892556F"/>
    <w:rsid w:val="38D676C9"/>
    <w:rsid w:val="38DB1F8D"/>
    <w:rsid w:val="38F1683E"/>
    <w:rsid w:val="3907263C"/>
    <w:rsid w:val="3911775D"/>
    <w:rsid w:val="39243934"/>
    <w:rsid w:val="396566E9"/>
    <w:rsid w:val="397321C6"/>
    <w:rsid w:val="397A79F8"/>
    <w:rsid w:val="397C3770"/>
    <w:rsid w:val="39821158"/>
    <w:rsid w:val="39987E7E"/>
    <w:rsid w:val="39A22AAB"/>
    <w:rsid w:val="39D23390"/>
    <w:rsid w:val="39E10598"/>
    <w:rsid w:val="3A15327D"/>
    <w:rsid w:val="3A7B3A28"/>
    <w:rsid w:val="3A923B26"/>
    <w:rsid w:val="3AA33248"/>
    <w:rsid w:val="3AE4135E"/>
    <w:rsid w:val="3AEF1D20"/>
    <w:rsid w:val="3B050B60"/>
    <w:rsid w:val="3B375A1C"/>
    <w:rsid w:val="3B4D5F19"/>
    <w:rsid w:val="3B985F13"/>
    <w:rsid w:val="3B9F3746"/>
    <w:rsid w:val="3BA743A8"/>
    <w:rsid w:val="3BEE647B"/>
    <w:rsid w:val="3BF22272"/>
    <w:rsid w:val="3C3A0A68"/>
    <w:rsid w:val="3C3A35F9"/>
    <w:rsid w:val="3C50632E"/>
    <w:rsid w:val="3C60782F"/>
    <w:rsid w:val="3CCA6B71"/>
    <w:rsid w:val="3CD06FA6"/>
    <w:rsid w:val="3D2E2ED5"/>
    <w:rsid w:val="3D54230E"/>
    <w:rsid w:val="3D5E1BDE"/>
    <w:rsid w:val="3D8F5611"/>
    <w:rsid w:val="3D92443C"/>
    <w:rsid w:val="3DC456E6"/>
    <w:rsid w:val="3DF77869"/>
    <w:rsid w:val="3E0E2161"/>
    <w:rsid w:val="3E174CFF"/>
    <w:rsid w:val="3E4D33B6"/>
    <w:rsid w:val="3E5A3954"/>
    <w:rsid w:val="3E6E73FF"/>
    <w:rsid w:val="3E974FE5"/>
    <w:rsid w:val="3E9B64DE"/>
    <w:rsid w:val="3F222FE0"/>
    <w:rsid w:val="3F3811B0"/>
    <w:rsid w:val="3F6A39FC"/>
    <w:rsid w:val="3F9136D3"/>
    <w:rsid w:val="3F9D4665"/>
    <w:rsid w:val="3FC4377B"/>
    <w:rsid w:val="3FE77469"/>
    <w:rsid w:val="40015983"/>
    <w:rsid w:val="400E6E52"/>
    <w:rsid w:val="402604EF"/>
    <w:rsid w:val="406861BB"/>
    <w:rsid w:val="406D6BDC"/>
    <w:rsid w:val="4071063D"/>
    <w:rsid w:val="407F58F4"/>
    <w:rsid w:val="40E02ED9"/>
    <w:rsid w:val="40EB2F89"/>
    <w:rsid w:val="40FC0CF2"/>
    <w:rsid w:val="410D73A4"/>
    <w:rsid w:val="41375092"/>
    <w:rsid w:val="41390199"/>
    <w:rsid w:val="41573CA6"/>
    <w:rsid w:val="41835FC1"/>
    <w:rsid w:val="418807D8"/>
    <w:rsid w:val="41C26BC6"/>
    <w:rsid w:val="42634441"/>
    <w:rsid w:val="42663B1B"/>
    <w:rsid w:val="4282730C"/>
    <w:rsid w:val="42C1377E"/>
    <w:rsid w:val="43255A95"/>
    <w:rsid w:val="43291FA2"/>
    <w:rsid w:val="434B0223"/>
    <w:rsid w:val="4363194B"/>
    <w:rsid w:val="43BD65A7"/>
    <w:rsid w:val="43D9356D"/>
    <w:rsid w:val="43E4263E"/>
    <w:rsid w:val="442F3894"/>
    <w:rsid w:val="443E0598"/>
    <w:rsid w:val="4450450E"/>
    <w:rsid w:val="44735DE3"/>
    <w:rsid w:val="4484172B"/>
    <w:rsid w:val="44B55D88"/>
    <w:rsid w:val="44C91833"/>
    <w:rsid w:val="45042241"/>
    <w:rsid w:val="4516325F"/>
    <w:rsid w:val="452D0283"/>
    <w:rsid w:val="456D4F53"/>
    <w:rsid w:val="456E6C58"/>
    <w:rsid w:val="45786689"/>
    <w:rsid w:val="45886FF9"/>
    <w:rsid w:val="458F1D63"/>
    <w:rsid w:val="459C0CF6"/>
    <w:rsid w:val="46674E60"/>
    <w:rsid w:val="46A47E62"/>
    <w:rsid w:val="46AF23CF"/>
    <w:rsid w:val="46BF6A4A"/>
    <w:rsid w:val="46F10BCE"/>
    <w:rsid w:val="46F72688"/>
    <w:rsid w:val="46F92AD7"/>
    <w:rsid w:val="470E69E3"/>
    <w:rsid w:val="47246F9A"/>
    <w:rsid w:val="47745A86"/>
    <w:rsid w:val="477C6453"/>
    <w:rsid w:val="478F28C0"/>
    <w:rsid w:val="47B91DC2"/>
    <w:rsid w:val="47BA3749"/>
    <w:rsid w:val="47BE78EA"/>
    <w:rsid w:val="47C36A0E"/>
    <w:rsid w:val="47CF7161"/>
    <w:rsid w:val="47DE621C"/>
    <w:rsid w:val="47E671FA"/>
    <w:rsid w:val="47FF4A18"/>
    <w:rsid w:val="48080ABE"/>
    <w:rsid w:val="484A6384"/>
    <w:rsid w:val="486F3910"/>
    <w:rsid w:val="48D52555"/>
    <w:rsid w:val="490D3273"/>
    <w:rsid w:val="49162F24"/>
    <w:rsid w:val="49216A74"/>
    <w:rsid w:val="49470ABD"/>
    <w:rsid w:val="49490CA3"/>
    <w:rsid w:val="494D658F"/>
    <w:rsid w:val="49583186"/>
    <w:rsid w:val="495F2766"/>
    <w:rsid w:val="49971F00"/>
    <w:rsid w:val="49E62540"/>
    <w:rsid w:val="49EE33FF"/>
    <w:rsid w:val="4A0D0EF6"/>
    <w:rsid w:val="4A5606F5"/>
    <w:rsid w:val="4A610183"/>
    <w:rsid w:val="4A9B3185"/>
    <w:rsid w:val="4B180E1F"/>
    <w:rsid w:val="4B1B6510"/>
    <w:rsid w:val="4B1F0475"/>
    <w:rsid w:val="4B282AE6"/>
    <w:rsid w:val="4B4B7415"/>
    <w:rsid w:val="4B955F8C"/>
    <w:rsid w:val="4B9A5F9D"/>
    <w:rsid w:val="4BBC79FC"/>
    <w:rsid w:val="4BEF3A38"/>
    <w:rsid w:val="4C234D35"/>
    <w:rsid w:val="4C4719BC"/>
    <w:rsid w:val="4C4D4AF8"/>
    <w:rsid w:val="4C9646F1"/>
    <w:rsid w:val="4CAA3CF8"/>
    <w:rsid w:val="4CBA7AAF"/>
    <w:rsid w:val="4CC55FE4"/>
    <w:rsid w:val="4CEA2347"/>
    <w:rsid w:val="4D2515D1"/>
    <w:rsid w:val="4D465454"/>
    <w:rsid w:val="4D8602C2"/>
    <w:rsid w:val="4D862B22"/>
    <w:rsid w:val="4DAA0571"/>
    <w:rsid w:val="4DDA060D"/>
    <w:rsid w:val="4DF6443C"/>
    <w:rsid w:val="4DF91E57"/>
    <w:rsid w:val="4E2E7429"/>
    <w:rsid w:val="4E306AEB"/>
    <w:rsid w:val="4E400918"/>
    <w:rsid w:val="4E975F97"/>
    <w:rsid w:val="4EA64E0F"/>
    <w:rsid w:val="4ED65F9C"/>
    <w:rsid w:val="4ED82D9F"/>
    <w:rsid w:val="4EFB4CDF"/>
    <w:rsid w:val="4F0E786D"/>
    <w:rsid w:val="4F5477AA"/>
    <w:rsid w:val="4FC25F8E"/>
    <w:rsid w:val="4FE65048"/>
    <w:rsid w:val="50033E4B"/>
    <w:rsid w:val="50506965"/>
    <w:rsid w:val="50A55552"/>
    <w:rsid w:val="50C730CB"/>
    <w:rsid w:val="50EA0B67"/>
    <w:rsid w:val="515E03EA"/>
    <w:rsid w:val="51763829"/>
    <w:rsid w:val="51A15F4C"/>
    <w:rsid w:val="51A76A58"/>
    <w:rsid w:val="51AE1D36"/>
    <w:rsid w:val="51BA2C30"/>
    <w:rsid w:val="52165F73"/>
    <w:rsid w:val="522105B9"/>
    <w:rsid w:val="52323085"/>
    <w:rsid w:val="52C46986"/>
    <w:rsid w:val="530B665A"/>
    <w:rsid w:val="531B5950"/>
    <w:rsid w:val="53523B59"/>
    <w:rsid w:val="538434F5"/>
    <w:rsid w:val="538F59F6"/>
    <w:rsid w:val="53C94C04"/>
    <w:rsid w:val="53CB2ED2"/>
    <w:rsid w:val="53CF1BBC"/>
    <w:rsid w:val="53D1600F"/>
    <w:rsid w:val="541505F1"/>
    <w:rsid w:val="543A0058"/>
    <w:rsid w:val="544E6AA7"/>
    <w:rsid w:val="5455702E"/>
    <w:rsid w:val="548F2E8A"/>
    <w:rsid w:val="549C661D"/>
    <w:rsid w:val="54F14BBA"/>
    <w:rsid w:val="54F63C74"/>
    <w:rsid w:val="551E742C"/>
    <w:rsid w:val="552503C0"/>
    <w:rsid w:val="553552CC"/>
    <w:rsid w:val="553C7AB7"/>
    <w:rsid w:val="554613D4"/>
    <w:rsid w:val="55594A70"/>
    <w:rsid w:val="558D3F54"/>
    <w:rsid w:val="55986DE4"/>
    <w:rsid w:val="55D10548"/>
    <w:rsid w:val="561934D3"/>
    <w:rsid w:val="564146E8"/>
    <w:rsid w:val="568B7E35"/>
    <w:rsid w:val="56B7773E"/>
    <w:rsid w:val="56C625D3"/>
    <w:rsid w:val="571132F2"/>
    <w:rsid w:val="57482A8C"/>
    <w:rsid w:val="57874C1F"/>
    <w:rsid w:val="57AA5EAC"/>
    <w:rsid w:val="57BE4AFC"/>
    <w:rsid w:val="57D0648F"/>
    <w:rsid w:val="58095D77"/>
    <w:rsid w:val="58543AB8"/>
    <w:rsid w:val="58586CFE"/>
    <w:rsid w:val="5862192B"/>
    <w:rsid w:val="58825949"/>
    <w:rsid w:val="58A3441E"/>
    <w:rsid w:val="58D04AE7"/>
    <w:rsid w:val="58D520FD"/>
    <w:rsid w:val="58F20F01"/>
    <w:rsid w:val="590D0758"/>
    <w:rsid w:val="59435A08"/>
    <w:rsid w:val="596F6A33"/>
    <w:rsid w:val="59761A20"/>
    <w:rsid w:val="59AA17DC"/>
    <w:rsid w:val="59C17497"/>
    <w:rsid w:val="59EC6FE0"/>
    <w:rsid w:val="5A250854"/>
    <w:rsid w:val="5A2D1404"/>
    <w:rsid w:val="5A33768E"/>
    <w:rsid w:val="5A565B2E"/>
    <w:rsid w:val="5A871B1D"/>
    <w:rsid w:val="5AD52888"/>
    <w:rsid w:val="5AE76118"/>
    <w:rsid w:val="5AFC1BC3"/>
    <w:rsid w:val="5AFD0698"/>
    <w:rsid w:val="5AFD593B"/>
    <w:rsid w:val="5B074697"/>
    <w:rsid w:val="5B61411C"/>
    <w:rsid w:val="5B765E19"/>
    <w:rsid w:val="5B90055D"/>
    <w:rsid w:val="5BB46942"/>
    <w:rsid w:val="5BEC1C38"/>
    <w:rsid w:val="5C123256"/>
    <w:rsid w:val="5C1B251D"/>
    <w:rsid w:val="5CFD22D5"/>
    <w:rsid w:val="5D0459D8"/>
    <w:rsid w:val="5D064610"/>
    <w:rsid w:val="5D443618"/>
    <w:rsid w:val="5D855930"/>
    <w:rsid w:val="5D8B07A4"/>
    <w:rsid w:val="5DA45FC7"/>
    <w:rsid w:val="5DB3182E"/>
    <w:rsid w:val="5DC17507"/>
    <w:rsid w:val="5DEF3DFE"/>
    <w:rsid w:val="5E162772"/>
    <w:rsid w:val="5E343D6A"/>
    <w:rsid w:val="5E5A2CD6"/>
    <w:rsid w:val="5E741D96"/>
    <w:rsid w:val="5E7E71B6"/>
    <w:rsid w:val="5E875C48"/>
    <w:rsid w:val="5EDB41E5"/>
    <w:rsid w:val="5F105C3D"/>
    <w:rsid w:val="5F1A793B"/>
    <w:rsid w:val="5FBC5DC5"/>
    <w:rsid w:val="5FD119D0"/>
    <w:rsid w:val="5FE86BBA"/>
    <w:rsid w:val="5FEC48FC"/>
    <w:rsid w:val="5FFE053C"/>
    <w:rsid w:val="60082DB8"/>
    <w:rsid w:val="604B774D"/>
    <w:rsid w:val="6061058D"/>
    <w:rsid w:val="606C77EB"/>
    <w:rsid w:val="608A1A1F"/>
    <w:rsid w:val="609603C4"/>
    <w:rsid w:val="60964922"/>
    <w:rsid w:val="60A65731"/>
    <w:rsid w:val="60BB607C"/>
    <w:rsid w:val="60D07D7A"/>
    <w:rsid w:val="60E6759D"/>
    <w:rsid w:val="60ED31FA"/>
    <w:rsid w:val="60F04023"/>
    <w:rsid w:val="615C160D"/>
    <w:rsid w:val="61AD5C4B"/>
    <w:rsid w:val="61BE4076"/>
    <w:rsid w:val="620677CB"/>
    <w:rsid w:val="62131744"/>
    <w:rsid w:val="62256111"/>
    <w:rsid w:val="62310D49"/>
    <w:rsid w:val="6233339B"/>
    <w:rsid w:val="62373E29"/>
    <w:rsid w:val="62571DD5"/>
    <w:rsid w:val="626B762E"/>
    <w:rsid w:val="62816E52"/>
    <w:rsid w:val="62AF39BF"/>
    <w:rsid w:val="62E25B42"/>
    <w:rsid w:val="632C0E07"/>
    <w:rsid w:val="633671EC"/>
    <w:rsid w:val="63540F7F"/>
    <w:rsid w:val="6390490C"/>
    <w:rsid w:val="63B8083F"/>
    <w:rsid w:val="6410048D"/>
    <w:rsid w:val="64134D3F"/>
    <w:rsid w:val="64430863"/>
    <w:rsid w:val="64552344"/>
    <w:rsid w:val="645A43CD"/>
    <w:rsid w:val="647252EF"/>
    <w:rsid w:val="64A15589"/>
    <w:rsid w:val="64D616D7"/>
    <w:rsid w:val="650D2C1F"/>
    <w:rsid w:val="65342AB6"/>
    <w:rsid w:val="655817B4"/>
    <w:rsid w:val="655A481C"/>
    <w:rsid w:val="65640A91"/>
    <w:rsid w:val="657E652A"/>
    <w:rsid w:val="65896749"/>
    <w:rsid w:val="65B14824"/>
    <w:rsid w:val="65BA2DA7"/>
    <w:rsid w:val="65D5198E"/>
    <w:rsid w:val="664803B2"/>
    <w:rsid w:val="66535093"/>
    <w:rsid w:val="665D7914"/>
    <w:rsid w:val="6687626C"/>
    <w:rsid w:val="66A070C9"/>
    <w:rsid w:val="66B772E6"/>
    <w:rsid w:val="66FC2F4B"/>
    <w:rsid w:val="675D1525"/>
    <w:rsid w:val="67656D42"/>
    <w:rsid w:val="677B0314"/>
    <w:rsid w:val="67A31DBB"/>
    <w:rsid w:val="67E660D5"/>
    <w:rsid w:val="68285BED"/>
    <w:rsid w:val="684C492A"/>
    <w:rsid w:val="68727968"/>
    <w:rsid w:val="689A2A1B"/>
    <w:rsid w:val="68C305E8"/>
    <w:rsid w:val="690B56C7"/>
    <w:rsid w:val="690E43C7"/>
    <w:rsid w:val="69164568"/>
    <w:rsid w:val="69261CB9"/>
    <w:rsid w:val="693B4187"/>
    <w:rsid w:val="693C34C5"/>
    <w:rsid w:val="69401DA6"/>
    <w:rsid w:val="69852275"/>
    <w:rsid w:val="699670B1"/>
    <w:rsid w:val="69CC1E41"/>
    <w:rsid w:val="69D12417"/>
    <w:rsid w:val="69D962BC"/>
    <w:rsid w:val="69E16C41"/>
    <w:rsid w:val="6A0E4801"/>
    <w:rsid w:val="6A1375FF"/>
    <w:rsid w:val="6A1F7952"/>
    <w:rsid w:val="6A22716C"/>
    <w:rsid w:val="6A3826FB"/>
    <w:rsid w:val="6A7C687C"/>
    <w:rsid w:val="6A8F6C71"/>
    <w:rsid w:val="6A900637"/>
    <w:rsid w:val="6A917E7A"/>
    <w:rsid w:val="6AA62479"/>
    <w:rsid w:val="6AB778B5"/>
    <w:rsid w:val="6ADB7A47"/>
    <w:rsid w:val="6AF04CEE"/>
    <w:rsid w:val="6B15360A"/>
    <w:rsid w:val="6B4849B1"/>
    <w:rsid w:val="6B5735A0"/>
    <w:rsid w:val="6B763727"/>
    <w:rsid w:val="6B9246C9"/>
    <w:rsid w:val="6B9E0A74"/>
    <w:rsid w:val="6BA64490"/>
    <w:rsid w:val="6BAC3191"/>
    <w:rsid w:val="6BAF004B"/>
    <w:rsid w:val="6BCA0DB1"/>
    <w:rsid w:val="6BCC55E2"/>
    <w:rsid w:val="6BF52EDA"/>
    <w:rsid w:val="6BFA38B5"/>
    <w:rsid w:val="6C64793D"/>
    <w:rsid w:val="6C6A0FE1"/>
    <w:rsid w:val="6CA83959"/>
    <w:rsid w:val="6CC462B9"/>
    <w:rsid w:val="6CCF746F"/>
    <w:rsid w:val="6CF41951"/>
    <w:rsid w:val="6D2F4CC8"/>
    <w:rsid w:val="6D4738C9"/>
    <w:rsid w:val="6D57712D"/>
    <w:rsid w:val="6D7221B9"/>
    <w:rsid w:val="6DB84B1B"/>
    <w:rsid w:val="6DB85E1E"/>
    <w:rsid w:val="6E0948CB"/>
    <w:rsid w:val="6E5870E1"/>
    <w:rsid w:val="6E5A3C07"/>
    <w:rsid w:val="6EA445F4"/>
    <w:rsid w:val="6EB505AF"/>
    <w:rsid w:val="6EB721B0"/>
    <w:rsid w:val="6EF07839"/>
    <w:rsid w:val="6EFB7A06"/>
    <w:rsid w:val="6F100606"/>
    <w:rsid w:val="6F252FCD"/>
    <w:rsid w:val="6F3E546B"/>
    <w:rsid w:val="6F906306"/>
    <w:rsid w:val="6F93306C"/>
    <w:rsid w:val="6F944668"/>
    <w:rsid w:val="6FB03C97"/>
    <w:rsid w:val="6FB06044"/>
    <w:rsid w:val="6FB5491F"/>
    <w:rsid w:val="6FB645DF"/>
    <w:rsid w:val="6FB95E7D"/>
    <w:rsid w:val="6FD96722"/>
    <w:rsid w:val="6FF3325D"/>
    <w:rsid w:val="6FFC6DE8"/>
    <w:rsid w:val="70041A7E"/>
    <w:rsid w:val="70250894"/>
    <w:rsid w:val="702F613F"/>
    <w:rsid w:val="708752DE"/>
    <w:rsid w:val="70F826F5"/>
    <w:rsid w:val="71200960"/>
    <w:rsid w:val="713E488C"/>
    <w:rsid w:val="716B489A"/>
    <w:rsid w:val="71795452"/>
    <w:rsid w:val="71A32941"/>
    <w:rsid w:val="720C498A"/>
    <w:rsid w:val="720E1013"/>
    <w:rsid w:val="7216210F"/>
    <w:rsid w:val="72203F91"/>
    <w:rsid w:val="72253C9E"/>
    <w:rsid w:val="72364E85"/>
    <w:rsid w:val="723A3AE3"/>
    <w:rsid w:val="72563E57"/>
    <w:rsid w:val="725D55AA"/>
    <w:rsid w:val="729A338A"/>
    <w:rsid w:val="72C277F2"/>
    <w:rsid w:val="72D54D7C"/>
    <w:rsid w:val="72F01BB6"/>
    <w:rsid w:val="72F23216"/>
    <w:rsid w:val="73013DC3"/>
    <w:rsid w:val="73034F50"/>
    <w:rsid w:val="730B2E93"/>
    <w:rsid w:val="736D365C"/>
    <w:rsid w:val="73726A6F"/>
    <w:rsid w:val="737E4983"/>
    <w:rsid w:val="73852C46"/>
    <w:rsid w:val="738A200A"/>
    <w:rsid w:val="739811CC"/>
    <w:rsid w:val="73BD2F1E"/>
    <w:rsid w:val="73E536E4"/>
    <w:rsid w:val="74400EDB"/>
    <w:rsid w:val="748C590E"/>
    <w:rsid w:val="74BB250E"/>
    <w:rsid w:val="74BD1F6B"/>
    <w:rsid w:val="7500325A"/>
    <w:rsid w:val="75071439"/>
    <w:rsid w:val="750B14E6"/>
    <w:rsid w:val="750E45A3"/>
    <w:rsid w:val="75396AE8"/>
    <w:rsid w:val="755723C0"/>
    <w:rsid w:val="75613802"/>
    <w:rsid w:val="759F2699"/>
    <w:rsid w:val="75AE7B06"/>
    <w:rsid w:val="762D4ECF"/>
    <w:rsid w:val="764566BC"/>
    <w:rsid w:val="76544D27"/>
    <w:rsid w:val="766D34B0"/>
    <w:rsid w:val="767E7212"/>
    <w:rsid w:val="76884D7F"/>
    <w:rsid w:val="769B452E"/>
    <w:rsid w:val="76EA2176"/>
    <w:rsid w:val="771A5634"/>
    <w:rsid w:val="771B04C1"/>
    <w:rsid w:val="77253DF8"/>
    <w:rsid w:val="77440722"/>
    <w:rsid w:val="774D7179"/>
    <w:rsid w:val="77505319"/>
    <w:rsid w:val="778B45A3"/>
    <w:rsid w:val="778E0927"/>
    <w:rsid w:val="779010FA"/>
    <w:rsid w:val="77C83101"/>
    <w:rsid w:val="780103C1"/>
    <w:rsid w:val="78216CB5"/>
    <w:rsid w:val="79095F83"/>
    <w:rsid w:val="790B0D2A"/>
    <w:rsid w:val="79293B6D"/>
    <w:rsid w:val="793A5AB1"/>
    <w:rsid w:val="796926C2"/>
    <w:rsid w:val="797C23F5"/>
    <w:rsid w:val="79A31741"/>
    <w:rsid w:val="79C02027"/>
    <w:rsid w:val="79F3642F"/>
    <w:rsid w:val="7A543372"/>
    <w:rsid w:val="7A5769BE"/>
    <w:rsid w:val="7A995229"/>
    <w:rsid w:val="7B3749B5"/>
    <w:rsid w:val="7BAE260E"/>
    <w:rsid w:val="7BDA00C6"/>
    <w:rsid w:val="7BE86DCA"/>
    <w:rsid w:val="7BFA3AA5"/>
    <w:rsid w:val="7C4B60AF"/>
    <w:rsid w:val="7C6C0E1F"/>
    <w:rsid w:val="7C86358B"/>
    <w:rsid w:val="7CB974BC"/>
    <w:rsid w:val="7CCD4D16"/>
    <w:rsid w:val="7CD41E02"/>
    <w:rsid w:val="7CEA3B1A"/>
    <w:rsid w:val="7D2C4132"/>
    <w:rsid w:val="7D5316BF"/>
    <w:rsid w:val="7D7B29C4"/>
    <w:rsid w:val="7D8575B6"/>
    <w:rsid w:val="7D893333"/>
    <w:rsid w:val="7D8A1398"/>
    <w:rsid w:val="7D9B56F8"/>
    <w:rsid w:val="7DAC51BA"/>
    <w:rsid w:val="7DE44A0D"/>
    <w:rsid w:val="7DF84014"/>
    <w:rsid w:val="7E0A29B9"/>
    <w:rsid w:val="7E134240"/>
    <w:rsid w:val="7E6F7359"/>
    <w:rsid w:val="7E7B6E1F"/>
    <w:rsid w:val="7EB1209C"/>
    <w:rsid w:val="7EBB39C0"/>
    <w:rsid w:val="7EC64112"/>
    <w:rsid w:val="7EE84089"/>
    <w:rsid w:val="7F1323A1"/>
    <w:rsid w:val="7F20732F"/>
    <w:rsid w:val="7F532EF0"/>
    <w:rsid w:val="7F5E5A33"/>
    <w:rsid w:val="7F6000C3"/>
    <w:rsid w:val="7F643B5C"/>
    <w:rsid w:val="7F967F89"/>
    <w:rsid w:val="7FB126CD"/>
    <w:rsid w:val="7FD34D39"/>
    <w:rsid w:val="FFF7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eastAsia="宋体" w:asciiTheme="minorHAnsi" w:hAnsiTheme="minorHAnsi" w:cstheme="minorBidi"/>
      <w:kern w:val="2"/>
      <w:sz w:val="21"/>
      <w:szCs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30"/>
      <w:szCs w:val="44"/>
    </w:rPr>
  </w:style>
  <w:style w:type="paragraph" w:styleId="4">
    <w:name w:val="heading 2"/>
    <w:basedOn w:val="1"/>
    <w:next w:val="1"/>
    <w:unhideWhenUsed/>
    <w:qFormat/>
    <w:uiPriority w:val="0"/>
    <w:pPr>
      <w:keepNext/>
      <w:keepLines/>
      <w:outlineLvl w:val="1"/>
    </w:pPr>
    <w:rPr>
      <w:rFonts w:asciiTheme="majorHAnsi" w:hAnsiTheme="majorHAnsi" w:cstheme="majorBidi"/>
      <w:sz w:val="28"/>
      <w:szCs w:val="32"/>
    </w:rPr>
  </w:style>
  <w:style w:type="paragraph" w:styleId="5">
    <w:name w:val="heading 3"/>
    <w:basedOn w:val="1"/>
    <w:next w:val="6"/>
    <w:unhideWhenUsed/>
    <w:qFormat/>
    <w:uiPriority w:val="0"/>
    <w:pPr>
      <w:keepNext/>
      <w:keepLines/>
      <w:spacing w:line="560" w:lineRule="exact"/>
      <w:outlineLvl w:val="2"/>
    </w:pPr>
    <w:rPr>
      <w:rFonts w:ascii="仿宋" w:hAnsi="仿宋" w:cs="Times New Roman"/>
      <w:b/>
      <w:bCs/>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6">
    <w:name w:val="Body Text"/>
    <w:basedOn w:val="1"/>
    <w:qFormat/>
    <w:uiPriority w:val="0"/>
    <w:pPr>
      <w:widowControl/>
      <w:overflowPunct w:val="0"/>
      <w:autoSpaceDE w:val="0"/>
      <w:autoSpaceDN w:val="0"/>
      <w:adjustRightInd w:val="0"/>
      <w:jc w:val="left"/>
      <w:textAlignment w:val="baseline"/>
    </w:pPr>
    <w:rPr>
      <w:rFonts w:hint="eastAsia"/>
      <w:color w:val="000000"/>
      <w:kern w:val="0"/>
      <w:sz w:val="24"/>
      <w:szCs w:val="20"/>
    </w:rPr>
  </w:style>
  <w:style w:type="paragraph" w:styleId="7">
    <w:name w:val="Normal Indent"/>
    <w:basedOn w:val="1"/>
    <w:unhideWhenUsed/>
    <w:qFormat/>
    <w:uiPriority w:val="99"/>
    <w:pPr>
      <w:ind w:firstLine="420" w:firstLineChars="200"/>
    </w:pPr>
    <w:rPr>
      <w:rFonts w:ascii="Times New Roman" w:hAnsi="Times New Roman" w:eastAsia="宋体" w:cs="Times New Roman"/>
      <w14:ligatures w14:val="none"/>
    </w:r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rPr>
      <w:rFonts w:hint="eastAsia"/>
      <w:szCs w:val="20"/>
    </w:rPr>
  </w:style>
  <w:style w:type="paragraph" w:styleId="10">
    <w:name w:val="Plain Text"/>
    <w:basedOn w:val="1"/>
    <w:qFormat/>
    <w:uiPriority w:val="99"/>
    <w:pPr>
      <w:jc w:val="center"/>
    </w:pPr>
    <w:rPr>
      <w:rFonts w:ascii="方正小标宋简体" w:hAnsi="Courier New" w:cs="方正小标宋简体"/>
      <w:lang w:val="zh-CN"/>
    </w:rPr>
  </w:style>
  <w:style w:type="paragraph" w:styleId="11">
    <w:name w:val="footer"/>
    <w:basedOn w:val="1"/>
    <w:qFormat/>
    <w:uiPriority w:val="99"/>
    <w:pPr>
      <w:tabs>
        <w:tab w:val="center" w:pos="4153"/>
        <w:tab w:val="right" w:pos="8306"/>
      </w:tabs>
      <w:snapToGrid w:val="0"/>
    </w:pPr>
    <w:rPr>
      <w:sz w:val="18"/>
      <w:szCs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character" w:styleId="18">
    <w:name w:val="Hyperlink"/>
    <w:qFormat/>
    <w:uiPriority w:val="0"/>
    <w:rPr>
      <w:color w:val="3665C3"/>
      <w:u w:val="none"/>
    </w:rPr>
  </w:style>
  <w:style w:type="paragraph" w:customStyle="1" w:styleId="19">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0">
    <w:name w:val="Normal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
    <w:name w:val="Normal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
    <w:name w:val="Table Text"/>
    <w:basedOn w:val="1"/>
    <w:semiHidden/>
    <w:qFormat/>
    <w:uiPriority w:val="0"/>
    <w:rPr>
      <w:rFonts w:ascii="仿宋" w:hAnsi="仿宋" w:eastAsia="仿宋" w:cs="仿宋"/>
      <w:sz w:val="24"/>
      <w:szCs w:val="24"/>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31365</Words>
  <Characters>31847</Characters>
  <Lines>0</Lines>
  <Paragraphs>0</Paragraphs>
  <TotalTime>4</TotalTime>
  <ScaleCrop>false</ScaleCrop>
  <LinksUpToDate>false</LinksUpToDate>
  <CharactersWithSpaces>33199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2023-02-20T04:13:00Z</dcterms:created>
  <dc:creator>Administrator</dc:creator>
  <cp:lastModifiedBy>玩世大仙</cp:lastModifiedBy>
  <cp:lastPrinted>2023-09-28T01:23:00Z</cp:lastPrinted>
  <dcterms:modified xsi:type="dcterms:W3CDTF">2025-06-04T03:14:16Z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9046F2DA977C4D20BED3E0332B418E72_13</vt:lpwstr>
  </property>
  <property fmtid="{D5CDD505-2E9C-101B-9397-08002B2CF9AE}" pid="4" name="KSOTemplateDocerSaveRecord">
    <vt:lpwstr>eyJoZGlkIjoiYmE5OTM3NjNjNDRmYzMyMTg2MWRiNGRmNmJlZmQ0NTYiLCJ1c2VySWQiOiI1MzA5NzI0NTAifQ==</vt:lpwstr>
  </property>
</Properties>
</file>