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38F82">
      <w:pPr>
        <w:jc w:val="center"/>
        <w:rPr>
          <w:rFonts w:hint="eastAsia" w:ascii="Times New Roman" w:hAnsi="Times New Roman"/>
          <w:b/>
          <w:sz w:val="44"/>
          <w:lang w:val="en-US" w:eastAsia="zh-CN"/>
        </w:rPr>
      </w:pPr>
      <w:r>
        <w:rPr>
          <w:rFonts w:hint="eastAsia" w:ascii="Times New Roman" w:hAnsi="Times New Roman"/>
          <w:b/>
          <w:sz w:val="44"/>
        </w:rPr>
        <w:t>南通轨道交通集团有限公司</w:t>
      </w:r>
      <w:r>
        <w:rPr>
          <w:rFonts w:hint="eastAsia" w:ascii="Times New Roman" w:hAnsi="Times New Roman"/>
          <w:b/>
          <w:sz w:val="44"/>
          <w:lang w:val="en-US" w:eastAsia="zh-CN"/>
        </w:rPr>
        <w:t>2026-2027年度</w:t>
      </w:r>
    </w:p>
    <w:p w14:paraId="43F78217">
      <w:pPr>
        <w:jc w:val="center"/>
        <w:rPr>
          <w:rFonts w:hint="default" w:ascii="Times New Roman" w:hAnsi="Times New Roman" w:eastAsia="宋体"/>
          <w:b/>
          <w:sz w:val="44"/>
          <w:lang w:val="en-US" w:eastAsia="zh-CN"/>
        </w:rPr>
      </w:pPr>
      <w:r>
        <w:rPr>
          <w:rFonts w:hint="eastAsia" w:ascii="Times New Roman" w:hAnsi="Times New Roman"/>
          <w:b/>
          <w:sz w:val="44"/>
          <w:lang w:val="en-US" w:eastAsia="zh-CN"/>
        </w:rPr>
        <w:t>税务顾问服务项目询价公告</w:t>
      </w:r>
    </w:p>
    <w:p w14:paraId="02E38A66">
      <w:pPr>
        <w:spacing w:line="360" w:lineRule="auto"/>
        <w:ind w:right="-19" w:rightChars="-9" w:firstLine="440" w:firstLineChars="200"/>
        <w:rPr>
          <w:rFonts w:hint="eastAsia" w:ascii="Times New Roman" w:hAnsi="Times New Roman" w:cs="宋体"/>
          <w:kern w:val="58"/>
          <w:sz w:val="22"/>
          <w:szCs w:val="22"/>
        </w:rPr>
      </w:pPr>
    </w:p>
    <w:p w14:paraId="56660B57">
      <w:pPr>
        <w:spacing w:line="360" w:lineRule="auto"/>
        <w:ind w:right="-19" w:rightChars="-9" w:firstLine="440" w:firstLineChars="200"/>
        <w:rPr>
          <w:rFonts w:hint="eastAsia" w:ascii="Times New Roman" w:hAnsi="Times New Roman" w:cs="宋体"/>
          <w:kern w:val="58"/>
          <w:sz w:val="22"/>
          <w:szCs w:val="22"/>
          <w:u w:val="single"/>
        </w:rPr>
      </w:pPr>
      <w:r>
        <w:rPr>
          <w:rFonts w:hint="eastAsia" w:ascii="Times New Roman" w:hAnsi="Times New Roman" w:cs="宋体"/>
          <w:kern w:val="58"/>
          <w:sz w:val="22"/>
          <w:szCs w:val="22"/>
        </w:rPr>
        <w:t>现对</w:t>
      </w:r>
      <w:bookmarkStart w:id="0" w:name="_Hlk188520821"/>
      <w:r>
        <w:rPr>
          <w:rFonts w:hint="eastAsia" w:ascii="Times New Roman" w:hAnsi="Times New Roman" w:cs="宋体"/>
          <w:kern w:val="58"/>
          <w:sz w:val="22"/>
          <w:szCs w:val="22"/>
          <w:u w:val="single"/>
        </w:rPr>
        <w:t>南通轨道交通集团有限公司</w:t>
      </w:r>
      <w:r>
        <w:rPr>
          <w:rFonts w:hint="eastAsia" w:ascii="Times New Roman" w:hAnsi="Times New Roman" w:cs="宋体"/>
          <w:kern w:val="58"/>
          <w:sz w:val="22"/>
          <w:szCs w:val="22"/>
          <w:u w:val="single"/>
          <w:lang w:val="en-US" w:eastAsia="zh-CN"/>
        </w:rPr>
        <w:t>及子公司2026-2027年度税务顾问服务</w:t>
      </w:r>
      <w:r>
        <w:rPr>
          <w:rFonts w:hint="eastAsia" w:ascii="Times New Roman" w:hAnsi="Times New Roman" w:cs="宋体"/>
          <w:kern w:val="58"/>
          <w:sz w:val="22"/>
          <w:szCs w:val="22"/>
          <w:u w:val="single"/>
        </w:rPr>
        <w:t>项目</w:t>
      </w:r>
      <w:bookmarkEnd w:id="0"/>
      <w:r>
        <w:rPr>
          <w:rFonts w:hint="eastAsia" w:ascii="Times New Roman" w:hAnsi="Times New Roman" w:cs="宋体"/>
          <w:kern w:val="58"/>
          <w:sz w:val="22"/>
          <w:szCs w:val="22"/>
          <w:u w:val="single"/>
        </w:rPr>
        <w:t>采购</w:t>
      </w:r>
      <w:r>
        <w:rPr>
          <w:rFonts w:hint="eastAsia" w:ascii="Times New Roman" w:hAnsi="Times New Roman" w:cs="宋体"/>
          <w:kern w:val="58"/>
          <w:sz w:val="22"/>
          <w:szCs w:val="22"/>
        </w:rPr>
        <w:t>进行公开询价。特邀符合条件的单位参加。</w:t>
      </w:r>
    </w:p>
    <w:p w14:paraId="5783139D">
      <w:pPr>
        <w:pStyle w:val="13"/>
        <w:keepNext w:val="0"/>
        <w:keepLines w:val="0"/>
        <w:pageBreakBefore w:val="0"/>
        <w:widowControl/>
        <w:shd w:val="clear" w:color="auto" w:fill="FFFFFF"/>
        <w:kinsoku/>
        <w:wordWrap/>
        <w:overflowPunct/>
        <w:topLinePunct w:val="0"/>
        <w:bidi w:val="0"/>
        <w:snapToGrid/>
        <w:spacing w:before="0" w:beforeAutospacing="0" w:after="0" w:afterAutospacing="0" w:line="360" w:lineRule="auto"/>
        <w:ind w:left="420"/>
        <w:textAlignment w:val="auto"/>
        <w:outlineLvl w:val="1"/>
        <w:rPr>
          <w:rFonts w:hint="default" w:ascii="Times New Roman" w:hAnsi="Times New Roman" w:eastAsia="SourceHanSansCN-Regular" w:cs="Times New Roman"/>
          <w:color w:val="000000"/>
          <w:sz w:val="22"/>
          <w:szCs w:val="22"/>
          <w:highlight w:val="none"/>
        </w:rPr>
      </w:pPr>
      <w:bookmarkStart w:id="1" w:name="_Toc26068_WPSOffice_Level3"/>
      <w:bookmarkStart w:id="2" w:name="_Toc23512_WPSOffice_Level3"/>
      <w:bookmarkStart w:id="3" w:name="_Toc4465_WPSOffice_Level3"/>
      <w:bookmarkStart w:id="4" w:name="_Toc9574_WPSOffice_Level3"/>
      <w:bookmarkStart w:id="5" w:name="_Toc32104_WPSOffice_Level3"/>
      <w:r>
        <w:rPr>
          <w:rFonts w:hint="default" w:ascii="Times New Roman" w:hAnsi="Times New Roman" w:cs="Times New Roman"/>
          <w:b/>
          <w:bCs/>
          <w:color w:val="000000"/>
          <w:sz w:val="22"/>
          <w:szCs w:val="22"/>
          <w:highlight w:val="none"/>
          <w:shd w:val="clear" w:color="auto" w:fill="FFFFFF"/>
        </w:rPr>
        <w:t>一、采购项目内容</w:t>
      </w:r>
    </w:p>
    <w:p w14:paraId="2F2CD70A">
      <w:pPr>
        <w:spacing w:line="360" w:lineRule="auto"/>
        <w:ind w:firstLine="440" w:firstLineChars="200"/>
        <w:rPr>
          <w:rFonts w:hint="default" w:ascii="Times New Roman" w:hAnsi="Times New Roman" w:cs="宋体"/>
          <w:b w:val="0"/>
          <w:bCs/>
          <w:sz w:val="22"/>
          <w:szCs w:val="22"/>
          <w:lang w:val="en-US" w:eastAsia="zh-CN"/>
        </w:rPr>
      </w:pPr>
      <w:r>
        <w:rPr>
          <w:rFonts w:hint="eastAsia" w:ascii="Times New Roman" w:hAnsi="Times New Roman" w:cs="宋体"/>
          <w:b w:val="0"/>
          <w:bCs/>
          <w:sz w:val="22"/>
          <w:szCs w:val="22"/>
          <w:lang w:val="en-US" w:eastAsia="zh-CN"/>
        </w:rPr>
        <w:t>本项目询价单位为南通轨道交通集团有限公司（含分公司）、南通轨道资源开发有限公司、南通轨道城市服务有限公司，主要服务内容及工作要求如下：</w:t>
      </w:r>
    </w:p>
    <w:p w14:paraId="73EB925C">
      <w:pPr>
        <w:spacing w:line="360" w:lineRule="auto"/>
        <w:ind w:firstLine="440" w:firstLineChars="200"/>
        <w:rPr>
          <w:rFonts w:hint="eastAsia" w:ascii="Times New Roman" w:hAnsi="Times New Roman" w:cs="宋体"/>
          <w:b w:val="0"/>
          <w:bCs/>
          <w:sz w:val="22"/>
          <w:szCs w:val="22"/>
          <w:lang w:eastAsia="zh-CN"/>
        </w:rPr>
      </w:pPr>
      <w:r>
        <w:rPr>
          <w:rFonts w:hint="eastAsia" w:ascii="Times New Roman" w:hAnsi="Times New Roman" w:cs="宋体"/>
          <w:b w:val="0"/>
          <w:bCs/>
          <w:sz w:val="22"/>
          <w:szCs w:val="22"/>
          <w:lang w:val="en-US" w:eastAsia="zh-CN"/>
        </w:rPr>
        <w:t>1、企业所得税汇算清缴</w:t>
      </w:r>
    </w:p>
    <w:p w14:paraId="2B745859">
      <w:pPr>
        <w:spacing w:line="360" w:lineRule="auto"/>
        <w:ind w:firstLine="440" w:firstLineChars="200"/>
        <w:rPr>
          <w:rFonts w:hint="eastAsia" w:ascii="Times New Roman" w:hAnsi="Times New Roman" w:cs="宋体"/>
          <w:b w:val="0"/>
          <w:bCs/>
          <w:sz w:val="22"/>
          <w:szCs w:val="22"/>
          <w:lang w:eastAsia="zh-CN"/>
        </w:rPr>
      </w:pPr>
      <w:r>
        <w:rPr>
          <w:rFonts w:hint="eastAsia" w:ascii="Times New Roman" w:hAnsi="Times New Roman" w:cs="宋体"/>
          <w:b w:val="0"/>
          <w:bCs/>
          <w:sz w:val="22"/>
          <w:szCs w:val="22"/>
          <w:lang w:val="en-US" w:eastAsia="zh-CN"/>
        </w:rPr>
        <w:t>2025年、2026年度企业所得税汇算清缴鉴证，对涉及纳税调整事项列明调整依据，每年4月30日之前出具专鉴证报告及编制企业所得税年度纳税申报表主表及附表</w:t>
      </w:r>
      <w:r>
        <w:rPr>
          <w:rFonts w:hint="eastAsia" w:ascii="Times New Roman" w:hAnsi="Times New Roman" w:cs="宋体"/>
          <w:b w:val="0"/>
          <w:bCs/>
          <w:sz w:val="22"/>
          <w:szCs w:val="22"/>
          <w:lang w:eastAsia="zh-CN"/>
        </w:rPr>
        <w:t>；</w:t>
      </w:r>
    </w:p>
    <w:p w14:paraId="78BB62F8">
      <w:pPr>
        <w:spacing w:line="360" w:lineRule="auto"/>
        <w:ind w:firstLine="440" w:firstLineChars="200"/>
        <w:rPr>
          <w:rFonts w:hint="eastAsia" w:ascii="Times New Roman" w:hAnsi="Times New Roman" w:cs="宋体"/>
          <w:b w:val="0"/>
          <w:bCs/>
          <w:sz w:val="22"/>
          <w:szCs w:val="22"/>
          <w:lang w:val="en-US" w:eastAsia="zh-CN"/>
        </w:rPr>
      </w:pPr>
      <w:r>
        <w:rPr>
          <w:rFonts w:hint="eastAsia" w:ascii="Times New Roman" w:hAnsi="Times New Roman" w:cs="宋体"/>
          <w:b w:val="0"/>
          <w:bCs/>
          <w:sz w:val="22"/>
          <w:szCs w:val="22"/>
          <w:lang w:val="en-US" w:eastAsia="zh-CN"/>
        </w:rPr>
        <w:t>2、2026-2027年度税务顾问，包括但不限于以下工作：</w:t>
      </w:r>
    </w:p>
    <w:p w14:paraId="6519B1DF">
      <w:pPr>
        <w:spacing w:line="360" w:lineRule="auto"/>
        <w:ind w:firstLine="440" w:firstLineChars="200"/>
        <w:rPr>
          <w:rFonts w:hint="eastAsia" w:ascii="Times New Roman" w:hAnsi="Times New Roman" w:cs="宋体"/>
          <w:b w:val="0"/>
          <w:bCs/>
          <w:sz w:val="22"/>
          <w:szCs w:val="22"/>
          <w:lang w:val="en-US" w:eastAsia="zh-CN"/>
        </w:rPr>
      </w:pPr>
      <w:r>
        <w:rPr>
          <w:rFonts w:hint="eastAsia" w:ascii="Times New Roman" w:hAnsi="Times New Roman" w:cs="宋体"/>
          <w:b w:val="0"/>
          <w:bCs/>
          <w:sz w:val="22"/>
          <w:szCs w:val="22"/>
          <w:lang w:val="en-US" w:eastAsia="zh-CN"/>
        </w:rPr>
        <w:t>1）提供日常税务咨询；</w:t>
      </w:r>
    </w:p>
    <w:p w14:paraId="7C276C9B">
      <w:pPr>
        <w:spacing w:line="360" w:lineRule="auto"/>
        <w:ind w:firstLine="440" w:firstLineChars="200"/>
        <w:rPr>
          <w:rFonts w:hint="eastAsia" w:ascii="Times New Roman" w:hAnsi="Times New Roman" w:cs="宋体"/>
          <w:b w:val="0"/>
          <w:bCs/>
          <w:sz w:val="22"/>
          <w:szCs w:val="22"/>
          <w:lang w:val="en-US" w:eastAsia="zh-CN"/>
        </w:rPr>
      </w:pPr>
      <w:r>
        <w:rPr>
          <w:rFonts w:hint="eastAsia" w:ascii="Times New Roman" w:hAnsi="Times New Roman" w:cs="宋体"/>
          <w:b w:val="0"/>
          <w:bCs/>
          <w:sz w:val="22"/>
          <w:szCs w:val="22"/>
          <w:lang w:val="en-US" w:eastAsia="zh-CN"/>
        </w:rPr>
        <w:t>2）配合各公司对税务推送的涉税风险疑点答疑，包括与税务机关沟通、撰写涉税文书、方案等；</w:t>
      </w:r>
    </w:p>
    <w:p w14:paraId="36E4D3FC">
      <w:pPr>
        <w:spacing w:line="360" w:lineRule="auto"/>
        <w:ind w:firstLine="440" w:firstLineChars="200"/>
        <w:rPr>
          <w:rFonts w:hint="eastAsia" w:ascii="Times New Roman" w:hAnsi="Times New Roman" w:cs="宋体"/>
          <w:b w:val="0"/>
          <w:bCs/>
          <w:sz w:val="22"/>
          <w:szCs w:val="22"/>
          <w:lang w:val="en-US" w:eastAsia="zh-CN"/>
        </w:rPr>
      </w:pPr>
      <w:r>
        <w:rPr>
          <w:rFonts w:hint="eastAsia" w:ascii="Times New Roman" w:hAnsi="Times New Roman" w:cs="宋体"/>
          <w:b w:val="0"/>
          <w:bCs/>
          <w:sz w:val="22"/>
          <w:szCs w:val="22"/>
          <w:lang w:val="en-US" w:eastAsia="zh-CN"/>
        </w:rPr>
        <w:t>3）税收政策解读及应用指导，及时传达最新税收政策对我司的影响，每半年提供一次税务培训工作；</w:t>
      </w:r>
    </w:p>
    <w:p w14:paraId="704E62DC">
      <w:pPr>
        <w:spacing w:line="360" w:lineRule="auto"/>
        <w:ind w:firstLine="440" w:firstLineChars="200"/>
        <w:rPr>
          <w:rFonts w:hint="eastAsia" w:ascii="Times New Roman" w:hAnsi="Times New Roman" w:cs="宋体"/>
          <w:b w:val="0"/>
          <w:bCs/>
          <w:sz w:val="22"/>
          <w:szCs w:val="22"/>
          <w:lang w:val="en-US" w:eastAsia="zh-CN"/>
        </w:rPr>
      </w:pPr>
      <w:r>
        <w:rPr>
          <w:rFonts w:hint="eastAsia" w:ascii="Times New Roman" w:hAnsi="Times New Roman" w:cs="宋体"/>
          <w:b w:val="0"/>
          <w:bCs/>
          <w:sz w:val="22"/>
          <w:szCs w:val="22"/>
          <w:lang w:val="en-US" w:eastAsia="zh-CN"/>
        </w:rPr>
        <w:t>4）协助各项纳税申报服务。</w:t>
      </w:r>
    </w:p>
    <w:p w14:paraId="61BC69B5">
      <w:pPr>
        <w:spacing w:line="360" w:lineRule="auto"/>
        <w:ind w:firstLine="442" w:firstLineChars="200"/>
        <w:rPr>
          <w:rFonts w:hint="eastAsia" w:ascii="Times New Roman" w:hAnsi="Times New Roman" w:cs="宋体"/>
          <w:b/>
          <w:sz w:val="22"/>
          <w:szCs w:val="22"/>
          <w:highlight w:val="none"/>
        </w:rPr>
      </w:pPr>
      <w:r>
        <w:rPr>
          <w:rFonts w:hint="eastAsia" w:ascii="Times New Roman" w:hAnsi="Times New Roman" w:cs="宋体"/>
          <w:b/>
          <w:sz w:val="22"/>
          <w:szCs w:val="22"/>
          <w:highlight w:val="none"/>
          <w:lang w:val="en-US" w:eastAsia="zh-CN"/>
        </w:rPr>
        <w:t>二</w:t>
      </w:r>
      <w:bookmarkEnd w:id="1"/>
      <w:bookmarkEnd w:id="2"/>
      <w:bookmarkEnd w:id="3"/>
      <w:bookmarkEnd w:id="4"/>
      <w:bookmarkEnd w:id="5"/>
      <w:r>
        <w:rPr>
          <w:rFonts w:hint="eastAsia" w:ascii="Times New Roman" w:hAnsi="Times New Roman" w:cs="宋体"/>
          <w:b/>
          <w:sz w:val="22"/>
          <w:szCs w:val="22"/>
          <w:highlight w:val="none"/>
          <w:lang w:eastAsia="zh-CN"/>
        </w:rPr>
        <w:t>、</w:t>
      </w:r>
      <w:r>
        <w:rPr>
          <w:rFonts w:hint="default" w:ascii="Times New Roman" w:hAnsi="Times New Roman" w:cs="Times New Roman"/>
          <w:b/>
          <w:bCs/>
          <w:color w:val="000000"/>
          <w:sz w:val="22"/>
          <w:szCs w:val="22"/>
          <w:highlight w:val="none"/>
          <w:shd w:val="clear" w:color="auto" w:fill="FFFFFF"/>
        </w:rPr>
        <w:t>供应商</w:t>
      </w:r>
      <w:r>
        <w:rPr>
          <w:rFonts w:hint="eastAsia" w:ascii="Times New Roman" w:hAnsi="Times New Roman" w:cs="Times New Roman"/>
          <w:b/>
          <w:bCs/>
          <w:color w:val="000000"/>
          <w:sz w:val="22"/>
          <w:szCs w:val="22"/>
          <w:highlight w:val="none"/>
          <w:shd w:val="clear" w:color="auto" w:fill="FFFFFF"/>
          <w:lang w:val="en-US" w:eastAsia="zh-CN"/>
        </w:rPr>
        <w:t>资格要求</w:t>
      </w:r>
    </w:p>
    <w:p w14:paraId="1430408A">
      <w:pPr>
        <w:spacing w:line="360" w:lineRule="auto"/>
        <w:ind w:firstLine="442" w:firstLineChars="200"/>
        <w:rPr>
          <w:rFonts w:hint="eastAsia" w:ascii="Times New Roman" w:hAnsi="Times New Roman" w:cs="宋体"/>
          <w:b/>
          <w:bCs/>
          <w:sz w:val="22"/>
          <w:szCs w:val="22"/>
          <w:highlight w:val="none"/>
        </w:rPr>
      </w:pPr>
      <w:bookmarkStart w:id="6" w:name="_Toc18909_WPSOffice_Level3"/>
      <w:bookmarkStart w:id="7" w:name="_Toc6848_WPSOffice_Level3"/>
      <w:bookmarkStart w:id="8" w:name="_Toc2214_WPSOffice_Level3"/>
      <w:bookmarkStart w:id="9" w:name="_Toc13225_WPSOffice_Level3"/>
      <w:bookmarkStart w:id="10" w:name="_Toc11590_WPSOffice_Level3"/>
      <w:r>
        <w:rPr>
          <w:rFonts w:hint="eastAsia" w:ascii="Times New Roman" w:hAnsi="Times New Roman" w:cs="宋体"/>
          <w:b/>
          <w:bCs/>
          <w:sz w:val="22"/>
          <w:szCs w:val="22"/>
          <w:highlight w:val="none"/>
          <w:lang w:val="en-US" w:eastAsia="zh-CN"/>
        </w:rPr>
        <w:t>1、</w:t>
      </w:r>
      <w:r>
        <w:rPr>
          <w:rFonts w:hint="eastAsia" w:ascii="Times New Roman" w:hAnsi="Times New Roman" w:cs="宋体"/>
          <w:b/>
          <w:bCs/>
          <w:sz w:val="22"/>
          <w:szCs w:val="22"/>
          <w:highlight w:val="none"/>
        </w:rPr>
        <w:t>资质条件：</w:t>
      </w:r>
    </w:p>
    <w:p w14:paraId="1A28A44F">
      <w:pPr>
        <w:spacing w:line="360" w:lineRule="auto"/>
        <w:ind w:firstLine="440" w:firstLineChars="200"/>
        <w:rPr>
          <w:rFonts w:hint="eastAsia" w:ascii="Times New Roman" w:hAnsi="Times New Roman" w:cs="宋体"/>
          <w:sz w:val="22"/>
          <w:szCs w:val="22"/>
          <w:highlight w:val="none"/>
        </w:rPr>
      </w:pPr>
      <w:r>
        <w:rPr>
          <w:rFonts w:hint="eastAsia" w:ascii="Times New Roman" w:hAnsi="Times New Roman" w:cs="宋体"/>
          <w:sz w:val="22"/>
          <w:szCs w:val="22"/>
          <w:highlight w:val="none"/>
        </w:rPr>
        <w:t>1）</w:t>
      </w:r>
      <w:r>
        <w:rPr>
          <w:rFonts w:hint="eastAsia" w:ascii="Times New Roman" w:hAnsi="Times New Roman" w:cs="宋体"/>
          <w:sz w:val="22"/>
          <w:szCs w:val="22"/>
          <w:highlight w:val="none"/>
          <w:lang w:eastAsia="zh-CN"/>
        </w:rPr>
        <w:t>供应商</w:t>
      </w:r>
      <w:r>
        <w:rPr>
          <w:rFonts w:hint="eastAsia" w:ascii="Times New Roman" w:hAnsi="Times New Roman" w:cs="宋体"/>
          <w:sz w:val="22"/>
          <w:szCs w:val="22"/>
          <w:highlight w:val="none"/>
        </w:rPr>
        <w:t>具有承担民事责任的法人资格（提供营业执照复印件加盖公章）</w:t>
      </w:r>
    </w:p>
    <w:p w14:paraId="24342AB1">
      <w:pPr>
        <w:spacing w:line="360" w:lineRule="auto"/>
        <w:ind w:firstLine="440" w:firstLineChars="200"/>
        <w:rPr>
          <w:rFonts w:hint="eastAsia" w:ascii="Times New Roman" w:hAnsi="Times New Roman" w:cs="宋体"/>
          <w:sz w:val="22"/>
          <w:szCs w:val="22"/>
          <w:highlight w:val="none"/>
        </w:rPr>
      </w:pPr>
      <w:r>
        <w:rPr>
          <w:rFonts w:hint="eastAsia" w:ascii="Times New Roman" w:hAnsi="Times New Roman" w:cs="宋体"/>
          <w:sz w:val="22"/>
          <w:szCs w:val="22"/>
          <w:highlight w:val="none"/>
        </w:rPr>
        <w:t>2）</w:t>
      </w:r>
      <w:r>
        <w:rPr>
          <w:rFonts w:hint="eastAsia" w:ascii="Times New Roman" w:hAnsi="Times New Roman" w:cs="宋体"/>
          <w:sz w:val="22"/>
          <w:szCs w:val="22"/>
          <w:highlight w:val="none"/>
          <w:lang w:eastAsia="zh-CN"/>
        </w:rPr>
        <w:t>供应商</w:t>
      </w:r>
      <w:r>
        <w:rPr>
          <w:rFonts w:hint="eastAsia" w:ascii="Times New Roman" w:hAnsi="Times New Roman" w:cs="宋体"/>
          <w:sz w:val="22"/>
          <w:szCs w:val="22"/>
          <w:highlight w:val="none"/>
        </w:rPr>
        <w:t>须具有有效的</w:t>
      </w:r>
      <w:r>
        <w:rPr>
          <w:rFonts w:hint="eastAsia" w:ascii="Times New Roman" w:hAnsi="Times New Roman" w:cs="宋体"/>
          <w:sz w:val="22"/>
          <w:szCs w:val="22"/>
          <w:highlight w:val="none"/>
          <w:lang w:val="en-US" w:eastAsia="zh-CN"/>
        </w:rPr>
        <w:t>税务师事务所执业证书</w:t>
      </w:r>
      <w:r>
        <w:rPr>
          <w:rFonts w:hint="eastAsia" w:ascii="Times New Roman" w:hAnsi="Times New Roman" w:cs="宋体"/>
          <w:sz w:val="22"/>
          <w:szCs w:val="22"/>
          <w:highlight w:val="none"/>
        </w:rPr>
        <w:t>（提供复印件并加盖公章）；</w:t>
      </w:r>
    </w:p>
    <w:p w14:paraId="0056806D">
      <w:pPr>
        <w:spacing w:line="360" w:lineRule="auto"/>
        <w:ind w:firstLine="440" w:firstLineChars="200"/>
        <w:rPr>
          <w:rFonts w:hint="eastAsia" w:ascii="Times New Roman" w:hAnsi="Times New Roman" w:cs="宋体"/>
          <w:sz w:val="22"/>
          <w:szCs w:val="22"/>
          <w:highlight w:val="none"/>
        </w:rPr>
      </w:pPr>
      <w:r>
        <w:rPr>
          <w:rFonts w:hint="eastAsia" w:ascii="Times New Roman" w:hAnsi="Times New Roman" w:cs="宋体"/>
          <w:sz w:val="22"/>
          <w:szCs w:val="22"/>
          <w:highlight w:val="none"/>
        </w:rPr>
        <w:t>3）</w:t>
      </w:r>
      <w:r>
        <w:rPr>
          <w:rFonts w:hint="eastAsia" w:ascii="Times New Roman" w:hAnsi="Times New Roman" w:cs="宋体"/>
          <w:sz w:val="22"/>
          <w:szCs w:val="22"/>
          <w:highlight w:val="none"/>
          <w:lang w:eastAsia="zh-CN"/>
        </w:rPr>
        <w:t>供应商</w:t>
      </w:r>
      <w:r>
        <w:rPr>
          <w:rFonts w:hint="eastAsia" w:ascii="Times New Roman" w:hAnsi="Times New Roman" w:cs="宋体"/>
          <w:sz w:val="22"/>
          <w:szCs w:val="22"/>
          <w:highlight w:val="none"/>
        </w:rPr>
        <w:t>须具有</w:t>
      </w:r>
      <w:r>
        <w:rPr>
          <w:rFonts w:hint="eastAsia" w:ascii="Times New Roman" w:hAnsi="Times New Roman" w:cs="宋体"/>
          <w:sz w:val="22"/>
          <w:szCs w:val="22"/>
          <w:highlight w:val="none"/>
          <w:lang w:val="en-US" w:eastAsia="zh-CN"/>
        </w:rPr>
        <w:t>税务行业协会认定的AA级及以上评定</w:t>
      </w:r>
      <w:r>
        <w:rPr>
          <w:rFonts w:hint="eastAsia" w:ascii="Times New Roman" w:hAnsi="Times New Roman" w:cs="宋体"/>
          <w:sz w:val="22"/>
          <w:szCs w:val="22"/>
          <w:highlight w:val="none"/>
        </w:rPr>
        <w:t>（</w:t>
      </w:r>
      <w:r>
        <w:rPr>
          <w:rFonts w:hint="eastAsia" w:ascii="Times New Roman" w:hAnsi="Times New Roman" w:eastAsia="宋体" w:cs="宋体"/>
          <w:sz w:val="22"/>
          <w:szCs w:val="22"/>
          <w:highlight w:val="none"/>
          <w:lang w:val="en-US" w:eastAsia="zh-CN" w:bidi="ar-SA"/>
        </w:rPr>
        <w:t>以税务师协会“ 税务师事务所等级认定”公示的名单为准，提供网上截图并加盖公章</w:t>
      </w:r>
      <w:r>
        <w:rPr>
          <w:rFonts w:hint="eastAsia" w:ascii="Times New Roman" w:hAnsi="Times New Roman" w:cs="宋体"/>
          <w:sz w:val="22"/>
          <w:szCs w:val="22"/>
          <w:highlight w:val="none"/>
        </w:rPr>
        <w:t>）；</w:t>
      </w:r>
    </w:p>
    <w:p w14:paraId="1AC29613">
      <w:pPr>
        <w:spacing w:line="360" w:lineRule="auto"/>
        <w:ind w:firstLine="440" w:firstLineChars="200"/>
        <w:rPr>
          <w:rFonts w:hint="eastAsia" w:ascii="Times New Roman" w:hAnsi="Times New Roman" w:cs="宋体"/>
          <w:sz w:val="22"/>
          <w:szCs w:val="22"/>
          <w:highlight w:val="none"/>
          <w:lang w:val="en-US" w:eastAsia="zh-CN" w:bidi="ar-SA"/>
        </w:rPr>
      </w:pPr>
      <w:r>
        <w:rPr>
          <w:rFonts w:hint="eastAsia" w:ascii="Times New Roman" w:hAnsi="Times New Roman" w:cs="宋体"/>
          <w:sz w:val="22"/>
          <w:szCs w:val="22"/>
          <w:highlight w:val="none"/>
          <w:lang w:val="en-US" w:eastAsia="zh-CN"/>
        </w:rPr>
        <w:t>4）供应商具有</w:t>
      </w:r>
      <w:r>
        <w:rPr>
          <w:rFonts w:hint="eastAsia" w:ascii="Times New Roman" w:hAnsi="Times New Roman" w:eastAsia="宋体" w:cs="宋体"/>
          <w:sz w:val="22"/>
          <w:szCs w:val="22"/>
          <w:highlight w:val="none"/>
          <w:lang w:val="en-US" w:eastAsia="zh-CN" w:bidi="ar-SA"/>
        </w:rPr>
        <w:t>市属国有集团性企业或大中型集团企业三年以上税务服务经验</w:t>
      </w:r>
      <w:r>
        <w:rPr>
          <w:rFonts w:hint="eastAsia" w:ascii="Times New Roman" w:hAnsi="Times New Roman" w:cs="宋体"/>
          <w:sz w:val="22"/>
          <w:szCs w:val="22"/>
          <w:highlight w:val="none"/>
          <w:lang w:val="en-US" w:eastAsia="zh-CN" w:bidi="ar-SA"/>
        </w:rPr>
        <w:t>（</w:t>
      </w:r>
      <w:r>
        <w:rPr>
          <w:rFonts w:hint="eastAsia" w:ascii="Times New Roman" w:hAnsi="Times New Roman" w:eastAsia="宋体" w:cs="宋体"/>
          <w:sz w:val="22"/>
          <w:szCs w:val="22"/>
          <w:highlight w:val="none"/>
          <w:lang w:val="en-US" w:eastAsia="zh-CN" w:bidi="ar-SA"/>
        </w:rPr>
        <w:t>提供服务合同复印件，包括但不限于所得税汇算清缴、税务顾问等服务</w:t>
      </w:r>
      <w:r>
        <w:rPr>
          <w:rFonts w:hint="eastAsia" w:ascii="Times New Roman" w:hAnsi="Times New Roman" w:cs="宋体"/>
          <w:sz w:val="22"/>
          <w:szCs w:val="22"/>
          <w:highlight w:val="none"/>
          <w:lang w:val="en-US" w:eastAsia="zh-CN" w:bidi="ar-SA"/>
        </w:rPr>
        <w:t>）；</w:t>
      </w:r>
    </w:p>
    <w:p w14:paraId="11898AF3">
      <w:pPr>
        <w:spacing w:line="360" w:lineRule="auto"/>
        <w:ind w:firstLine="440" w:firstLineChars="200"/>
        <w:rPr>
          <w:rFonts w:hint="eastAsia" w:ascii="Times New Roman" w:hAnsi="Times New Roman" w:cs="宋体"/>
          <w:sz w:val="22"/>
          <w:szCs w:val="22"/>
          <w:highlight w:val="none"/>
        </w:rPr>
      </w:pPr>
      <w:r>
        <w:rPr>
          <w:rFonts w:hint="eastAsia" w:ascii="Times New Roman" w:hAnsi="Times New Roman" w:cs="宋体"/>
          <w:sz w:val="22"/>
          <w:szCs w:val="22"/>
          <w:highlight w:val="none"/>
          <w:lang w:val="en-US" w:eastAsia="zh-CN" w:bidi="ar-SA"/>
        </w:rPr>
        <w:t>5）</w:t>
      </w:r>
      <w:r>
        <w:rPr>
          <w:rFonts w:hint="eastAsia" w:ascii="Times New Roman" w:hAnsi="Times New Roman" w:cs="宋体"/>
          <w:sz w:val="22"/>
          <w:szCs w:val="22"/>
          <w:highlight w:val="none"/>
          <w:lang w:eastAsia="zh-CN"/>
        </w:rPr>
        <w:t>供应商</w:t>
      </w:r>
      <w:r>
        <w:rPr>
          <w:rFonts w:hint="eastAsia" w:ascii="Times New Roman" w:hAnsi="Times New Roman" w:cs="宋体"/>
          <w:sz w:val="22"/>
          <w:szCs w:val="22"/>
          <w:highlight w:val="none"/>
        </w:rPr>
        <w:t>须派至少</w:t>
      </w:r>
      <w:r>
        <w:rPr>
          <w:rFonts w:hint="eastAsia" w:ascii="Times New Roman" w:hAnsi="Times New Roman" w:cs="宋体"/>
          <w:sz w:val="22"/>
          <w:szCs w:val="22"/>
          <w:highlight w:val="none"/>
          <w:lang w:val="en-US" w:eastAsia="zh-CN"/>
        </w:rPr>
        <w:t>1</w:t>
      </w:r>
      <w:r>
        <w:rPr>
          <w:rFonts w:hint="eastAsia" w:ascii="Times New Roman" w:hAnsi="Times New Roman" w:cs="宋体"/>
          <w:sz w:val="22"/>
          <w:szCs w:val="22"/>
          <w:highlight w:val="none"/>
        </w:rPr>
        <w:t>名</w:t>
      </w:r>
      <w:r>
        <w:rPr>
          <w:rFonts w:hint="eastAsia" w:ascii="Times New Roman" w:hAnsi="Times New Roman" w:cs="宋体"/>
          <w:sz w:val="22"/>
          <w:szCs w:val="22"/>
          <w:highlight w:val="none"/>
          <w:lang w:val="en-US" w:eastAsia="zh-CN"/>
        </w:rPr>
        <w:t>项目负责人</w:t>
      </w:r>
      <w:r>
        <w:rPr>
          <w:rFonts w:hint="eastAsia" w:ascii="Times New Roman" w:hAnsi="Times New Roman" w:cs="宋体"/>
          <w:sz w:val="22"/>
          <w:szCs w:val="22"/>
          <w:highlight w:val="none"/>
        </w:rPr>
        <w:t>参与本项目的</w:t>
      </w:r>
      <w:r>
        <w:rPr>
          <w:rFonts w:hint="eastAsia" w:ascii="Times New Roman" w:hAnsi="Times New Roman" w:cs="宋体"/>
          <w:sz w:val="22"/>
          <w:szCs w:val="22"/>
          <w:highlight w:val="none"/>
          <w:lang w:val="en-US" w:eastAsia="zh-CN"/>
        </w:rPr>
        <w:t>服务</w:t>
      </w:r>
      <w:r>
        <w:rPr>
          <w:rFonts w:hint="eastAsia" w:ascii="Times New Roman" w:hAnsi="Times New Roman" w:cs="宋体"/>
          <w:sz w:val="22"/>
          <w:szCs w:val="22"/>
          <w:highlight w:val="none"/>
        </w:rPr>
        <w:t>工作，</w:t>
      </w:r>
      <w:r>
        <w:rPr>
          <w:rFonts w:hint="eastAsia" w:ascii="Times New Roman" w:hAnsi="Times New Roman" w:cs="宋体"/>
          <w:sz w:val="22"/>
          <w:szCs w:val="22"/>
          <w:highlight w:val="none"/>
          <w:lang w:val="en-US" w:eastAsia="zh-CN"/>
        </w:rPr>
        <w:t>并</w:t>
      </w:r>
      <w:r>
        <w:rPr>
          <w:rFonts w:hint="eastAsia" w:ascii="Times New Roman" w:hAnsi="Times New Roman" w:cs="宋体"/>
          <w:sz w:val="22"/>
          <w:szCs w:val="22"/>
          <w:highlight w:val="none"/>
        </w:rPr>
        <w:t>符合以下要求：</w:t>
      </w:r>
    </w:p>
    <w:p w14:paraId="64A44C57">
      <w:pPr>
        <w:spacing w:line="360" w:lineRule="auto"/>
        <w:ind w:firstLine="440" w:firstLineChars="200"/>
        <w:rPr>
          <w:rFonts w:hint="eastAsia" w:ascii="Times New Roman" w:hAnsi="Times New Roman" w:cs="宋体"/>
          <w:sz w:val="22"/>
          <w:szCs w:val="22"/>
          <w:highlight w:val="none"/>
        </w:rPr>
      </w:pPr>
      <w:r>
        <w:rPr>
          <w:rFonts w:hint="eastAsia" w:ascii="Times New Roman" w:hAnsi="Times New Roman" w:cs="宋体"/>
          <w:sz w:val="22"/>
          <w:szCs w:val="22"/>
          <w:highlight w:val="none"/>
        </w:rPr>
        <w:t>①为</w:t>
      </w:r>
      <w:r>
        <w:rPr>
          <w:rFonts w:hint="eastAsia" w:ascii="Times New Roman" w:hAnsi="Times New Roman" w:cs="宋体"/>
          <w:sz w:val="22"/>
          <w:szCs w:val="22"/>
          <w:highlight w:val="none"/>
          <w:lang w:eastAsia="zh-CN"/>
        </w:rPr>
        <w:t>供应商</w:t>
      </w:r>
      <w:r>
        <w:rPr>
          <w:rFonts w:hint="eastAsia" w:ascii="Times New Roman" w:hAnsi="Times New Roman" w:cs="宋体"/>
          <w:sz w:val="22"/>
          <w:szCs w:val="22"/>
          <w:highlight w:val="none"/>
        </w:rPr>
        <w:t>的正式职工（提供劳动合同复印件并加盖公章）；</w:t>
      </w:r>
    </w:p>
    <w:p w14:paraId="0E11996E">
      <w:pPr>
        <w:spacing w:line="360" w:lineRule="auto"/>
        <w:ind w:firstLine="440" w:firstLineChars="200"/>
        <w:rPr>
          <w:rFonts w:hint="eastAsia" w:ascii="Times New Roman" w:hAnsi="Times New Roman" w:cs="宋体"/>
          <w:sz w:val="22"/>
          <w:szCs w:val="22"/>
          <w:highlight w:val="none"/>
        </w:rPr>
      </w:pPr>
      <w:r>
        <w:rPr>
          <w:rFonts w:hint="eastAsia" w:ascii="Times New Roman" w:hAnsi="Times New Roman" w:cs="宋体"/>
          <w:sz w:val="22"/>
          <w:szCs w:val="22"/>
          <w:highlight w:val="none"/>
        </w:rPr>
        <w:t>②具有</w:t>
      </w:r>
      <w:r>
        <w:rPr>
          <w:rFonts w:hint="eastAsia" w:ascii="Times New Roman" w:hAnsi="Times New Roman" w:cs="宋体"/>
          <w:sz w:val="22"/>
          <w:szCs w:val="22"/>
          <w:highlight w:val="none"/>
          <w:lang w:val="en-US" w:eastAsia="zh-CN"/>
        </w:rPr>
        <w:t>税务师执业资格并执业3年及以上</w:t>
      </w:r>
      <w:r>
        <w:rPr>
          <w:rFonts w:hint="eastAsia" w:ascii="Times New Roman" w:hAnsi="Times New Roman" w:cs="宋体"/>
          <w:sz w:val="22"/>
          <w:szCs w:val="22"/>
          <w:highlight w:val="none"/>
        </w:rPr>
        <w:t>（提供</w:t>
      </w:r>
      <w:r>
        <w:rPr>
          <w:rFonts w:hint="eastAsia" w:ascii="Times New Roman" w:hAnsi="Times New Roman" w:cs="宋体"/>
          <w:sz w:val="22"/>
          <w:szCs w:val="22"/>
          <w:highlight w:val="none"/>
          <w:lang w:val="en-US" w:eastAsia="zh-CN"/>
        </w:rPr>
        <w:t>税务师执业证书复印件</w:t>
      </w:r>
      <w:r>
        <w:rPr>
          <w:rFonts w:hint="eastAsia" w:ascii="Times New Roman" w:hAnsi="Times New Roman" w:cs="宋体"/>
          <w:sz w:val="22"/>
          <w:szCs w:val="22"/>
          <w:highlight w:val="none"/>
        </w:rPr>
        <w:t>并加盖公章</w:t>
      </w:r>
      <w:r>
        <w:rPr>
          <w:rFonts w:hint="eastAsia" w:ascii="Times New Roman" w:hAnsi="Times New Roman" w:cs="宋体"/>
          <w:sz w:val="22"/>
          <w:szCs w:val="22"/>
          <w:highlight w:val="none"/>
          <w:lang w:eastAsia="zh-CN"/>
        </w:rPr>
        <w:t>，</w:t>
      </w:r>
      <w:r>
        <w:rPr>
          <w:rFonts w:hint="eastAsia" w:ascii="Times New Roman" w:hAnsi="Times New Roman" w:cs="宋体"/>
          <w:sz w:val="22"/>
          <w:szCs w:val="22"/>
          <w:highlight w:val="none"/>
          <w:lang w:val="en-US" w:eastAsia="zh-CN"/>
        </w:rPr>
        <w:t>执业年限计算至2025年12月31日</w:t>
      </w:r>
      <w:r>
        <w:rPr>
          <w:rFonts w:hint="eastAsia" w:ascii="Times New Roman" w:hAnsi="Times New Roman" w:cs="宋体"/>
          <w:sz w:val="22"/>
          <w:szCs w:val="22"/>
          <w:highlight w:val="none"/>
        </w:rPr>
        <w:t>）；</w:t>
      </w:r>
    </w:p>
    <w:p w14:paraId="3091C753">
      <w:pPr>
        <w:spacing w:line="360" w:lineRule="auto"/>
        <w:ind w:firstLine="440" w:firstLineChars="200"/>
        <w:rPr>
          <w:rFonts w:hint="eastAsia" w:ascii="Times New Roman" w:hAnsi="Times New Roman" w:cs="宋体"/>
          <w:sz w:val="22"/>
          <w:szCs w:val="22"/>
          <w:highlight w:val="none"/>
          <w:lang w:val="en-US" w:eastAsia="zh-CN" w:bidi="ar-SA"/>
        </w:rPr>
      </w:pPr>
      <w:r>
        <w:rPr>
          <w:rFonts w:hint="eastAsia" w:ascii="Times New Roman" w:hAnsi="Times New Roman" w:cs="宋体"/>
          <w:sz w:val="22"/>
          <w:szCs w:val="22"/>
          <w:highlight w:val="none"/>
        </w:rPr>
        <w:t>②</w:t>
      </w:r>
      <w:r>
        <w:rPr>
          <w:rFonts w:hint="eastAsia" w:ascii="Times New Roman" w:hAnsi="Times New Roman" w:cs="宋体"/>
          <w:sz w:val="22"/>
          <w:szCs w:val="22"/>
          <w:highlight w:val="none"/>
          <w:lang w:val="en-US" w:eastAsia="zh-CN"/>
        </w:rPr>
        <w:t>具有</w:t>
      </w:r>
      <w:r>
        <w:rPr>
          <w:rFonts w:hint="eastAsia" w:ascii="Times New Roman" w:hAnsi="Times New Roman" w:eastAsia="宋体" w:cs="宋体"/>
          <w:sz w:val="22"/>
          <w:szCs w:val="22"/>
          <w:highlight w:val="none"/>
          <w:lang w:val="en-US" w:eastAsia="zh-CN" w:bidi="ar-SA"/>
        </w:rPr>
        <w:t>市属国有集团性企业或大中型集团企业税务服务经验（提供项目负责人签章的</w:t>
      </w:r>
      <w:r>
        <w:rPr>
          <w:rFonts w:hint="eastAsia" w:ascii="Times New Roman" w:hAnsi="Times New Roman" w:cs="宋体"/>
          <w:sz w:val="22"/>
          <w:szCs w:val="22"/>
          <w:highlight w:val="none"/>
          <w:lang w:val="en-US" w:eastAsia="zh-CN" w:bidi="ar-SA"/>
        </w:rPr>
        <w:t>税务</w:t>
      </w:r>
      <w:r>
        <w:rPr>
          <w:rFonts w:hint="eastAsia" w:ascii="Times New Roman" w:hAnsi="Times New Roman" w:eastAsia="宋体" w:cs="宋体"/>
          <w:sz w:val="22"/>
          <w:szCs w:val="22"/>
          <w:highlight w:val="none"/>
          <w:lang w:val="en-US" w:eastAsia="zh-CN" w:bidi="ar-SA"/>
        </w:rPr>
        <w:t>鉴证</w:t>
      </w:r>
      <w:r>
        <w:rPr>
          <w:rFonts w:hint="eastAsia" w:ascii="Times New Roman" w:hAnsi="Times New Roman" w:cs="宋体"/>
          <w:sz w:val="22"/>
          <w:szCs w:val="22"/>
          <w:highlight w:val="none"/>
          <w:lang w:val="en-US" w:eastAsia="zh-CN" w:bidi="ar-SA"/>
        </w:rPr>
        <w:t>、筹划等</w:t>
      </w:r>
      <w:r>
        <w:rPr>
          <w:rFonts w:hint="eastAsia" w:ascii="Times New Roman" w:hAnsi="Times New Roman" w:eastAsia="宋体" w:cs="宋体"/>
          <w:sz w:val="22"/>
          <w:szCs w:val="22"/>
          <w:highlight w:val="none"/>
          <w:lang w:val="en-US" w:eastAsia="zh-CN" w:bidi="ar-SA"/>
        </w:rPr>
        <w:t>报告，包括但不限</w:t>
      </w:r>
      <w:r>
        <w:rPr>
          <w:rFonts w:hint="eastAsia" w:ascii="Times New Roman" w:hAnsi="Times New Roman" w:cs="宋体"/>
          <w:sz w:val="22"/>
          <w:szCs w:val="22"/>
          <w:highlight w:val="none"/>
          <w:lang w:val="en-US" w:eastAsia="zh-CN" w:bidi="ar-SA"/>
        </w:rPr>
        <w:t>于</w:t>
      </w:r>
      <w:r>
        <w:rPr>
          <w:rFonts w:hint="eastAsia" w:ascii="Times New Roman" w:hAnsi="Times New Roman" w:eastAsia="宋体" w:cs="宋体"/>
          <w:sz w:val="22"/>
          <w:szCs w:val="22"/>
          <w:highlight w:val="none"/>
          <w:lang w:val="en-US" w:eastAsia="zh-CN" w:bidi="ar-SA"/>
        </w:rPr>
        <w:t>企业所得税汇算清缴见证</w:t>
      </w:r>
      <w:r>
        <w:rPr>
          <w:rFonts w:hint="eastAsia" w:ascii="Times New Roman" w:hAnsi="Times New Roman" w:cs="宋体"/>
          <w:sz w:val="22"/>
          <w:szCs w:val="22"/>
          <w:highlight w:val="none"/>
          <w:lang w:val="en-US" w:eastAsia="zh-CN" w:bidi="ar-SA"/>
        </w:rPr>
        <w:t>、企业税务筹划</w:t>
      </w:r>
      <w:r>
        <w:rPr>
          <w:rFonts w:hint="eastAsia" w:ascii="Times New Roman" w:hAnsi="Times New Roman" w:eastAsia="宋体" w:cs="宋体"/>
          <w:sz w:val="22"/>
          <w:szCs w:val="22"/>
          <w:highlight w:val="none"/>
          <w:lang w:val="en-US" w:eastAsia="zh-CN" w:bidi="ar-SA"/>
        </w:rPr>
        <w:t>等）</w:t>
      </w:r>
      <w:r>
        <w:rPr>
          <w:rFonts w:hint="eastAsia" w:ascii="Times New Roman" w:hAnsi="Times New Roman" w:cs="宋体"/>
          <w:sz w:val="22"/>
          <w:szCs w:val="22"/>
          <w:highlight w:val="none"/>
          <w:lang w:val="en-US" w:eastAsia="zh-CN" w:bidi="ar-SA"/>
        </w:rPr>
        <w:t>；</w:t>
      </w:r>
    </w:p>
    <w:p w14:paraId="24D67295">
      <w:pPr>
        <w:numPr>
          <w:ilvl w:val="0"/>
          <w:numId w:val="1"/>
        </w:numPr>
        <w:spacing w:line="360" w:lineRule="auto"/>
        <w:ind w:firstLine="440" w:firstLineChars="200"/>
        <w:rPr>
          <w:rFonts w:hint="eastAsia" w:ascii="Times New Roman" w:hAnsi="Times New Roman" w:cs="宋体"/>
          <w:sz w:val="22"/>
          <w:szCs w:val="22"/>
          <w:highlight w:val="none"/>
          <w:lang w:eastAsia="zh-CN"/>
        </w:rPr>
      </w:pPr>
      <w:r>
        <w:rPr>
          <w:rFonts w:hint="eastAsia" w:ascii="Times New Roman" w:hAnsi="Times New Roman" w:cs="宋体"/>
          <w:sz w:val="22"/>
          <w:szCs w:val="22"/>
          <w:highlight w:val="none"/>
          <w:lang w:eastAsia="zh-CN"/>
        </w:rPr>
        <w:t>供应商</w:t>
      </w:r>
      <w:r>
        <w:rPr>
          <w:rFonts w:hint="eastAsia" w:ascii="Times New Roman" w:hAnsi="Times New Roman" w:cs="宋体"/>
          <w:sz w:val="22"/>
          <w:szCs w:val="22"/>
          <w:highlight w:val="none"/>
        </w:rPr>
        <w:t>须有良好的商业信誉，未被“信用中国”网站列入失信被执行人、重大税收违法案件当事人（提供</w:t>
      </w:r>
      <w:r>
        <w:rPr>
          <w:rFonts w:hint="eastAsia" w:ascii="Times New Roman" w:hAnsi="Times New Roman" w:cs="宋体"/>
          <w:sz w:val="22"/>
          <w:szCs w:val="22"/>
          <w:highlight w:val="none"/>
          <w:lang w:val="en-US" w:eastAsia="zh-CN"/>
        </w:rPr>
        <w:t>承诺书</w:t>
      </w:r>
      <w:r>
        <w:rPr>
          <w:rFonts w:hint="eastAsia" w:ascii="Times New Roman" w:hAnsi="Times New Roman" w:cs="宋体"/>
          <w:sz w:val="22"/>
          <w:szCs w:val="22"/>
          <w:highlight w:val="none"/>
        </w:rPr>
        <w:t>）</w:t>
      </w:r>
      <w:r>
        <w:rPr>
          <w:rFonts w:hint="eastAsia" w:ascii="Times New Roman" w:hAnsi="Times New Roman" w:cs="宋体"/>
          <w:sz w:val="22"/>
          <w:szCs w:val="22"/>
          <w:highlight w:val="none"/>
          <w:lang w:eastAsia="zh-CN"/>
        </w:rPr>
        <w:t>；</w:t>
      </w:r>
    </w:p>
    <w:p w14:paraId="480170AF">
      <w:pPr>
        <w:numPr>
          <w:ilvl w:val="0"/>
          <w:numId w:val="1"/>
        </w:numPr>
        <w:spacing w:line="360" w:lineRule="auto"/>
        <w:ind w:firstLine="440" w:firstLineChars="200"/>
        <w:rPr>
          <w:rFonts w:hint="eastAsia" w:ascii="Times New Roman" w:hAnsi="Times New Roman" w:cs="宋体"/>
          <w:sz w:val="22"/>
          <w:szCs w:val="22"/>
          <w:highlight w:val="none"/>
          <w:lang w:eastAsia="zh-CN"/>
        </w:rPr>
      </w:pPr>
      <w:bookmarkStart w:id="33" w:name="_GoBack"/>
      <w:bookmarkEnd w:id="33"/>
      <w:r>
        <w:rPr>
          <w:rFonts w:hint="eastAsia" w:ascii="Times New Roman" w:hAnsi="Times New Roman" w:cs="宋体"/>
          <w:sz w:val="22"/>
          <w:szCs w:val="22"/>
          <w:highlight w:val="none"/>
          <w:lang w:val="en-US" w:eastAsia="zh-CN"/>
        </w:rPr>
        <w:t>供应商机构营业注册地在南通本地，或在南通本地设有分支机构及办公场所（以营业执照地址为准，非本地的提供办公场所房产证明或租赁合同复印件加盖公章）。</w:t>
      </w:r>
    </w:p>
    <w:p w14:paraId="7A976CEF">
      <w:pPr>
        <w:spacing w:line="360" w:lineRule="auto"/>
        <w:ind w:firstLine="440" w:firstLineChars="200"/>
        <w:rPr>
          <w:rFonts w:hint="eastAsia" w:ascii="Times New Roman" w:hAnsi="Times New Roman" w:cs="宋体"/>
          <w:sz w:val="22"/>
          <w:szCs w:val="22"/>
          <w:highlight w:val="none"/>
        </w:rPr>
      </w:pPr>
      <w:r>
        <w:rPr>
          <w:rFonts w:hint="eastAsia" w:ascii="Times New Roman" w:hAnsi="Times New Roman" w:cs="宋体"/>
          <w:sz w:val="22"/>
          <w:szCs w:val="22"/>
          <w:highlight w:val="none"/>
          <w:lang w:val="en-US" w:eastAsia="zh-CN"/>
        </w:rPr>
        <w:t>2、</w:t>
      </w:r>
      <w:r>
        <w:rPr>
          <w:rFonts w:hint="eastAsia" w:ascii="Times New Roman" w:hAnsi="Times New Roman" w:cs="宋体"/>
          <w:sz w:val="22"/>
          <w:szCs w:val="22"/>
          <w:highlight w:val="none"/>
        </w:rPr>
        <w:t>本次询价不接受联合体参与；</w:t>
      </w:r>
    </w:p>
    <w:p w14:paraId="76B8EEF5">
      <w:pPr>
        <w:spacing w:line="360" w:lineRule="auto"/>
        <w:ind w:firstLine="440" w:firstLineChars="200"/>
        <w:rPr>
          <w:rFonts w:hint="default" w:ascii="Times New Roman" w:hAnsi="Times New Roman" w:eastAsia="宋体" w:cs="宋体"/>
          <w:b/>
          <w:bCs/>
          <w:sz w:val="22"/>
          <w:szCs w:val="22"/>
          <w:highlight w:val="none"/>
          <w:lang w:val="en-US" w:eastAsia="zh-CN"/>
        </w:rPr>
      </w:pPr>
      <w:r>
        <w:rPr>
          <w:rFonts w:hint="eastAsia" w:ascii="Times New Roman" w:hAnsi="Times New Roman" w:cs="宋体"/>
          <w:sz w:val="22"/>
          <w:szCs w:val="22"/>
          <w:highlight w:val="none"/>
          <w:lang w:val="en-US" w:eastAsia="zh-CN"/>
        </w:rPr>
        <w:t>3、</w:t>
      </w:r>
      <w:r>
        <w:rPr>
          <w:rFonts w:hint="eastAsia" w:ascii="Times New Roman" w:hAnsi="Times New Roman" w:cs="宋体"/>
          <w:sz w:val="22"/>
          <w:szCs w:val="22"/>
          <w:highlight w:val="none"/>
        </w:rPr>
        <w:t>具有投资参股关系的关联企业，或具有直接管理和被管理关系的母子公司，或同一母公司的子公司，不予同时参加本项目；法人代表为同一人的两个及以上公司，不予同时参加本项目。</w:t>
      </w:r>
    </w:p>
    <w:bookmarkEnd w:id="6"/>
    <w:bookmarkEnd w:id="7"/>
    <w:bookmarkEnd w:id="8"/>
    <w:bookmarkEnd w:id="9"/>
    <w:bookmarkEnd w:id="10"/>
    <w:p w14:paraId="0B33BA99">
      <w:pPr>
        <w:spacing w:line="360" w:lineRule="auto"/>
        <w:ind w:firstLine="442" w:firstLineChars="200"/>
        <w:rPr>
          <w:rFonts w:hint="default" w:ascii="Times New Roman" w:hAnsi="Times New Roman" w:eastAsia="宋体" w:cs="宋体"/>
          <w:b/>
          <w:sz w:val="22"/>
          <w:szCs w:val="22"/>
          <w:highlight w:val="none"/>
          <w:lang w:val="en-US" w:eastAsia="zh-CN"/>
        </w:rPr>
      </w:pPr>
      <w:bookmarkStart w:id="11" w:name="_Toc2846_WPSOffice_Level3"/>
      <w:bookmarkStart w:id="12" w:name="_Toc29544_WPSOffice_Level3"/>
      <w:bookmarkStart w:id="13" w:name="_Toc25637_WPSOffice_Level3"/>
      <w:bookmarkStart w:id="14" w:name="_Toc20634_WPSOffice_Level3"/>
      <w:bookmarkStart w:id="15" w:name="_Toc9318_WPSOffice_Level3"/>
      <w:r>
        <w:rPr>
          <w:rFonts w:hint="eastAsia" w:ascii="Times New Roman" w:hAnsi="Times New Roman" w:cs="宋体"/>
          <w:b/>
          <w:sz w:val="22"/>
          <w:szCs w:val="22"/>
          <w:highlight w:val="none"/>
          <w:lang w:val="en-US" w:eastAsia="zh-CN"/>
        </w:rPr>
        <w:t>三</w:t>
      </w:r>
      <w:r>
        <w:rPr>
          <w:rFonts w:hint="eastAsia" w:ascii="Times New Roman" w:hAnsi="Times New Roman" w:cs="宋体"/>
          <w:b/>
          <w:sz w:val="22"/>
          <w:szCs w:val="22"/>
          <w:highlight w:val="none"/>
          <w:lang w:eastAsia="zh-CN"/>
        </w:rPr>
        <w:t>、</w:t>
      </w:r>
      <w:r>
        <w:rPr>
          <w:rFonts w:hint="eastAsia" w:ascii="Times New Roman" w:hAnsi="Times New Roman" w:cs="Times New Roman"/>
          <w:b/>
          <w:bCs/>
          <w:color w:val="000000"/>
          <w:sz w:val="22"/>
          <w:szCs w:val="22"/>
          <w:highlight w:val="none"/>
          <w:shd w:val="clear" w:color="auto" w:fill="FFFFFF"/>
          <w:lang w:val="en-US" w:eastAsia="zh-CN"/>
        </w:rPr>
        <w:t>采购控制价</w:t>
      </w:r>
    </w:p>
    <w:p w14:paraId="60CDFF31">
      <w:pPr>
        <w:snapToGrid w:val="0"/>
        <w:spacing w:line="360" w:lineRule="auto"/>
        <w:ind w:left="420" w:leftChars="200"/>
        <w:rPr>
          <w:rFonts w:hint="eastAsia" w:ascii="Times New Roman" w:hAnsi="Times New Roman" w:cs="宋体"/>
          <w:sz w:val="22"/>
          <w:szCs w:val="22"/>
          <w:lang w:eastAsia="zh-CN"/>
        </w:rPr>
      </w:pPr>
      <w:r>
        <w:rPr>
          <w:rFonts w:hint="eastAsia" w:ascii="Times New Roman" w:hAnsi="Times New Roman" w:cs="宋体"/>
          <w:sz w:val="22"/>
          <w:szCs w:val="22"/>
          <w:lang w:val="en-US" w:eastAsia="zh-CN"/>
        </w:rPr>
        <w:t>3.1</w:t>
      </w:r>
      <w:r>
        <w:rPr>
          <w:rFonts w:hint="eastAsia" w:ascii="Times New Roman" w:hAnsi="Times New Roman" w:cs="宋体"/>
          <w:sz w:val="22"/>
          <w:szCs w:val="22"/>
        </w:rPr>
        <w:t>本项目最高限价</w:t>
      </w:r>
      <w:r>
        <w:rPr>
          <w:rFonts w:hint="eastAsia" w:ascii="Times New Roman" w:hAnsi="Times New Roman" w:cs="宋体"/>
          <w:sz w:val="22"/>
          <w:szCs w:val="22"/>
          <w:lang w:eastAsia="zh-CN"/>
        </w:rPr>
        <w:t>：</w:t>
      </w:r>
    </w:p>
    <w:tbl>
      <w:tblPr>
        <w:tblStyle w:val="15"/>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5070"/>
        <w:gridCol w:w="3004"/>
      </w:tblGrid>
      <w:tr w14:paraId="74EB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0014">
            <w:pPr>
              <w:keepNext w:val="0"/>
              <w:keepLines w:val="0"/>
              <w:widowControl/>
              <w:suppressLineNumbers w:val="0"/>
              <w:jc w:val="center"/>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序号</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1E15">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项目</w:t>
            </w:r>
            <w:r>
              <w:rPr>
                <w:rFonts w:hint="eastAsia" w:ascii="Times New Roman" w:hAnsi="Times New Roman" w:cs="宋体"/>
                <w:i w:val="0"/>
                <w:iCs w:val="0"/>
                <w:color w:val="auto"/>
                <w:kern w:val="0"/>
                <w:sz w:val="22"/>
                <w:szCs w:val="22"/>
                <w:u w:val="none"/>
                <w:lang w:val="en-US" w:eastAsia="zh-CN" w:bidi="ar"/>
              </w:rPr>
              <w:t>询价</w:t>
            </w:r>
            <w:r>
              <w:rPr>
                <w:rFonts w:hint="eastAsia" w:ascii="Times New Roman" w:hAnsi="Times New Roman" w:eastAsia="宋体" w:cs="宋体"/>
                <w:i w:val="0"/>
                <w:iCs w:val="0"/>
                <w:color w:val="auto"/>
                <w:kern w:val="0"/>
                <w:sz w:val="22"/>
                <w:szCs w:val="22"/>
                <w:u w:val="none"/>
                <w:lang w:val="en-US" w:eastAsia="zh-CN" w:bidi="ar"/>
              </w:rPr>
              <w:t>单位</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F5C1">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lang w:val="en-US"/>
              </w:rPr>
            </w:pPr>
            <w:r>
              <w:rPr>
                <w:rFonts w:hint="eastAsia" w:ascii="Times New Roman" w:hAnsi="Times New Roman" w:eastAsia="宋体" w:cs="宋体"/>
                <w:i w:val="0"/>
                <w:iCs w:val="0"/>
                <w:color w:val="auto"/>
                <w:kern w:val="0"/>
                <w:sz w:val="22"/>
                <w:szCs w:val="22"/>
                <w:u w:val="none"/>
                <w:lang w:val="en-US" w:eastAsia="zh-CN" w:bidi="ar"/>
              </w:rPr>
              <w:t>限价</w:t>
            </w:r>
          </w:p>
        </w:tc>
      </w:tr>
      <w:tr w14:paraId="3978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073B">
            <w:pPr>
              <w:keepNext w:val="0"/>
              <w:keepLines w:val="0"/>
              <w:widowControl/>
              <w:suppressLineNumbers w:val="0"/>
              <w:jc w:val="center"/>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1</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5CCF">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南通轨道交通集团有限公司（含分公司）</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5C04">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6万/年</w:t>
            </w:r>
          </w:p>
        </w:tc>
      </w:tr>
      <w:tr w14:paraId="3DB5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AD37">
            <w:pPr>
              <w:keepNext w:val="0"/>
              <w:keepLines w:val="0"/>
              <w:widowControl/>
              <w:suppressLineNumbers w:val="0"/>
              <w:jc w:val="center"/>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2</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FFE8">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南通轨道资源开发有限公司</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F4B8">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0.7万/年</w:t>
            </w:r>
          </w:p>
        </w:tc>
      </w:tr>
      <w:tr w14:paraId="36E3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651B">
            <w:pPr>
              <w:keepNext w:val="0"/>
              <w:keepLines w:val="0"/>
              <w:widowControl/>
              <w:suppressLineNumbers w:val="0"/>
              <w:jc w:val="center"/>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3</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C381">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南通轨道城市服务有限公司</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7E14">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0.7万/年</w:t>
            </w:r>
          </w:p>
        </w:tc>
      </w:tr>
      <w:tr w14:paraId="38E8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BFA1">
            <w:pPr>
              <w:keepNext w:val="0"/>
              <w:keepLines w:val="0"/>
              <w:widowControl/>
              <w:suppressLineNumbers w:val="0"/>
              <w:jc w:val="center"/>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4</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842C">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合计</w:t>
            </w:r>
          </w:p>
        </w:tc>
        <w:tc>
          <w:tcPr>
            <w:tcW w:w="3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2974">
            <w:pPr>
              <w:keepNext w:val="0"/>
              <w:keepLines w:val="0"/>
              <w:widowControl/>
              <w:suppressLineNumbers w:val="0"/>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7.4万/年</w:t>
            </w:r>
          </w:p>
        </w:tc>
      </w:tr>
    </w:tbl>
    <w:p w14:paraId="3EE93EB1">
      <w:pPr>
        <w:spacing w:line="360" w:lineRule="auto"/>
        <w:ind w:firstLine="440" w:firstLineChars="200"/>
        <w:rPr>
          <w:rFonts w:hint="eastAsia" w:ascii="Times New Roman" w:hAnsi="Times New Roman" w:cs="宋体"/>
          <w:b w:val="0"/>
          <w:bCs/>
          <w:sz w:val="22"/>
          <w:szCs w:val="22"/>
          <w:lang w:val="en-US" w:eastAsia="zh-CN"/>
        </w:rPr>
      </w:pPr>
      <w:r>
        <w:rPr>
          <w:rFonts w:hint="eastAsia" w:ascii="Times New Roman" w:hAnsi="Times New Roman" w:cs="宋体"/>
          <w:b w:val="0"/>
          <w:bCs/>
          <w:sz w:val="22"/>
          <w:szCs w:val="22"/>
          <w:lang w:val="en-US" w:eastAsia="zh-CN"/>
        </w:rPr>
        <w:t>3.2项目报价应包含在项目实施期内完成全部工作内容的成本和报酬，包括但不限于调研费、基础资料费、编制费、车旅费、食宿费（不含驻点询价人现场工作餐费）、制作费等全部费用；</w:t>
      </w:r>
    </w:p>
    <w:p w14:paraId="5E5C81BB">
      <w:pPr>
        <w:spacing w:line="360" w:lineRule="auto"/>
        <w:ind w:firstLine="440" w:firstLineChars="200"/>
        <w:rPr>
          <w:rFonts w:hint="eastAsia" w:ascii="Times New Roman" w:hAnsi="Times New Roman" w:eastAsia="宋体" w:cs="宋体"/>
          <w:b w:val="0"/>
          <w:bCs/>
          <w:sz w:val="22"/>
          <w:szCs w:val="22"/>
          <w:lang w:val="en-US" w:eastAsia="zh-CN"/>
        </w:rPr>
      </w:pPr>
      <w:r>
        <w:rPr>
          <w:rFonts w:hint="eastAsia" w:ascii="Times New Roman" w:hAnsi="Times New Roman" w:cs="宋体"/>
          <w:b w:val="0"/>
          <w:bCs/>
          <w:sz w:val="22"/>
          <w:szCs w:val="22"/>
          <w:lang w:val="en-US" w:eastAsia="zh-CN"/>
        </w:rPr>
        <w:t>3.3本项目采用固定价格方式，</w:t>
      </w:r>
      <w:r>
        <w:rPr>
          <w:rFonts w:hint="eastAsia" w:ascii="Times New Roman" w:hAnsi="Times New Roman" w:cs="宋体"/>
          <w:sz w:val="22"/>
          <w:szCs w:val="22"/>
        </w:rPr>
        <w:t>在</w:t>
      </w:r>
      <w:r>
        <w:rPr>
          <w:rFonts w:hint="eastAsia" w:ascii="Times New Roman" w:hAnsi="Times New Roman" w:cs="宋体"/>
          <w:sz w:val="22"/>
          <w:szCs w:val="22"/>
          <w:lang w:val="en-US" w:eastAsia="zh-CN"/>
        </w:rPr>
        <w:t>项目</w:t>
      </w:r>
      <w:r>
        <w:rPr>
          <w:rFonts w:hint="eastAsia" w:ascii="Times New Roman" w:hAnsi="Times New Roman" w:cs="宋体"/>
          <w:sz w:val="22"/>
          <w:szCs w:val="22"/>
        </w:rPr>
        <w:t>实施期内</w:t>
      </w:r>
      <w:r>
        <w:rPr>
          <w:rFonts w:hint="eastAsia" w:ascii="Times New Roman" w:hAnsi="Times New Roman" w:cs="宋体"/>
          <w:sz w:val="22"/>
          <w:szCs w:val="22"/>
          <w:lang w:val="en-US" w:eastAsia="zh-CN"/>
        </w:rPr>
        <w:t>价格</w:t>
      </w:r>
      <w:r>
        <w:rPr>
          <w:rFonts w:hint="eastAsia" w:ascii="Times New Roman" w:hAnsi="Times New Roman" w:cs="宋体"/>
          <w:sz w:val="22"/>
          <w:szCs w:val="22"/>
        </w:rPr>
        <w:t>不做调整</w:t>
      </w:r>
      <w:r>
        <w:rPr>
          <w:rFonts w:hint="eastAsia" w:ascii="Times New Roman" w:hAnsi="Times New Roman" w:cs="宋体"/>
          <w:sz w:val="22"/>
          <w:szCs w:val="22"/>
          <w:lang w:eastAsia="zh-CN"/>
        </w:rPr>
        <w:t>。</w:t>
      </w:r>
    </w:p>
    <w:p w14:paraId="540D0A9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Times New Roman" w:eastAsia="宋体" w:cs="宋体"/>
          <w:b/>
          <w:bCs/>
          <w:color w:val="000000"/>
          <w:kern w:val="0"/>
          <w:sz w:val="22"/>
          <w:szCs w:val="22"/>
          <w:highlight w:val="none"/>
        </w:rPr>
      </w:pPr>
      <w:r>
        <w:rPr>
          <w:rFonts w:hint="eastAsia" w:ascii="Times New Roman" w:hAnsi="Times New Roman" w:eastAsia="宋体" w:cs="宋体"/>
          <w:b/>
          <w:bCs/>
          <w:color w:val="000000"/>
          <w:kern w:val="0"/>
          <w:sz w:val="22"/>
          <w:szCs w:val="22"/>
          <w:highlight w:val="none"/>
          <w:lang w:val="en-US" w:eastAsia="zh-CN"/>
        </w:rPr>
        <w:t>四</w:t>
      </w:r>
      <w:r>
        <w:rPr>
          <w:rFonts w:hint="eastAsia" w:ascii="Times New Roman" w:hAnsi="Times New Roman" w:eastAsia="宋体" w:cs="宋体"/>
          <w:b/>
          <w:bCs/>
          <w:color w:val="000000"/>
          <w:kern w:val="0"/>
          <w:sz w:val="22"/>
          <w:szCs w:val="22"/>
          <w:highlight w:val="none"/>
        </w:rPr>
        <w:t xml:space="preserve">、询价文件的获取 </w:t>
      </w:r>
    </w:p>
    <w:p w14:paraId="6E69999A">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jc w:val="left"/>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时间：自公告发布之日起。</w:t>
      </w:r>
    </w:p>
    <w:p w14:paraId="7037D02B">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jc w:val="left"/>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网址：南通轨道交通官网（https://www.ntrailway.com/）</w:t>
      </w:r>
    </w:p>
    <w:p w14:paraId="26EB7425">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jc w:val="left"/>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方式：供应商登陆南通轨道交通官网，在网站首页点击进入“招标投标”，找到该项目点击进入即可进行下载。</w:t>
      </w:r>
    </w:p>
    <w:p w14:paraId="721EAA4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Times New Roman" w:eastAsia="宋体" w:cs="宋体"/>
          <w:b/>
          <w:bCs/>
          <w:color w:val="000000"/>
          <w:kern w:val="0"/>
          <w:sz w:val="22"/>
          <w:szCs w:val="22"/>
        </w:rPr>
      </w:pPr>
      <w:r>
        <w:rPr>
          <w:rFonts w:hint="eastAsia" w:ascii="Times New Roman" w:hAnsi="Times New Roman" w:eastAsia="宋体" w:cs="宋体"/>
          <w:b/>
          <w:bCs/>
          <w:color w:val="000000"/>
          <w:kern w:val="0"/>
          <w:sz w:val="22"/>
          <w:szCs w:val="22"/>
          <w:lang w:val="en-US" w:eastAsia="zh-CN"/>
        </w:rPr>
        <w:t>五</w:t>
      </w:r>
      <w:r>
        <w:rPr>
          <w:rFonts w:hint="eastAsia" w:ascii="Times New Roman" w:hAnsi="Times New Roman" w:eastAsia="宋体" w:cs="宋体"/>
          <w:b/>
          <w:bCs/>
          <w:color w:val="000000"/>
          <w:kern w:val="0"/>
          <w:sz w:val="22"/>
          <w:szCs w:val="22"/>
        </w:rPr>
        <w:t>、询价响应文件的递交</w:t>
      </w:r>
    </w:p>
    <w:p w14:paraId="55E34EE4">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（1）递交截止时间和地</w:t>
      </w:r>
      <w:r>
        <w:rPr>
          <w:rFonts w:hint="eastAsia" w:ascii="Times New Roman" w:hAnsi="Times New Roman" w:eastAsia="宋体" w:cs="宋体"/>
          <w:sz w:val="22"/>
          <w:szCs w:val="22"/>
          <w:highlight w:val="none"/>
        </w:rPr>
        <w:t>点：202</w:t>
      </w:r>
      <w:r>
        <w:rPr>
          <w:rFonts w:hint="eastAsia" w:ascii="Times New Roman" w:hAnsi="Times New Roman" w:eastAsia="宋体" w:cs="宋体"/>
          <w:sz w:val="22"/>
          <w:szCs w:val="22"/>
          <w:highlight w:val="none"/>
          <w:lang w:val="en-US" w:eastAsia="zh-CN"/>
        </w:rPr>
        <w:t>6</w:t>
      </w:r>
      <w:r>
        <w:rPr>
          <w:rFonts w:hint="eastAsia" w:ascii="Times New Roman" w:hAnsi="Times New Roman" w:eastAsia="宋体" w:cs="宋体"/>
          <w:sz w:val="22"/>
          <w:szCs w:val="22"/>
          <w:highlight w:val="none"/>
        </w:rPr>
        <w:t>年</w:t>
      </w:r>
      <w:r>
        <w:rPr>
          <w:rFonts w:hint="eastAsia" w:ascii="Times New Roman" w:hAnsi="Times New Roman" w:cs="宋体"/>
          <w:sz w:val="22"/>
          <w:szCs w:val="22"/>
          <w:highlight w:val="none"/>
          <w:lang w:val="en-US" w:eastAsia="zh-CN"/>
        </w:rPr>
        <w:t>1</w:t>
      </w:r>
      <w:r>
        <w:rPr>
          <w:rFonts w:hint="eastAsia" w:ascii="Times New Roman" w:hAnsi="Times New Roman" w:eastAsia="宋体" w:cs="宋体"/>
          <w:sz w:val="22"/>
          <w:szCs w:val="22"/>
          <w:highlight w:val="none"/>
        </w:rPr>
        <w:t>月</w:t>
      </w:r>
      <w:r>
        <w:rPr>
          <w:rFonts w:hint="eastAsia" w:ascii="Times New Roman" w:hAnsi="Times New Roman" w:cs="宋体"/>
          <w:sz w:val="22"/>
          <w:szCs w:val="22"/>
          <w:highlight w:val="none"/>
          <w:lang w:val="en-US" w:eastAsia="zh-CN"/>
        </w:rPr>
        <w:t>9</w:t>
      </w:r>
      <w:r>
        <w:rPr>
          <w:rFonts w:hint="eastAsia" w:ascii="Times New Roman" w:hAnsi="Times New Roman" w:eastAsia="宋体" w:cs="宋体"/>
          <w:sz w:val="22"/>
          <w:szCs w:val="22"/>
          <w:highlight w:val="none"/>
        </w:rPr>
        <w:t>日</w:t>
      </w:r>
      <w:r>
        <w:rPr>
          <w:rFonts w:hint="eastAsia" w:ascii="Times New Roman" w:hAnsi="Times New Roman" w:eastAsia="宋体" w:cs="宋体"/>
          <w:sz w:val="22"/>
          <w:szCs w:val="22"/>
          <w:highlight w:val="none"/>
          <w:lang w:eastAsia="zh-CN"/>
        </w:rPr>
        <w:t>下</w:t>
      </w:r>
      <w:r>
        <w:rPr>
          <w:rFonts w:hint="eastAsia" w:ascii="Times New Roman" w:hAnsi="Times New Roman" w:eastAsia="宋体" w:cs="宋体"/>
          <w:sz w:val="22"/>
          <w:szCs w:val="22"/>
          <w:highlight w:val="none"/>
        </w:rPr>
        <w:t>午</w:t>
      </w:r>
      <w:r>
        <w:rPr>
          <w:rFonts w:hint="eastAsia" w:ascii="Times New Roman" w:hAnsi="Times New Roman" w:eastAsia="宋体" w:cs="宋体"/>
          <w:sz w:val="22"/>
          <w:szCs w:val="22"/>
          <w:highlight w:val="none"/>
          <w:lang w:val="en-US" w:eastAsia="zh-CN"/>
        </w:rPr>
        <w:t>14</w:t>
      </w:r>
      <w:r>
        <w:rPr>
          <w:rFonts w:hint="eastAsia" w:ascii="Times New Roman" w:hAnsi="Times New Roman" w:eastAsia="宋体" w:cs="宋体"/>
          <w:sz w:val="22"/>
          <w:szCs w:val="22"/>
          <w:highlight w:val="none"/>
        </w:rPr>
        <w:t>:00前送至南通市崇川区崇川路158号轨道大厦</w:t>
      </w:r>
      <w:r>
        <w:rPr>
          <w:rFonts w:hint="eastAsia" w:ascii="Times New Roman" w:hAnsi="Times New Roman" w:eastAsia="宋体" w:cs="宋体"/>
          <w:sz w:val="22"/>
          <w:szCs w:val="22"/>
          <w:highlight w:val="none"/>
          <w:lang w:val="en-US" w:eastAsia="zh-CN"/>
        </w:rPr>
        <w:t>15楼开标室</w:t>
      </w:r>
      <w:r>
        <w:rPr>
          <w:rFonts w:hint="eastAsia" w:ascii="Times New Roman" w:hAnsi="Times New Roman" w:eastAsia="宋体" w:cs="宋体"/>
          <w:sz w:val="22"/>
          <w:szCs w:val="22"/>
          <w:highlight w:val="none"/>
        </w:rPr>
        <w:t>并登记（只接受直接送达），逾时则不予受理。</w:t>
      </w:r>
    </w:p>
    <w:p w14:paraId="428DE5B0">
      <w:pPr>
        <w:snapToGrid w:val="0"/>
        <w:spacing w:line="360" w:lineRule="auto"/>
        <w:ind w:left="-174" w:leftChars="-83" w:firstLine="622" w:firstLineChars="283"/>
        <w:rPr>
          <w:rFonts w:hint="eastAsia" w:ascii="Times New Roman" w:hAnsi="Times New Roman" w:eastAsia="宋体" w:cs="宋体"/>
          <w:sz w:val="22"/>
          <w:szCs w:val="22"/>
        </w:rPr>
      </w:pPr>
      <w:r>
        <w:rPr>
          <w:rFonts w:hint="eastAsia" w:ascii="Times New Roman" w:hAnsi="Times New Roman" w:eastAsia="宋体" w:cs="宋体"/>
          <w:sz w:val="22"/>
          <w:szCs w:val="22"/>
        </w:rPr>
        <w:t>（2）询价响应文件（装订成册</w:t>
      </w:r>
      <w:r>
        <w:rPr>
          <w:rFonts w:hint="eastAsia" w:ascii="Times New Roman" w:hAnsi="Times New Roman" w:eastAsia="宋体" w:cs="宋体"/>
          <w:sz w:val="22"/>
          <w:szCs w:val="22"/>
          <w:lang w:val="en-US" w:eastAsia="zh-CN"/>
        </w:rPr>
        <w:t>并密封</w:t>
      </w:r>
      <w:r>
        <w:rPr>
          <w:rFonts w:hint="eastAsia" w:ascii="Times New Roman" w:hAnsi="Times New Roman" w:eastAsia="宋体" w:cs="宋体"/>
          <w:sz w:val="22"/>
          <w:szCs w:val="22"/>
        </w:rPr>
        <w:t>，一正二副），</w:t>
      </w:r>
      <w:r>
        <w:rPr>
          <w:rFonts w:hint="eastAsia" w:ascii="Times New Roman" w:hAnsi="Times New Roman" w:cs="宋体"/>
          <w:b/>
          <w:bCs/>
          <w:sz w:val="22"/>
          <w:szCs w:val="22"/>
        </w:rPr>
        <w:t>封面注明项目名称、</w:t>
      </w:r>
      <w:r>
        <w:rPr>
          <w:rFonts w:hint="eastAsia" w:ascii="Times New Roman" w:hAnsi="Times New Roman" w:cs="宋体"/>
          <w:b/>
          <w:bCs/>
          <w:sz w:val="22"/>
          <w:szCs w:val="22"/>
          <w:lang w:eastAsia="zh-CN"/>
        </w:rPr>
        <w:t>供应商</w:t>
      </w:r>
      <w:r>
        <w:rPr>
          <w:rFonts w:hint="eastAsia" w:ascii="Times New Roman" w:hAnsi="Times New Roman" w:cs="宋体"/>
          <w:b/>
          <w:bCs/>
          <w:sz w:val="22"/>
          <w:szCs w:val="22"/>
        </w:rPr>
        <w:t>、申请单位联系人及联系方式。</w:t>
      </w:r>
      <w:r>
        <w:rPr>
          <w:rFonts w:hint="eastAsia" w:ascii="Times New Roman" w:hAnsi="Times New Roman" w:eastAsia="宋体" w:cs="宋体"/>
          <w:sz w:val="22"/>
          <w:szCs w:val="22"/>
        </w:rPr>
        <w:t xml:space="preserve">包括但不限于以下资料： </w:t>
      </w:r>
    </w:p>
    <w:p w14:paraId="3D3CDC9A">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①</w:t>
      </w:r>
      <w:r>
        <w:rPr>
          <w:rFonts w:hint="eastAsia" w:ascii="Times New Roman" w:hAnsi="Times New Roman" w:eastAsia="宋体" w:cs="宋体"/>
          <w:sz w:val="22"/>
          <w:szCs w:val="22"/>
          <w:highlight w:val="none"/>
        </w:rPr>
        <w:t>法定代表人身份证明材料或法人授权委托书及代理人身份证</w:t>
      </w:r>
      <w:r>
        <w:rPr>
          <w:rFonts w:hint="eastAsia" w:ascii="Times New Roman" w:hAnsi="Times New Roman" w:eastAsia="宋体" w:cs="宋体"/>
          <w:sz w:val="22"/>
          <w:szCs w:val="22"/>
          <w:highlight w:val="none"/>
          <w:lang w:eastAsia="zh-CN"/>
        </w:rPr>
        <w:t>、</w:t>
      </w:r>
      <w:r>
        <w:rPr>
          <w:rFonts w:hint="eastAsia" w:ascii="Times New Roman" w:hAnsi="Times New Roman" w:eastAsia="宋体" w:cs="宋体"/>
          <w:sz w:val="22"/>
          <w:szCs w:val="22"/>
          <w:highlight w:val="none"/>
          <w:lang w:val="en-US" w:eastAsia="zh-CN"/>
        </w:rPr>
        <w:t>供应商</w:t>
      </w:r>
      <w:r>
        <w:rPr>
          <w:rFonts w:hint="eastAsia" w:ascii="Times New Roman" w:hAnsi="Times New Roman" w:eastAsia="宋体" w:cs="宋体"/>
          <w:sz w:val="22"/>
          <w:szCs w:val="22"/>
          <w:highlight w:val="none"/>
          <w:lang w:eastAsia="zh-CN"/>
        </w:rPr>
        <w:t>基本情况表、供应商业绩汇总表、</w:t>
      </w:r>
      <w:r>
        <w:rPr>
          <w:rFonts w:hint="eastAsia" w:ascii="Times New Roman" w:hAnsi="Times New Roman" w:eastAsia="宋体" w:cs="宋体"/>
          <w:sz w:val="22"/>
          <w:szCs w:val="22"/>
          <w:highlight w:val="none"/>
          <w:lang w:val="en-US" w:eastAsia="zh-CN"/>
        </w:rPr>
        <w:t>供应商业绩概况表、</w:t>
      </w:r>
      <w:r>
        <w:rPr>
          <w:rFonts w:hint="eastAsia" w:ascii="Times New Roman" w:hAnsi="Times New Roman" w:eastAsia="宋体" w:cs="宋体"/>
          <w:sz w:val="22"/>
          <w:szCs w:val="22"/>
          <w:lang w:eastAsia="zh-CN"/>
        </w:rPr>
        <w:t>项目负责人简历表</w:t>
      </w:r>
      <w:r>
        <w:rPr>
          <w:rFonts w:hint="eastAsia" w:ascii="Times New Roman" w:hAnsi="Times New Roman" w:eastAsia="宋体" w:cs="宋体"/>
          <w:sz w:val="22"/>
          <w:szCs w:val="22"/>
        </w:rPr>
        <w:t xml:space="preserve">（详见附件）； </w:t>
      </w:r>
    </w:p>
    <w:p w14:paraId="2B095EF3">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②营业执照复印件；</w:t>
      </w:r>
    </w:p>
    <w:p w14:paraId="146B2B3B">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 xml:space="preserve">③资质证书复印件； </w:t>
      </w:r>
    </w:p>
    <w:p w14:paraId="07332D4A">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④项目负责人</w:t>
      </w:r>
      <w:r>
        <w:rPr>
          <w:rFonts w:hint="eastAsia" w:ascii="Times New Roman" w:hAnsi="Times New Roman" w:eastAsia="宋体" w:cs="宋体"/>
          <w:sz w:val="22"/>
          <w:szCs w:val="22"/>
          <w:lang w:val="en-US" w:eastAsia="zh-CN"/>
        </w:rPr>
        <w:t>职称证书、注册</w:t>
      </w:r>
      <w:r>
        <w:rPr>
          <w:rFonts w:hint="eastAsia" w:ascii="Times New Roman" w:hAnsi="Times New Roman" w:eastAsia="宋体" w:cs="宋体"/>
          <w:sz w:val="22"/>
          <w:szCs w:val="22"/>
        </w:rPr>
        <w:t>资质证书；</w:t>
      </w:r>
    </w:p>
    <w:p w14:paraId="52079CDD">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⑤报价承诺书（详见附件）；</w:t>
      </w:r>
    </w:p>
    <w:p w14:paraId="11FCD5F2">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⑥报价表（详见附件）；</w:t>
      </w:r>
    </w:p>
    <w:p w14:paraId="19CC7B1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宋体"/>
          <w:b/>
          <w:bCs/>
          <w:color w:val="000000"/>
          <w:kern w:val="0"/>
          <w:sz w:val="22"/>
          <w:szCs w:val="22"/>
          <w:lang w:val="en-US" w:eastAsia="zh-CN"/>
        </w:rPr>
      </w:pPr>
      <w:r>
        <w:rPr>
          <w:rFonts w:hint="eastAsia" w:ascii="Times New Roman" w:hAnsi="Times New Roman" w:eastAsia="宋体" w:cs="宋体"/>
          <w:b/>
          <w:bCs/>
          <w:color w:val="000000"/>
          <w:kern w:val="0"/>
          <w:sz w:val="22"/>
          <w:szCs w:val="22"/>
          <w:lang w:val="en-US" w:eastAsia="zh-CN"/>
        </w:rPr>
        <w:t>六</w:t>
      </w:r>
      <w:r>
        <w:rPr>
          <w:rFonts w:hint="default" w:ascii="Times New Roman" w:hAnsi="Times New Roman" w:eastAsia="宋体" w:cs="宋体"/>
          <w:b/>
          <w:bCs/>
          <w:color w:val="000000"/>
          <w:kern w:val="0"/>
          <w:sz w:val="22"/>
          <w:szCs w:val="22"/>
          <w:lang w:val="en-US" w:eastAsia="zh-CN"/>
        </w:rPr>
        <w:t>、报价注意事项</w:t>
      </w:r>
    </w:p>
    <w:p w14:paraId="706CEB5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1.供应商应按照本询价公告的要求编制</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应对本询价公告提出的要求和条件作出实质性响应。否则，按照不响应处理。</w:t>
      </w:r>
    </w:p>
    <w:p w14:paraId="4EEA6AEF">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2.</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中只允许有一个报价，采购单位不接受选择性报价。</w:t>
      </w:r>
    </w:p>
    <w:p w14:paraId="7F805D20">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ascii="Times New Roman" w:hAnsi="Times New Roman" w:eastAsia="宋体" w:cs="Times New Roman"/>
          <w:color w:val="000000"/>
          <w:sz w:val="22"/>
          <w:szCs w:val="22"/>
          <w:highlight w:val="none"/>
          <w:shd w:val="clear" w:color="auto" w:fill="FFFFFF"/>
          <w:lang w:eastAsia="zh-CN"/>
        </w:rPr>
      </w:pPr>
      <w:r>
        <w:rPr>
          <w:rFonts w:hint="default" w:ascii="Times New Roman" w:hAnsi="Times New Roman" w:cs="Times New Roman"/>
          <w:color w:val="000000"/>
          <w:sz w:val="22"/>
          <w:szCs w:val="22"/>
          <w:highlight w:val="none"/>
          <w:shd w:val="clear" w:color="auto" w:fill="FFFFFF"/>
        </w:rPr>
        <w:t>3.供应商应详细阅读询价文件的全部内容，供应商对询价文件有疑问或异议的，请于202</w:t>
      </w:r>
      <w:r>
        <w:rPr>
          <w:rFonts w:hint="eastAsia" w:ascii="Times New Roman" w:hAnsi="Times New Roman" w:cs="Times New Roman"/>
          <w:color w:val="000000"/>
          <w:sz w:val="22"/>
          <w:szCs w:val="22"/>
          <w:highlight w:val="none"/>
          <w:shd w:val="clear" w:color="auto" w:fill="FFFFFF"/>
          <w:lang w:val="en-US" w:eastAsia="zh-CN"/>
        </w:rPr>
        <w:t>6</w:t>
      </w:r>
      <w:r>
        <w:rPr>
          <w:rFonts w:hint="default" w:ascii="Times New Roman" w:hAnsi="Times New Roman" w:cs="Times New Roman"/>
          <w:color w:val="000000"/>
          <w:sz w:val="22"/>
          <w:szCs w:val="22"/>
          <w:highlight w:val="none"/>
          <w:shd w:val="clear" w:color="auto" w:fill="FFFFFF"/>
        </w:rPr>
        <w:t>年</w:t>
      </w:r>
      <w:r>
        <w:rPr>
          <w:rFonts w:hint="eastAsia" w:ascii="Times New Roman" w:hAnsi="Times New Roman" w:cs="Times New Roman"/>
          <w:color w:val="000000"/>
          <w:sz w:val="22"/>
          <w:szCs w:val="22"/>
          <w:highlight w:val="none"/>
          <w:shd w:val="clear" w:color="auto" w:fill="FFFFFF"/>
          <w:lang w:val="en-US" w:eastAsia="zh-CN"/>
        </w:rPr>
        <w:t>1</w:t>
      </w:r>
      <w:r>
        <w:rPr>
          <w:rFonts w:hint="default" w:ascii="Times New Roman" w:hAnsi="Times New Roman" w:cs="Times New Roman"/>
          <w:color w:val="000000"/>
          <w:sz w:val="22"/>
          <w:szCs w:val="22"/>
          <w:highlight w:val="none"/>
          <w:shd w:val="clear" w:color="auto" w:fill="FFFFFF"/>
        </w:rPr>
        <w:t>月</w:t>
      </w:r>
      <w:r>
        <w:rPr>
          <w:rFonts w:hint="eastAsia" w:ascii="Times New Roman" w:hAnsi="Times New Roman" w:cs="Times New Roman"/>
          <w:color w:val="000000"/>
          <w:sz w:val="22"/>
          <w:szCs w:val="22"/>
          <w:highlight w:val="none"/>
          <w:shd w:val="clear" w:color="auto" w:fill="FFFFFF"/>
          <w:lang w:val="en-US" w:eastAsia="zh-CN"/>
        </w:rPr>
        <w:t>7</w:t>
      </w:r>
      <w:r>
        <w:rPr>
          <w:rFonts w:hint="default" w:ascii="Times New Roman" w:hAnsi="Times New Roman" w:cs="Times New Roman"/>
          <w:color w:val="000000"/>
          <w:sz w:val="22"/>
          <w:szCs w:val="22"/>
          <w:highlight w:val="none"/>
          <w:shd w:val="clear" w:color="auto" w:fill="FFFFFF"/>
        </w:rPr>
        <w:t>日上午9:00前以电子邮件形式（须加盖公章）发送至wangyujue@ntrailway.com</w:t>
      </w:r>
      <w:r>
        <w:rPr>
          <w:rFonts w:hint="eastAsia" w:ascii="Times New Roman" w:hAnsi="Times New Roman" w:cs="Times New Roman"/>
          <w:color w:val="000000"/>
          <w:sz w:val="22"/>
          <w:szCs w:val="22"/>
          <w:highlight w:val="none"/>
          <w:shd w:val="clear" w:color="auto" w:fill="FFFFFF"/>
          <w:lang w:eastAsia="zh-CN"/>
        </w:rPr>
        <w:t>。</w:t>
      </w:r>
    </w:p>
    <w:p w14:paraId="0B9CDCF8">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eastAsia="SourceHanSansCN-Regular" w:cs="Times New Roman"/>
          <w:color w:val="000000"/>
          <w:sz w:val="22"/>
          <w:szCs w:val="22"/>
          <w:highlight w:val="none"/>
        </w:rPr>
      </w:pPr>
      <w:r>
        <w:rPr>
          <w:rFonts w:hint="eastAsia" w:ascii="Times New Roman" w:hAnsi="Times New Roman" w:cs="Times New Roman"/>
          <w:color w:val="000000"/>
          <w:sz w:val="22"/>
          <w:szCs w:val="22"/>
          <w:highlight w:val="none"/>
          <w:shd w:val="clear" w:color="auto" w:fill="FFFFFF"/>
          <w:lang w:val="en-US" w:eastAsia="zh-CN"/>
        </w:rPr>
        <w:t>4.</w:t>
      </w:r>
      <w:r>
        <w:rPr>
          <w:rFonts w:hint="default" w:ascii="Times New Roman" w:hAnsi="Times New Roman" w:cs="Times New Roman"/>
          <w:color w:val="000000"/>
          <w:sz w:val="22"/>
          <w:szCs w:val="22"/>
          <w:highlight w:val="none"/>
          <w:shd w:val="clear" w:color="auto" w:fill="FFFFFF"/>
        </w:rPr>
        <w:t>符合采购需求且报价最低者成交。报价最低者有相同时，通过抽签方式确定中选人。</w:t>
      </w:r>
      <w:r>
        <w:rPr>
          <w:rFonts w:hint="default" w:ascii="Times New Roman" w:hAnsi="Times New Roman" w:cs="Times New Roman"/>
          <w:color w:val="000000"/>
          <w:sz w:val="22"/>
          <w:szCs w:val="22"/>
          <w:highlight w:val="none"/>
          <w:shd w:val="clear" w:color="auto" w:fill="FFFFFF"/>
          <w:lang w:val="en-US" w:eastAsia="zh-CN"/>
        </w:rPr>
        <w:t>若递交询价响应文件的供应商不足三家，本项目将重新询价。</w:t>
      </w:r>
    </w:p>
    <w:p w14:paraId="291D5F0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cs="Times New Roman"/>
          <w:color w:val="000000"/>
          <w:sz w:val="22"/>
          <w:szCs w:val="22"/>
          <w:highlight w:val="none"/>
          <w:shd w:val="clear" w:color="auto" w:fill="FFFFFF"/>
          <w:lang w:val="en-US" w:eastAsia="zh-CN"/>
        </w:rPr>
      </w:pPr>
      <w:r>
        <w:rPr>
          <w:rFonts w:hint="eastAsia" w:ascii="Times New Roman" w:hAnsi="Times New Roman" w:cs="Times New Roman"/>
          <w:color w:val="000000"/>
          <w:sz w:val="22"/>
          <w:szCs w:val="22"/>
          <w:highlight w:val="none"/>
          <w:shd w:val="clear" w:color="auto" w:fill="FFFFFF"/>
          <w:lang w:val="en-US" w:eastAsia="zh-CN"/>
        </w:rPr>
        <w:t>5.由项目单位分别与成交单位签订项目服务协议并支付相应费用。</w:t>
      </w:r>
    </w:p>
    <w:p w14:paraId="12C88BA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宋体"/>
          <w:b/>
          <w:bCs/>
          <w:color w:val="000000"/>
          <w:kern w:val="0"/>
          <w:sz w:val="22"/>
          <w:szCs w:val="22"/>
          <w:lang w:val="en-US" w:eastAsia="zh-CN"/>
        </w:rPr>
      </w:pPr>
      <w:r>
        <w:rPr>
          <w:rFonts w:hint="eastAsia" w:ascii="Times New Roman" w:hAnsi="Times New Roman" w:eastAsia="宋体" w:cs="宋体"/>
          <w:b/>
          <w:bCs/>
          <w:color w:val="000000"/>
          <w:kern w:val="0"/>
          <w:sz w:val="22"/>
          <w:szCs w:val="22"/>
          <w:lang w:val="en-US" w:eastAsia="zh-CN"/>
        </w:rPr>
        <w:t>七</w:t>
      </w:r>
      <w:r>
        <w:rPr>
          <w:rFonts w:hint="default" w:ascii="Times New Roman" w:hAnsi="Times New Roman" w:eastAsia="宋体" w:cs="宋体"/>
          <w:b/>
          <w:bCs/>
          <w:color w:val="000000"/>
          <w:kern w:val="0"/>
          <w:sz w:val="22"/>
          <w:szCs w:val="22"/>
          <w:lang w:val="en-US" w:eastAsia="zh-CN"/>
        </w:rPr>
        <w:t>、联系方式</w:t>
      </w:r>
    </w:p>
    <w:p w14:paraId="34C3308E">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shd w:val="clear" w:color="auto" w:fill="FFFFFF"/>
        </w:rPr>
        <w:t>采购单位：南通轨道交通集团有限公司</w:t>
      </w:r>
    </w:p>
    <w:p w14:paraId="291D0A9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cs="Times New Roman"/>
          <w:color w:val="000000"/>
          <w:sz w:val="22"/>
          <w:szCs w:val="22"/>
          <w:highlight w:val="none"/>
          <w:shd w:val="clear" w:color="auto" w:fill="FFFFFF"/>
        </w:rPr>
      </w:pPr>
      <w:r>
        <w:rPr>
          <w:rFonts w:hint="default" w:ascii="Times New Roman" w:hAnsi="Times New Roman" w:cs="Times New Roman"/>
          <w:color w:val="000000"/>
          <w:sz w:val="22"/>
          <w:szCs w:val="22"/>
          <w:highlight w:val="none"/>
          <w:shd w:val="clear" w:color="auto" w:fill="FFFFFF"/>
        </w:rPr>
        <w:t>地址：南通市崇川区崇川路158号轨道大厦</w:t>
      </w:r>
    </w:p>
    <w:p w14:paraId="16E0A4D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eastAsia="宋体" w:cs="Times New Roman"/>
          <w:color w:val="000000"/>
          <w:sz w:val="22"/>
          <w:szCs w:val="22"/>
          <w:highlight w:val="none"/>
          <w:shd w:val="clear" w:color="auto" w:fill="FFFFFF"/>
          <w:lang w:val="en-US" w:eastAsia="zh-CN"/>
        </w:rPr>
      </w:pPr>
      <w:r>
        <w:rPr>
          <w:rFonts w:hint="default" w:ascii="Times New Roman" w:hAnsi="Times New Roman" w:cs="Times New Roman"/>
          <w:color w:val="000000"/>
          <w:sz w:val="22"/>
          <w:szCs w:val="22"/>
          <w:highlight w:val="none"/>
          <w:shd w:val="clear" w:color="auto" w:fill="FFFFFF"/>
        </w:rPr>
        <w:t>联系人：</w:t>
      </w:r>
      <w:r>
        <w:rPr>
          <w:rFonts w:hint="eastAsia" w:ascii="Times New Roman" w:hAnsi="Times New Roman" w:cs="Times New Roman"/>
          <w:color w:val="000000"/>
          <w:sz w:val="22"/>
          <w:szCs w:val="22"/>
          <w:highlight w:val="none"/>
          <w:shd w:val="clear" w:color="auto" w:fill="FFFFFF"/>
          <w:lang w:val="en-US" w:eastAsia="zh-CN"/>
        </w:rPr>
        <w:t>王女士/周女士</w:t>
      </w:r>
    </w:p>
    <w:p w14:paraId="1132ECB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default" w:ascii="Times New Roman" w:hAnsi="Times New Roman" w:eastAsia="宋体" w:cs="Times New Roman"/>
          <w:color w:val="000000"/>
          <w:sz w:val="22"/>
          <w:szCs w:val="22"/>
          <w:highlight w:val="none"/>
          <w:shd w:val="clear" w:color="auto" w:fill="FFFFFF"/>
          <w:lang w:val="en-US" w:eastAsia="zh-CN"/>
        </w:rPr>
      </w:pPr>
      <w:r>
        <w:rPr>
          <w:rFonts w:hint="default" w:ascii="Times New Roman" w:hAnsi="Times New Roman" w:cs="Times New Roman"/>
          <w:color w:val="000000"/>
          <w:sz w:val="22"/>
          <w:szCs w:val="22"/>
          <w:highlight w:val="none"/>
          <w:shd w:val="clear" w:color="auto" w:fill="FFFFFF"/>
        </w:rPr>
        <w:t>联系电话：</w:t>
      </w:r>
      <w:r>
        <w:rPr>
          <w:rFonts w:hint="eastAsia" w:ascii="Times New Roman" w:hAnsi="Times New Roman" w:cs="Times New Roman"/>
          <w:color w:val="000000"/>
          <w:sz w:val="22"/>
          <w:szCs w:val="22"/>
          <w:highlight w:val="none"/>
          <w:shd w:val="clear" w:color="auto" w:fill="FFFFFF"/>
          <w:lang w:val="en-US" w:eastAsia="zh-CN"/>
        </w:rPr>
        <w:t>0513-69900265</w:t>
      </w:r>
    </w:p>
    <w:p w14:paraId="5E9A8834">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监督部门联系地址：南通市崇川区崇川路158号轨道大厦2</w:t>
      </w:r>
      <w:r>
        <w:rPr>
          <w:rFonts w:hint="eastAsia" w:ascii="Times New Roman" w:hAnsi="Times New Roman" w:eastAsia="宋体" w:cs="宋体"/>
          <w:sz w:val="22"/>
          <w:szCs w:val="22"/>
          <w:lang w:val="en-US" w:eastAsia="zh-CN"/>
        </w:rPr>
        <w:t>1</w:t>
      </w:r>
      <w:r>
        <w:rPr>
          <w:rFonts w:hint="eastAsia" w:ascii="Times New Roman" w:hAnsi="Times New Roman" w:eastAsia="宋体" w:cs="宋体"/>
          <w:sz w:val="22"/>
          <w:szCs w:val="22"/>
        </w:rPr>
        <w:t>楼督查审计部</w:t>
      </w:r>
    </w:p>
    <w:p w14:paraId="4F60C1C3">
      <w:pPr>
        <w:keepNext w:val="0"/>
        <w:keepLines w:val="0"/>
        <w:pageBreakBefore w:val="0"/>
        <w:widowControl w:val="0"/>
        <w:kinsoku/>
        <w:wordWrap/>
        <w:overflowPunct/>
        <w:topLinePunct w:val="0"/>
        <w:bidi w:val="0"/>
        <w:snapToGrid/>
        <w:spacing w:line="360" w:lineRule="auto"/>
        <w:ind w:firstLine="440" w:firstLineChars="200"/>
        <w:textAlignment w:val="auto"/>
        <w:rPr>
          <w:rFonts w:hint="eastAsia" w:ascii="Times New Roman" w:hAnsi="Times New Roman" w:eastAsia="宋体" w:cs="宋体"/>
          <w:sz w:val="22"/>
          <w:szCs w:val="22"/>
        </w:rPr>
      </w:pPr>
      <w:r>
        <w:rPr>
          <w:rFonts w:hint="eastAsia" w:ascii="Times New Roman" w:hAnsi="Times New Roman" w:eastAsia="宋体" w:cs="宋体"/>
          <w:sz w:val="22"/>
          <w:szCs w:val="22"/>
        </w:rPr>
        <w:t>监督部门联系电话：0513-69900271</w:t>
      </w:r>
    </w:p>
    <w:bookmarkEnd w:id="11"/>
    <w:bookmarkEnd w:id="12"/>
    <w:bookmarkEnd w:id="13"/>
    <w:bookmarkEnd w:id="14"/>
    <w:bookmarkEnd w:id="15"/>
    <w:p w14:paraId="6E789AF3">
      <w:pPr>
        <w:spacing w:line="360" w:lineRule="auto"/>
        <w:jc w:val="left"/>
        <w:outlineLvl w:val="0"/>
        <w:rPr>
          <w:rFonts w:hint="eastAsia" w:ascii="Times New Roman" w:hAnsi="Times New Roman" w:eastAsia="方正小标宋_GBK" w:cs="黑体"/>
          <w:kern w:val="2"/>
          <w:sz w:val="32"/>
          <w:szCs w:val="32"/>
        </w:rPr>
      </w:pPr>
      <w:r>
        <w:rPr>
          <w:rFonts w:ascii="Times New Roman" w:hAnsi="Times New Roman"/>
          <w:b/>
          <w:sz w:val="36"/>
          <w:szCs w:val="36"/>
        </w:rPr>
        <w:br w:type="page"/>
      </w:r>
      <w:bookmarkStart w:id="16" w:name="_Hlk96956803"/>
      <w:r>
        <w:rPr>
          <w:rFonts w:hint="eastAsia" w:ascii="Times New Roman" w:hAnsi="Times New Roman"/>
          <w:b/>
          <w:sz w:val="36"/>
          <w:szCs w:val="36"/>
          <w:lang w:val="en-US" w:eastAsia="zh-CN"/>
        </w:rPr>
        <w:t>附件1</w:t>
      </w:r>
      <w:r>
        <w:rPr>
          <w:rFonts w:hint="eastAsia" w:ascii="Times New Roman" w:hAnsi="Times New Roman"/>
          <w:b/>
          <w:sz w:val="36"/>
          <w:szCs w:val="36"/>
        </w:rPr>
        <w:t xml:space="preserve"> 合同条件</w:t>
      </w:r>
    </w:p>
    <w:p w14:paraId="23DD5464">
      <w:pPr>
        <w:spacing w:line="360" w:lineRule="auto"/>
        <w:ind w:firstLine="420" w:firstLineChars="200"/>
        <w:rPr>
          <w:rFonts w:hint="eastAsia" w:ascii="Times New Roman" w:hAnsi="Times New Roman" w:cs="宋体"/>
          <w:kern w:val="28"/>
        </w:rPr>
      </w:pPr>
      <w:bookmarkStart w:id="17" w:name="_Hlk74238235"/>
      <w:r>
        <w:rPr>
          <w:rFonts w:hint="eastAsia" w:ascii="Times New Roman" w:hAnsi="Times New Roman" w:cs="宋体"/>
          <w:szCs w:val="21"/>
        </w:rPr>
        <w:t>根据《中华人民共和国民法典》及其他有关法律、法规的规定，甲、乙双方在自愿、平等、互利的基础上，经充分协商一致，甲方委</w:t>
      </w:r>
      <w:r>
        <w:rPr>
          <w:rFonts w:hint="eastAsia" w:ascii="Times New Roman" w:hAnsi="Times New Roman" w:cs="宋体"/>
          <w:kern w:val="28"/>
          <w:szCs w:val="21"/>
        </w:rPr>
        <w:t>托乙方进行</w:t>
      </w:r>
      <w:r>
        <w:rPr>
          <w:rFonts w:hint="eastAsia" w:ascii="Times New Roman" w:hAnsi="Times New Roman" w:eastAsia="宋体" w:cs="宋体"/>
          <w:kern w:val="28"/>
          <w:sz w:val="21"/>
          <w:szCs w:val="21"/>
          <w:u w:val="single"/>
          <w:lang w:val="en-US" w:eastAsia="zh-CN" w:bidi="ar-SA"/>
        </w:rPr>
        <w:t>南通轨道交通集团有限公司2026-2027年度税务顾问服务</w:t>
      </w:r>
      <w:r>
        <w:rPr>
          <w:rFonts w:hint="eastAsia" w:ascii="Times New Roman" w:hAnsi="Times New Roman" w:cs="宋体"/>
          <w:kern w:val="28"/>
          <w:szCs w:val="21"/>
        </w:rPr>
        <w:t>事宜，</w:t>
      </w:r>
      <w:r>
        <w:rPr>
          <w:rFonts w:hint="eastAsia" w:ascii="Times New Roman" w:hAnsi="Times New Roman" w:cs="宋体"/>
          <w:szCs w:val="21"/>
        </w:rPr>
        <w:t>特签订本合同，甲乙双方共同承诺遵守本合同所有条款，恪守信用，共同执行。</w:t>
      </w:r>
    </w:p>
    <w:bookmarkEnd w:id="17"/>
    <w:p w14:paraId="7CFB3A65">
      <w:pPr>
        <w:rPr>
          <w:rFonts w:hint="eastAsia" w:ascii="Times New Roman" w:hAnsi="Times New Roman" w:cs="宋体"/>
          <w:b/>
          <w:bCs/>
        </w:rPr>
      </w:pPr>
    </w:p>
    <w:p w14:paraId="4CFC2C20">
      <w:pPr>
        <w:spacing w:line="360" w:lineRule="auto"/>
        <w:rPr>
          <w:rFonts w:hint="eastAsia" w:ascii="Times New Roman" w:hAnsi="Times New Roman" w:cs="宋体"/>
          <w:b/>
          <w:bCs/>
        </w:rPr>
      </w:pPr>
      <w:r>
        <w:rPr>
          <w:rFonts w:hint="eastAsia" w:ascii="Times New Roman" w:hAnsi="Times New Roman" w:cs="宋体"/>
          <w:b/>
          <w:bCs/>
          <w:szCs w:val="21"/>
        </w:rPr>
        <w:t>第一条  本合同有关的重要概念定义</w:t>
      </w:r>
    </w:p>
    <w:p w14:paraId="0135B626">
      <w:pPr>
        <w:spacing w:line="360" w:lineRule="auto"/>
        <w:ind w:firstLine="420" w:firstLineChars="200"/>
        <w:rPr>
          <w:rFonts w:hint="eastAsia" w:ascii="Times New Roman" w:hAnsi="Times New Roman" w:cs="宋体"/>
          <w:szCs w:val="21"/>
        </w:rPr>
      </w:pPr>
      <w:r>
        <w:rPr>
          <w:rFonts w:hint="eastAsia" w:ascii="Times New Roman" w:hAnsi="Times New Roman" w:cs="宋体"/>
          <w:szCs w:val="21"/>
          <w:lang w:val="en-US" w:eastAsia="zh-CN"/>
        </w:rPr>
        <w:t>1.</w:t>
      </w:r>
      <w:r>
        <w:rPr>
          <w:rFonts w:hint="eastAsia" w:ascii="Times New Roman" w:hAnsi="Times New Roman" w:cs="宋体"/>
          <w:szCs w:val="21"/>
        </w:rPr>
        <w:t>项目名称：</w:t>
      </w:r>
      <w:r>
        <w:rPr>
          <w:rFonts w:hint="eastAsia" w:ascii="Times New Roman" w:hAnsi="Times New Roman" w:cs="宋体"/>
          <w:szCs w:val="21"/>
          <w:lang w:val="en-US" w:eastAsia="zh-CN"/>
        </w:rPr>
        <w:t>南通轨道交通集团有限公司2026-2027年度税务顾问服务</w:t>
      </w:r>
      <w:r>
        <w:rPr>
          <w:rFonts w:hint="eastAsia" w:ascii="Times New Roman" w:hAnsi="Times New Roman" w:cs="宋体"/>
          <w:szCs w:val="21"/>
        </w:rPr>
        <w:t xml:space="preserve">项目。 </w:t>
      </w:r>
    </w:p>
    <w:p w14:paraId="04998036">
      <w:pPr>
        <w:spacing w:line="360" w:lineRule="auto"/>
        <w:ind w:firstLine="420" w:firstLineChars="200"/>
        <w:rPr>
          <w:rFonts w:hint="eastAsia" w:ascii="Times New Roman" w:hAnsi="Times New Roman" w:cs="宋体"/>
          <w:szCs w:val="21"/>
        </w:rPr>
      </w:pPr>
      <w:r>
        <w:rPr>
          <w:rFonts w:hint="eastAsia" w:ascii="Times New Roman" w:hAnsi="Times New Roman" w:cs="宋体"/>
          <w:szCs w:val="21"/>
          <w:lang w:val="en-US" w:eastAsia="zh-CN"/>
        </w:rPr>
        <w:t>2.</w:t>
      </w:r>
      <w:r>
        <w:rPr>
          <w:rFonts w:hint="eastAsia" w:ascii="Times New Roman" w:hAnsi="Times New Roman" w:cs="宋体"/>
          <w:szCs w:val="21"/>
        </w:rPr>
        <w:t>甲方：系指南通轨道交通集团有限公司</w:t>
      </w:r>
      <w:r>
        <w:rPr>
          <w:rFonts w:hint="eastAsia" w:ascii="Times New Roman" w:hAnsi="Times New Roman" w:cs="宋体"/>
          <w:szCs w:val="21"/>
          <w:lang w:eastAsia="zh-CN"/>
        </w:rPr>
        <w:t>（</w:t>
      </w:r>
      <w:r>
        <w:rPr>
          <w:rFonts w:hint="eastAsia" w:ascii="Times New Roman" w:hAnsi="Times New Roman" w:cs="宋体"/>
          <w:szCs w:val="21"/>
          <w:lang w:val="en-US" w:eastAsia="zh-CN"/>
        </w:rPr>
        <w:t>或</w:t>
      </w:r>
      <w:r>
        <w:rPr>
          <w:rFonts w:hint="eastAsia" w:ascii="Times New Roman" w:hAnsi="Times New Roman" w:eastAsia="宋体" w:cs="宋体"/>
          <w:b w:val="0"/>
          <w:bCs/>
          <w:sz w:val="21"/>
          <w:lang w:val="en-US" w:eastAsia="zh-CN" w:bidi="ar-SA"/>
        </w:rPr>
        <w:t>南通轨道资源开发有限公司、</w:t>
      </w:r>
      <w:r>
        <w:rPr>
          <w:rFonts w:hint="eastAsia" w:ascii="Times New Roman" w:hAnsi="Times New Roman" w:cs="宋体"/>
          <w:b w:val="0"/>
          <w:bCs/>
          <w:sz w:val="21"/>
          <w:lang w:val="en-US" w:eastAsia="zh-CN" w:bidi="ar-SA"/>
        </w:rPr>
        <w:t>或</w:t>
      </w:r>
      <w:r>
        <w:rPr>
          <w:rFonts w:hint="eastAsia" w:ascii="Times New Roman" w:hAnsi="Times New Roman" w:eastAsia="宋体" w:cs="宋体"/>
          <w:b w:val="0"/>
          <w:bCs/>
          <w:sz w:val="21"/>
          <w:lang w:val="en-US" w:eastAsia="zh-CN" w:bidi="ar-SA"/>
        </w:rPr>
        <w:t>南通轨道城市服务有限公司</w:t>
      </w:r>
      <w:r>
        <w:rPr>
          <w:rFonts w:hint="eastAsia" w:ascii="Times New Roman" w:hAnsi="Times New Roman" w:cs="宋体"/>
          <w:b w:val="0"/>
          <w:bCs/>
          <w:sz w:val="21"/>
          <w:lang w:val="en-US" w:eastAsia="zh-CN" w:bidi="ar-SA"/>
        </w:rPr>
        <w:t>，以实际项目单位为准</w:t>
      </w:r>
      <w:r>
        <w:rPr>
          <w:rFonts w:hint="eastAsia" w:ascii="Times New Roman" w:hAnsi="Times New Roman" w:cs="宋体"/>
          <w:szCs w:val="21"/>
          <w:lang w:eastAsia="zh-CN"/>
        </w:rPr>
        <w:t>）</w:t>
      </w:r>
      <w:r>
        <w:rPr>
          <w:rFonts w:hint="eastAsia" w:ascii="Times New Roman" w:hAnsi="Times New Roman" w:cs="宋体"/>
          <w:szCs w:val="21"/>
        </w:rPr>
        <w:t>，即本项目业主。</w:t>
      </w:r>
    </w:p>
    <w:p w14:paraId="0FD85823">
      <w:pPr>
        <w:spacing w:line="360" w:lineRule="auto"/>
        <w:ind w:firstLine="420" w:firstLineChars="200"/>
        <w:rPr>
          <w:rFonts w:hint="eastAsia" w:ascii="Times New Roman" w:hAnsi="Times New Roman" w:cs="宋体"/>
          <w:szCs w:val="21"/>
        </w:rPr>
      </w:pPr>
      <w:r>
        <w:rPr>
          <w:rFonts w:hint="eastAsia" w:ascii="Times New Roman" w:hAnsi="Times New Roman" w:cs="宋体"/>
          <w:szCs w:val="21"/>
          <w:lang w:val="en-US" w:eastAsia="zh-CN"/>
        </w:rPr>
        <w:t>3.</w:t>
      </w:r>
      <w:r>
        <w:rPr>
          <w:rFonts w:hint="eastAsia" w:ascii="Times New Roman" w:hAnsi="Times New Roman" w:cs="宋体"/>
          <w:szCs w:val="21"/>
        </w:rPr>
        <w:t>乙方：系指_______________________，为甲方提供</w:t>
      </w:r>
      <w:r>
        <w:rPr>
          <w:rFonts w:hint="eastAsia" w:ascii="Times New Roman" w:hAnsi="Times New Roman" w:cs="宋体"/>
          <w:szCs w:val="21"/>
          <w:lang w:val="en-US" w:eastAsia="zh-CN"/>
        </w:rPr>
        <w:t>026-2027年度税务顾问服务</w:t>
      </w:r>
      <w:r>
        <w:rPr>
          <w:rFonts w:hint="eastAsia" w:ascii="Times New Roman" w:hAnsi="Times New Roman" w:cs="宋体"/>
          <w:bCs/>
          <w:kern w:val="28"/>
          <w:szCs w:val="21"/>
          <w:lang w:val="en-US" w:eastAsia="zh-CN"/>
        </w:rPr>
        <w:t>的专业</w:t>
      </w:r>
      <w:r>
        <w:rPr>
          <w:rFonts w:hint="eastAsia" w:ascii="Times New Roman" w:hAnsi="Times New Roman" w:cs="宋体"/>
          <w:bCs/>
          <w:kern w:val="28"/>
          <w:szCs w:val="21"/>
        </w:rPr>
        <w:t>机构</w:t>
      </w:r>
      <w:r>
        <w:rPr>
          <w:rFonts w:hint="eastAsia" w:ascii="Times New Roman" w:hAnsi="Times New Roman" w:cs="宋体"/>
          <w:szCs w:val="21"/>
        </w:rPr>
        <w:t>。</w:t>
      </w:r>
    </w:p>
    <w:p w14:paraId="79B9DE62">
      <w:pPr>
        <w:ind w:left="425" w:right="418" w:rightChars="199" w:firstLine="453" w:firstLineChars="216"/>
        <w:rPr>
          <w:rFonts w:hint="eastAsia" w:ascii="Times New Roman" w:hAnsi="Times New Roman" w:cs="宋体"/>
          <w:kern w:val="28"/>
        </w:rPr>
      </w:pPr>
    </w:p>
    <w:p w14:paraId="6A9541DA">
      <w:pPr>
        <w:numPr>
          <w:ilvl w:val="0"/>
          <w:numId w:val="2"/>
        </w:numPr>
        <w:adjustRightInd/>
        <w:spacing w:line="360" w:lineRule="auto"/>
        <w:jc w:val="left"/>
        <w:textAlignment w:val="auto"/>
        <w:rPr>
          <w:rFonts w:hint="eastAsia" w:ascii="Times New Roman" w:hAnsi="Times New Roman" w:cs="宋体"/>
          <w:b/>
        </w:rPr>
      </w:pPr>
      <w:r>
        <w:rPr>
          <w:rFonts w:hint="eastAsia" w:ascii="Times New Roman" w:hAnsi="Times New Roman" w:cs="宋体"/>
          <w:b/>
          <w:szCs w:val="21"/>
        </w:rPr>
        <w:t xml:space="preserve"> 服务内容</w:t>
      </w:r>
    </w:p>
    <w:p w14:paraId="20A80D34">
      <w:pPr>
        <w:widowControl w:val="0"/>
        <w:adjustRightInd w:val="0"/>
        <w:spacing w:line="360" w:lineRule="auto"/>
        <w:ind w:firstLine="420" w:firstLineChars="200"/>
        <w:jc w:val="both"/>
        <w:textAlignment w:val="baseline"/>
        <w:rPr>
          <w:rFonts w:hint="eastAsia" w:ascii="Times New Roman" w:hAnsi="Times New Roman" w:eastAsia="宋体" w:cs="宋体"/>
          <w:b w:val="0"/>
          <w:bCs/>
          <w:kern w:val="58"/>
          <w:sz w:val="21"/>
          <w:lang w:val="en-US" w:eastAsia="zh-CN" w:bidi="ar-SA"/>
        </w:rPr>
      </w:pPr>
      <w:r>
        <w:rPr>
          <w:rFonts w:hint="eastAsia" w:ascii="Times New Roman" w:hAnsi="Times New Roman" w:eastAsia="宋体" w:cs="宋体"/>
          <w:b w:val="0"/>
          <w:bCs/>
          <w:kern w:val="58"/>
          <w:sz w:val="21"/>
          <w:lang w:val="en-US" w:eastAsia="zh-CN" w:bidi="ar-SA"/>
        </w:rPr>
        <w:t>1.企业所得税汇算清缴</w:t>
      </w:r>
    </w:p>
    <w:p w14:paraId="4F9E7B05">
      <w:pPr>
        <w:spacing w:line="360" w:lineRule="auto"/>
        <w:ind w:firstLine="420" w:firstLineChars="200"/>
        <w:rPr>
          <w:rFonts w:hint="eastAsia" w:ascii="Times New Roman" w:hAnsi="Times New Roman" w:eastAsia="宋体" w:cs="宋体"/>
          <w:b w:val="0"/>
          <w:bCs/>
          <w:sz w:val="21"/>
          <w:lang w:val="en-US" w:eastAsia="zh-CN" w:bidi="ar-SA"/>
        </w:rPr>
      </w:pPr>
      <w:r>
        <w:rPr>
          <w:rFonts w:hint="eastAsia" w:ascii="Times New Roman" w:hAnsi="Times New Roman" w:eastAsia="宋体" w:cs="宋体"/>
          <w:b w:val="0"/>
          <w:bCs/>
          <w:sz w:val="21"/>
          <w:lang w:val="en-US" w:eastAsia="zh-CN" w:bidi="ar-SA"/>
        </w:rPr>
        <w:t>对南通轨道交通集团有限公司</w:t>
      </w:r>
      <w:r>
        <w:rPr>
          <w:rFonts w:hint="eastAsia" w:ascii="Times New Roman" w:hAnsi="Times New Roman" w:cs="宋体"/>
          <w:b w:val="0"/>
          <w:bCs/>
          <w:sz w:val="21"/>
          <w:lang w:val="en-US" w:eastAsia="zh-CN" w:bidi="ar-SA"/>
        </w:rPr>
        <w:t>（或</w:t>
      </w:r>
      <w:r>
        <w:rPr>
          <w:rFonts w:hint="eastAsia" w:ascii="Times New Roman" w:hAnsi="Times New Roman" w:eastAsia="宋体" w:cs="宋体"/>
          <w:b w:val="0"/>
          <w:bCs/>
          <w:sz w:val="21"/>
          <w:lang w:val="en-US" w:eastAsia="zh-CN" w:bidi="ar-SA"/>
        </w:rPr>
        <w:t>南通轨道资源开发有限公司、</w:t>
      </w:r>
      <w:r>
        <w:rPr>
          <w:rFonts w:hint="eastAsia" w:ascii="Times New Roman" w:hAnsi="Times New Roman" w:cs="宋体"/>
          <w:b w:val="0"/>
          <w:bCs/>
          <w:sz w:val="21"/>
          <w:lang w:val="en-US" w:eastAsia="zh-CN" w:bidi="ar-SA"/>
        </w:rPr>
        <w:t>或</w:t>
      </w:r>
      <w:r>
        <w:rPr>
          <w:rFonts w:hint="eastAsia" w:ascii="Times New Roman" w:hAnsi="Times New Roman" w:eastAsia="宋体" w:cs="宋体"/>
          <w:b w:val="0"/>
          <w:bCs/>
          <w:sz w:val="21"/>
          <w:lang w:val="en-US" w:eastAsia="zh-CN" w:bidi="ar-SA"/>
        </w:rPr>
        <w:t>南通轨道城市服务有限公司</w:t>
      </w:r>
      <w:r>
        <w:rPr>
          <w:rFonts w:hint="eastAsia" w:ascii="Times New Roman" w:hAnsi="Times New Roman" w:cs="宋体"/>
          <w:b w:val="0"/>
          <w:bCs/>
          <w:sz w:val="21"/>
          <w:lang w:val="en-US" w:eastAsia="zh-CN" w:bidi="ar-SA"/>
        </w:rPr>
        <w:t>，以实际项目单位为准）</w:t>
      </w:r>
      <w:r>
        <w:rPr>
          <w:rFonts w:hint="eastAsia" w:ascii="Times New Roman" w:hAnsi="Times New Roman" w:eastAsia="宋体" w:cs="宋体"/>
          <w:b w:val="0"/>
          <w:bCs/>
          <w:sz w:val="21"/>
          <w:lang w:val="en-US" w:eastAsia="zh-CN" w:bidi="ar-SA"/>
        </w:rPr>
        <w:t>2025年、2026年度企业所得税汇算清缴鉴证</w:t>
      </w:r>
      <w:r>
        <w:rPr>
          <w:rFonts w:hint="eastAsia" w:ascii="Times New Roman" w:hAnsi="Times New Roman" w:cs="宋体"/>
          <w:b w:val="0"/>
          <w:bCs/>
          <w:lang w:val="en-US" w:eastAsia="zh-CN"/>
        </w:rPr>
        <w:t>，对涉及纳税调整事项列明调整依据，每年4月30日之前出具专鉴证报告及编制企业所得税年度纳税申报表主表及附表。</w:t>
      </w:r>
    </w:p>
    <w:p w14:paraId="508FC974">
      <w:pPr>
        <w:widowControl w:val="0"/>
        <w:numPr>
          <w:ilvl w:val="0"/>
          <w:numId w:val="0"/>
        </w:numPr>
        <w:adjustRightInd w:val="0"/>
        <w:spacing w:line="360" w:lineRule="auto"/>
        <w:ind w:firstLine="420" w:firstLineChars="200"/>
        <w:jc w:val="both"/>
        <w:textAlignment w:val="baseline"/>
        <w:rPr>
          <w:rFonts w:hint="eastAsia" w:ascii="Times New Roman" w:hAnsi="Times New Roman" w:eastAsia="宋体" w:cs="宋体"/>
          <w:b w:val="0"/>
          <w:bCs/>
          <w:kern w:val="58"/>
          <w:sz w:val="21"/>
          <w:lang w:val="en-US" w:eastAsia="zh-CN" w:bidi="ar-SA"/>
        </w:rPr>
      </w:pPr>
      <w:r>
        <w:rPr>
          <w:rFonts w:hint="eastAsia" w:ascii="Times New Roman" w:hAnsi="Times New Roman" w:eastAsia="宋体" w:cs="宋体"/>
          <w:b w:val="0"/>
          <w:bCs/>
          <w:kern w:val="58"/>
          <w:sz w:val="21"/>
          <w:lang w:val="en-US" w:eastAsia="zh-CN" w:bidi="ar-SA"/>
        </w:rPr>
        <w:t>2.</w:t>
      </w:r>
      <w:r>
        <w:rPr>
          <w:rFonts w:hint="eastAsia" w:ascii="Times New Roman" w:hAnsi="Times New Roman" w:cs="宋体"/>
          <w:b w:val="0"/>
          <w:bCs/>
          <w:kern w:val="58"/>
          <w:sz w:val="21"/>
          <w:lang w:val="en-US" w:eastAsia="zh-CN" w:bidi="ar-SA"/>
        </w:rPr>
        <w:t>2</w:t>
      </w:r>
      <w:r>
        <w:rPr>
          <w:rFonts w:hint="eastAsia" w:ascii="Times New Roman" w:hAnsi="Times New Roman" w:eastAsia="宋体" w:cs="宋体"/>
          <w:b w:val="0"/>
          <w:bCs/>
          <w:kern w:val="58"/>
          <w:sz w:val="21"/>
          <w:lang w:val="en-US" w:eastAsia="zh-CN" w:bidi="ar-SA"/>
        </w:rPr>
        <w:t>026-2027年度税务顾问</w:t>
      </w:r>
    </w:p>
    <w:p w14:paraId="51F6B19E">
      <w:pPr>
        <w:widowControl w:val="0"/>
        <w:adjustRightInd w:val="0"/>
        <w:spacing w:line="360" w:lineRule="auto"/>
        <w:ind w:left="0" w:leftChars="0" w:firstLine="420" w:firstLineChars="200"/>
        <w:jc w:val="both"/>
        <w:textAlignment w:val="baseline"/>
        <w:rPr>
          <w:rFonts w:hint="eastAsia" w:ascii="Times New Roman" w:hAnsi="Times New Roman" w:eastAsia="宋体" w:cs="宋体"/>
          <w:b w:val="0"/>
          <w:bCs/>
          <w:sz w:val="21"/>
          <w:lang w:val="en-US" w:eastAsia="zh-CN" w:bidi="ar-SA"/>
        </w:rPr>
      </w:pPr>
      <w:r>
        <w:rPr>
          <w:rFonts w:hint="eastAsia" w:ascii="Times New Roman" w:hAnsi="Times New Roman" w:eastAsia="宋体" w:cs="宋体"/>
          <w:b w:val="0"/>
          <w:bCs/>
          <w:sz w:val="21"/>
          <w:lang w:val="en-US" w:eastAsia="zh-CN" w:bidi="ar-SA"/>
        </w:rPr>
        <w:t>包括但不限于以下工作：</w:t>
      </w:r>
    </w:p>
    <w:p w14:paraId="1E2C3185">
      <w:pPr>
        <w:widowControl w:val="0"/>
        <w:adjustRightInd w:val="0"/>
        <w:spacing w:line="360" w:lineRule="auto"/>
        <w:ind w:firstLine="420" w:firstLineChars="200"/>
        <w:jc w:val="both"/>
        <w:textAlignment w:val="baseline"/>
        <w:rPr>
          <w:rFonts w:hint="eastAsia" w:ascii="Times New Roman" w:hAnsi="Times New Roman" w:eastAsia="宋体" w:cs="宋体"/>
          <w:b w:val="0"/>
          <w:bCs/>
          <w:kern w:val="58"/>
          <w:sz w:val="21"/>
          <w:lang w:val="en-US" w:eastAsia="zh-CN" w:bidi="ar-SA"/>
        </w:rPr>
      </w:pPr>
      <w:r>
        <w:rPr>
          <w:rFonts w:hint="eastAsia" w:ascii="Times New Roman" w:hAnsi="Times New Roman" w:eastAsia="宋体" w:cs="宋体"/>
          <w:b w:val="0"/>
          <w:bCs/>
          <w:kern w:val="58"/>
          <w:sz w:val="21"/>
          <w:lang w:val="en-US" w:eastAsia="zh-CN" w:bidi="ar-SA"/>
        </w:rPr>
        <w:t>（1）提供日常税务咨询；</w:t>
      </w:r>
    </w:p>
    <w:p w14:paraId="6AFC3D82">
      <w:pPr>
        <w:widowControl w:val="0"/>
        <w:adjustRightInd w:val="0"/>
        <w:spacing w:line="360" w:lineRule="auto"/>
        <w:ind w:left="0" w:leftChars="0" w:firstLine="422" w:firstLineChars="0"/>
        <w:jc w:val="both"/>
        <w:textAlignment w:val="baseline"/>
        <w:rPr>
          <w:rFonts w:hint="eastAsia" w:ascii="Times New Roman" w:hAnsi="Times New Roman" w:eastAsia="宋体" w:cs="宋体"/>
          <w:b w:val="0"/>
          <w:bCs/>
          <w:kern w:val="58"/>
          <w:sz w:val="21"/>
          <w:lang w:val="en-US" w:eastAsia="zh-CN" w:bidi="ar-SA"/>
        </w:rPr>
      </w:pPr>
      <w:r>
        <w:rPr>
          <w:rFonts w:hint="eastAsia" w:ascii="Times New Roman" w:hAnsi="Times New Roman" w:eastAsia="宋体" w:cs="宋体"/>
          <w:b w:val="0"/>
          <w:bCs/>
          <w:kern w:val="58"/>
          <w:sz w:val="21"/>
          <w:lang w:val="en-US" w:eastAsia="zh-CN" w:bidi="ar-SA"/>
        </w:rPr>
        <w:t>（2）配合各公司对税务推送的涉税风险疑点答疑，包括与税务机关沟通、撰写涉税文书、方案等；</w:t>
      </w:r>
    </w:p>
    <w:p w14:paraId="4579BF2D">
      <w:pPr>
        <w:widowControl w:val="0"/>
        <w:adjustRightInd w:val="0"/>
        <w:spacing w:line="360" w:lineRule="auto"/>
        <w:ind w:left="0" w:leftChars="0" w:firstLine="422" w:firstLineChars="0"/>
        <w:jc w:val="both"/>
        <w:textAlignment w:val="baseline"/>
        <w:rPr>
          <w:rFonts w:hint="eastAsia" w:ascii="Times New Roman" w:hAnsi="Times New Roman" w:eastAsia="宋体" w:cs="宋体"/>
          <w:b w:val="0"/>
          <w:bCs/>
          <w:kern w:val="58"/>
          <w:sz w:val="21"/>
          <w:lang w:val="en-US" w:eastAsia="zh-CN" w:bidi="ar-SA"/>
        </w:rPr>
      </w:pPr>
      <w:r>
        <w:rPr>
          <w:rFonts w:hint="eastAsia" w:ascii="Times New Roman" w:hAnsi="Times New Roman" w:eastAsia="宋体" w:cs="宋体"/>
          <w:b w:val="0"/>
          <w:bCs/>
          <w:kern w:val="58"/>
          <w:sz w:val="21"/>
          <w:lang w:val="en-US" w:eastAsia="zh-CN" w:bidi="ar-SA"/>
        </w:rPr>
        <w:t>（3）税收政策解读及应用指导，及时传达最新税收政策对我司的影响，每半年提供一次税务培训工作；</w:t>
      </w:r>
    </w:p>
    <w:p w14:paraId="1D75528B">
      <w:pPr>
        <w:widowControl w:val="0"/>
        <w:adjustRightInd w:val="0"/>
        <w:spacing w:line="360" w:lineRule="auto"/>
        <w:ind w:left="0" w:leftChars="0" w:firstLine="422" w:firstLineChars="0"/>
        <w:jc w:val="both"/>
        <w:textAlignment w:val="baseline"/>
        <w:rPr>
          <w:rFonts w:hint="eastAsia" w:ascii="Times New Roman" w:hAnsi="Times New Roman" w:eastAsia="宋体" w:cs="宋体"/>
          <w:b w:val="0"/>
          <w:bCs/>
          <w:kern w:val="58"/>
          <w:sz w:val="21"/>
          <w:lang w:val="en-US" w:eastAsia="zh-CN" w:bidi="ar-SA"/>
        </w:rPr>
      </w:pPr>
      <w:r>
        <w:rPr>
          <w:rFonts w:hint="eastAsia" w:ascii="Times New Roman" w:hAnsi="Times New Roman" w:eastAsia="宋体" w:cs="宋体"/>
          <w:b w:val="0"/>
          <w:bCs/>
          <w:kern w:val="58"/>
          <w:sz w:val="21"/>
          <w:lang w:val="en-US" w:eastAsia="zh-CN" w:bidi="ar-SA"/>
        </w:rPr>
        <w:t>（4）协助各项纳税申报服务</w:t>
      </w:r>
      <w:r>
        <w:rPr>
          <w:rFonts w:hint="eastAsia" w:ascii="Times New Roman" w:hAnsi="Times New Roman" w:cs="宋体"/>
          <w:b w:val="0"/>
          <w:bCs/>
          <w:kern w:val="58"/>
          <w:sz w:val="21"/>
          <w:lang w:val="en-US" w:eastAsia="zh-CN" w:bidi="ar-SA"/>
        </w:rPr>
        <w:t>。</w:t>
      </w:r>
    </w:p>
    <w:p w14:paraId="24F505A7">
      <w:pPr>
        <w:rPr>
          <w:rFonts w:hint="eastAsia" w:ascii="Times New Roman" w:hAnsi="Times New Roman" w:cs="宋体"/>
        </w:rPr>
      </w:pPr>
    </w:p>
    <w:p w14:paraId="09F0CCB9">
      <w:pPr>
        <w:numPr>
          <w:ilvl w:val="0"/>
          <w:numId w:val="2"/>
        </w:numPr>
        <w:adjustRightInd/>
        <w:spacing w:line="360" w:lineRule="auto"/>
        <w:jc w:val="left"/>
        <w:textAlignment w:val="auto"/>
        <w:rPr>
          <w:rFonts w:hint="eastAsia" w:ascii="Times New Roman" w:hAnsi="Times New Roman" w:cs="宋体"/>
          <w:b/>
        </w:rPr>
      </w:pPr>
      <w:r>
        <w:rPr>
          <w:rFonts w:hint="eastAsia" w:ascii="Times New Roman" w:hAnsi="Times New Roman" w:cs="宋体"/>
          <w:b/>
          <w:szCs w:val="21"/>
        </w:rPr>
        <w:t xml:space="preserve"> 合同的期限</w:t>
      </w:r>
    </w:p>
    <w:p w14:paraId="75EA80F6">
      <w:pPr>
        <w:spacing w:line="360" w:lineRule="auto"/>
        <w:ind w:firstLine="420" w:firstLineChars="200"/>
        <w:rPr>
          <w:rFonts w:hint="eastAsia" w:ascii="Times New Roman" w:hAnsi="Times New Roman" w:cs="宋体"/>
        </w:rPr>
      </w:pPr>
      <w:bookmarkStart w:id="18" w:name="_Hlk74238381"/>
      <w:r>
        <w:rPr>
          <w:rFonts w:hint="eastAsia" w:ascii="Times New Roman" w:hAnsi="Times New Roman" w:cs="宋体"/>
          <w:szCs w:val="21"/>
          <w:lang w:val="en-US" w:eastAsia="zh-CN"/>
        </w:rPr>
        <w:t>1.</w:t>
      </w:r>
      <w:r>
        <w:rPr>
          <w:rFonts w:hint="eastAsia" w:ascii="Times New Roman" w:hAnsi="Times New Roman" w:cs="宋体"/>
          <w:szCs w:val="21"/>
        </w:rPr>
        <w:t>合同有效期：</w:t>
      </w:r>
    </w:p>
    <w:bookmarkEnd w:id="18"/>
    <w:p w14:paraId="40626091">
      <w:pPr>
        <w:spacing w:line="360" w:lineRule="auto"/>
        <w:ind w:firstLine="420" w:firstLineChars="200"/>
        <w:rPr>
          <w:rFonts w:hint="eastAsia" w:ascii="Times New Roman" w:hAnsi="Times New Roman" w:cs="宋体"/>
          <w:szCs w:val="21"/>
        </w:rPr>
      </w:pPr>
      <w:r>
        <w:rPr>
          <w:rFonts w:hint="eastAsia" w:ascii="Times New Roman" w:hAnsi="Times New Roman" w:cs="宋体"/>
          <w:szCs w:val="21"/>
          <w:lang w:val="en-US" w:eastAsia="zh-CN"/>
        </w:rPr>
        <w:t>自合同签订日起至2027年12月31日止</w:t>
      </w:r>
      <w:r>
        <w:rPr>
          <w:rFonts w:hint="eastAsia" w:ascii="Times New Roman" w:hAnsi="Times New Roman" w:cs="宋体"/>
          <w:szCs w:val="21"/>
        </w:rPr>
        <w:t>。</w:t>
      </w:r>
    </w:p>
    <w:p w14:paraId="191F769E">
      <w:pPr>
        <w:spacing w:line="360" w:lineRule="auto"/>
        <w:ind w:firstLine="420" w:firstLineChars="200"/>
        <w:rPr>
          <w:rFonts w:hint="eastAsia" w:ascii="Times New Roman" w:hAnsi="Times New Roman" w:cs="宋体"/>
          <w:szCs w:val="21"/>
        </w:rPr>
      </w:pPr>
      <w:r>
        <w:rPr>
          <w:rFonts w:hint="eastAsia" w:ascii="Times New Roman" w:hAnsi="Times New Roman" w:cs="宋体"/>
          <w:szCs w:val="21"/>
          <w:lang w:val="en-US" w:eastAsia="zh-CN"/>
        </w:rPr>
        <w:t>2.</w:t>
      </w:r>
      <w:r>
        <w:rPr>
          <w:rFonts w:hint="eastAsia" w:ascii="Times New Roman" w:hAnsi="Times New Roman" w:cs="宋体"/>
          <w:szCs w:val="21"/>
        </w:rPr>
        <w:t>合同金额：</w:t>
      </w:r>
    </w:p>
    <w:p w14:paraId="67163A00">
      <w:pPr>
        <w:spacing w:line="360" w:lineRule="auto"/>
        <w:ind w:firstLine="420" w:firstLineChars="200"/>
        <w:rPr>
          <w:rFonts w:hint="eastAsia" w:ascii="Times New Roman" w:hAnsi="Times New Roman" w:cs="宋体"/>
          <w:szCs w:val="21"/>
        </w:rPr>
      </w:pPr>
      <w:bookmarkStart w:id="19" w:name="_Hlk74238411"/>
      <w:r>
        <w:rPr>
          <w:rFonts w:hint="eastAsia" w:ascii="Times New Roman" w:hAnsi="Times New Roman" w:cs="宋体"/>
          <w:szCs w:val="21"/>
          <w:lang w:val="en-US" w:eastAsia="zh-CN"/>
        </w:rPr>
        <w:t>（1）</w:t>
      </w:r>
      <w:r>
        <w:rPr>
          <w:rFonts w:hint="eastAsia" w:ascii="Times New Roman" w:hAnsi="Times New Roman" w:cs="宋体"/>
          <w:szCs w:val="21"/>
        </w:rPr>
        <w:t>本合同含税总价为：    。</w:t>
      </w:r>
    </w:p>
    <w:bookmarkEnd w:id="19"/>
    <w:p w14:paraId="5ABC1174">
      <w:pPr>
        <w:spacing w:line="360" w:lineRule="auto"/>
        <w:ind w:firstLine="420" w:firstLineChars="200"/>
        <w:rPr>
          <w:rFonts w:hint="default" w:ascii="Times New Roman" w:hAnsi="Times New Roman" w:eastAsia="宋体" w:cs="宋体"/>
          <w:lang w:val="en-US" w:eastAsia="zh-CN"/>
        </w:rPr>
      </w:pPr>
      <w:bookmarkStart w:id="20" w:name="_Hlk74238400"/>
      <w:r>
        <w:rPr>
          <w:rFonts w:hint="eastAsia" w:ascii="Times New Roman" w:hAnsi="Times New Roman" w:cs="宋体"/>
          <w:szCs w:val="21"/>
          <w:lang w:eastAsia="zh-CN"/>
        </w:rPr>
        <w:t>（</w:t>
      </w:r>
      <w:r>
        <w:rPr>
          <w:rFonts w:hint="eastAsia" w:ascii="Times New Roman" w:hAnsi="Times New Roman" w:cs="宋体"/>
          <w:szCs w:val="21"/>
          <w:lang w:val="en-US" w:eastAsia="zh-CN"/>
        </w:rPr>
        <w:t>2</w:t>
      </w:r>
      <w:r>
        <w:rPr>
          <w:rFonts w:hint="eastAsia" w:ascii="Times New Roman" w:hAnsi="Times New Roman" w:cs="宋体"/>
          <w:szCs w:val="21"/>
          <w:lang w:eastAsia="zh-CN"/>
        </w:rPr>
        <w:t>）</w:t>
      </w:r>
      <w:r>
        <w:rPr>
          <w:rFonts w:hint="eastAsia" w:ascii="Times New Roman" w:hAnsi="Times New Roman" w:cs="宋体"/>
          <w:szCs w:val="21"/>
        </w:rPr>
        <w:t>在合同实施期内合同总价不做调整。</w:t>
      </w:r>
      <w:bookmarkEnd w:id="20"/>
      <w:r>
        <w:rPr>
          <w:rFonts w:hint="eastAsia" w:ascii="Times New Roman" w:hAnsi="Times New Roman" w:cs="宋体"/>
          <w:szCs w:val="21"/>
        </w:rPr>
        <w:t>合同价包含乙方完成合同文件中明确的全部工作内容的成本和报酬，包括但不限于调研费、基础资料费、编制费、车旅费、</w:t>
      </w:r>
      <w:r>
        <w:rPr>
          <w:rFonts w:hint="eastAsia" w:ascii="Times New Roman" w:hAnsi="Times New Roman" w:cs="宋体"/>
          <w:szCs w:val="21"/>
          <w:highlight w:val="yellow"/>
        </w:rPr>
        <w:t>食宿费</w:t>
      </w:r>
      <w:r>
        <w:rPr>
          <w:rFonts w:hint="eastAsia" w:ascii="Times New Roman" w:hAnsi="Times New Roman" w:cs="宋体"/>
          <w:szCs w:val="21"/>
          <w:highlight w:val="yellow"/>
          <w:lang w:eastAsia="zh-CN"/>
        </w:rPr>
        <w:t>（</w:t>
      </w:r>
      <w:r>
        <w:rPr>
          <w:rFonts w:hint="eastAsia" w:ascii="Times New Roman" w:hAnsi="Times New Roman" w:cs="宋体"/>
          <w:szCs w:val="21"/>
          <w:highlight w:val="yellow"/>
          <w:lang w:val="en-US" w:eastAsia="zh-CN"/>
        </w:rPr>
        <w:t>不含乙方驻点甲方现场工作餐费</w:t>
      </w:r>
      <w:r>
        <w:rPr>
          <w:rFonts w:hint="eastAsia" w:ascii="Times New Roman" w:hAnsi="Times New Roman" w:cs="宋体"/>
          <w:szCs w:val="21"/>
          <w:lang w:eastAsia="zh-CN"/>
        </w:rPr>
        <w:t>）</w:t>
      </w:r>
      <w:r>
        <w:rPr>
          <w:rFonts w:hint="eastAsia" w:ascii="Times New Roman" w:hAnsi="Times New Roman" w:cs="宋体"/>
          <w:szCs w:val="21"/>
        </w:rPr>
        <w:t>、制作费、劳务费、打印费、税费、管理费、资料汇编费、项目成果咨询及审查费、会务费、专家费（含交通食宿费）、不可预见费等所有费用。</w:t>
      </w:r>
      <w:r>
        <w:rPr>
          <w:rFonts w:hint="eastAsia" w:ascii="Times New Roman" w:hAnsi="Times New Roman" w:cs="宋体"/>
          <w:szCs w:val="21"/>
          <w:lang w:val="en-US" w:eastAsia="zh-CN"/>
        </w:rPr>
        <w:t>乙方驻点甲方现场工作餐费由甲方承担。</w:t>
      </w:r>
    </w:p>
    <w:p w14:paraId="7BF667DA">
      <w:pPr>
        <w:spacing w:line="360" w:lineRule="auto"/>
        <w:rPr>
          <w:rFonts w:hint="eastAsia" w:ascii="Times New Roman" w:hAnsi="Times New Roman" w:cs="宋体"/>
        </w:rPr>
      </w:pPr>
    </w:p>
    <w:p w14:paraId="707BDDFB">
      <w:pPr>
        <w:numPr>
          <w:ilvl w:val="0"/>
          <w:numId w:val="2"/>
        </w:numPr>
        <w:adjustRightInd/>
        <w:spacing w:line="360" w:lineRule="auto"/>
        <w:jc w:val="left"/>
        <w:textAlignment w:val="auto"/>
        <w:rPr>
          <w:rFonts w:hint="eastAsia" w:ascii="Times New Roman" w:hAnsi="Times New Roman" w:cs="宋体"/>
          <w:b/>
        </w:rPr>
      </w:pPr>
      <w:r>
        <w:rPr>
          <w:rFonts w:hint="eastAsia" w:ascii="Times New Roman" w:hAnsi="Times New Roman" w:cs="宋体"/>
          <w:b/>
          <w:szCs w:val="21"/>
        </w:rPr>
        <w:t>甲方职责</w:t>
      </w:r>
    </w:p>
    <w:p w14:paraId="5AFFCDCF">
      <w:pPr>
        <w:spacing w:line="360" w:lineRule="auto"/>
        <w:ind w:firstLine="420" w:firstLineChars="200"/>
        <w:rPr>
          <w:rFonts w:hint="eastAsia" w:ascii="Times New Roman" w:hAnsi="Times New Roman" w:cs="宋体"/>
          <w:b/>
        </w:rPr>
      </w:pPr>
      <w:bookmarkStart w:id="21" w:name="_Hlk74238525"/>
      <w:r>
        <w:rPr>
          <w:rFonts w:hint="eastAsia" w:ascii="Times New Roman" w:hAnsi="Times New Roman" w:cs="宋体"/>
          <w:szCs w:val="21"/>
          <w:lang w:val="en-US" w:eastAsia="zh-CN"/>
        </w:rPr>
        <w:t>1.</w:t>
      </w:r>
      <w:r>
        <w:rPr>
          <w:rFonts w:hint="eastAsia" w:ascii="Times New Roman" w:hAnsi="Times New Roman" w:cs="宋体"/>
          <w:szCs w:val="21"/>
        </w:rPr>
        <w:t>根据本合同约定，按期及时支付乙方相关服务费用；</w:t>
      </w:r>
    </w:p>
    <w:p w14:paraId="22876022">
      <w:pPr>
        <w:spacing w:line="360" w:lineRule="auto"/>
        <w:ind w:firstLine="417" w:firstLineChars="199"/>
        <w:rPr>
          <w:rFonts w:hint="eastAsia" w:ascii="Times New Roman" w:hAnsi="Times New Roman" w:cs="宋体"/>
          <w:szCs w:val="21"/>
        </w:rPr>
      </w:pPr>
      <w:r>
        <w:rPr>
          <w:rFonts w:hint="eastAsia" w:ascii="Times New Roman" w:hAnsi="Times New Roman" w:cs="宋体"/>
          <w:szCs w:val="21"/>
          <w:lang w:val="en-US" w:eastAsia="zh-CN"/>
        </w:rPr>
        <w:t>2.</w:t>
      </w:r>
      <w:r>
        <w:rPr>
          <w:rFonts w:hint="eastAsia" w:ascii="Times New Roman" w:hAnsi="Times New Roman" w:cs="宋体"/>
          <w:szCs w:val="21"/>
        </w:rPr>
        <w:t>负责审核乙方</w:t>
      </w:r>
      <w:r>
        <w:rPr>
          <w:rFonts w:hint="eastAsia" w:ascii="Times New Roman" w:hAnsi="Times New Roman" w:cs="宋体"/>
          <w:szCs w:val="21"/>
          <w:lang w:val="en-US" w:eastAsia="zh-CN"/>
        </w:rPr>
        <w:t>出具</w:t>
      </w:r>
      <w:r>
        <w:rPr>
          <w:rFonts w:hint="eastAsia" w:ascii="Times New Roman" w:hAnsi="Times New Roman" w:cs="宋体"/>
          <w:szCs w:val="21"/>
        </w:rPr>
        <w:t>的报告</w:t>
      </w:r>
      <w:r>
        <w:rPr>
          <w:rFonts w:hint="eastAsia" w:ascii="Times New Roman" w:hAnsi="Times New Roman" w:cs="宋体"/>
          <w:szCs w:val="21"/>
          <w:lang w:eastAsia="zh-CN"/>
        </w:rPr>
        <w:t>、</w:t>
      </w:r>
      <w:r>
        <w:rPr>
          <w:rFonts w:hint="eastAsia" w:ascii="Times New Roman" w:hAnsi="Times New Roman" w:cs="宋体"/>
          <w:szCs w:val="21"/>
          <w:lang w:val="en-US" w:eastAsia="zh-CN"/>
        </w:rPr>
        <w:t>方案等</w:t>
      </w:r>
      <w:r>
        <w:rPr>
          <w:rFonts w:hint="eastAsia" w:ascii="Times New Roman" w:hAnsi="Times New Roman" w:cs="宋体"/>
          <w:szCs w:val="21"/>
        </w:rPr>
        <w:t>，提出修改意见和乙方进行磋商、沟通，并最终确认；</w:t>
      </w:r>
    </w:p>
    <w:p w14:paraId="3E7FBB56">
      <w:pPr>
        <w:spacing w:line="360" w:lineRule="auto"/>
        <w:ind w:firstLine="420" w:firstLineChars="200"/>
        <w:rPr>
          <w:rFonts w:hint="eastAsia" w:ascii="Times New Roman" w:hAnsi="Times New Roman" w:cs="宋体"/>
        </w:rPr>
      </w:pPr>
      <w:r>
        <w:rPr>
          <w:rFonts w:hint="eastAsia" w:ascii="Times New Roman" w:hAnsi="Times New Roman" w:cs="宋体"/>
          <w:szCs w:val="21"/>
          <w:lang w:val="en-US" w:eastAsia="zh-CN"/>
        </w:rPr>
        <w:t>3.</w:t>
      </w:r>
      <w:r>
        <w:rPr>
          <w:rFonts w:hint="eastAsia" w:ascii="Times New Roman" w:hAnsi="Times New Roman" w:cs="宋体"/>
          <w:szCs w:val="21"/>
        </w:rPr>
        <w:t>享有乙方为该项目所出具的各类文档、文书资料的索取权利；</w:t>
      </w:r>
    </w:p>
    <w:p w14:paraId="4542BAEB">
      <w:pPr>
        <w:spacing w:line="360" w:lineRule="auto"/>
        <w:ind w:firstLine="420" w:firstLineChars="200"/>
        <w:rPr>
          <w:rFonts w:hint="eastAsia" w:ascii="Times New Roman" w:hAnsi="Times New Roman" w:cs="宋体"/>
        </w:rPr>
      </w:pPr>
      <w:r>
        <w:rPr>
          <w:rFonts w:hint="eastAsia" w:ascii="Times New Roman" w:hAnsi="Times New Roman" w:cs="宋体"/>
          <w:szCs w:val="21"/>
          <w:lang w:val="en-US" w:eastAsia="zh-CN"/>
        </w:rPr>
        <w:t>4.</w:t>
      </w:r>
      <w:r>
        <w:rPr>
          <w:rFonts w:hint="eastAsia" w:ascii="Times New Roman" w:hAnsi="Times New Roman" w:cs="宋体"/>
          <w:szCs w:val="21"/>
        </w:rPr>
        <w:t>拥有乙方与该项目有关的所有策略及商业行为的最终决策权；</w:t>
      </w:r>
    </w:p>
    <w:p w14:paraId="2C0999B2">
      <w:pPr>
        <w:spacing w:line="360" w:lineRule="auto"/>
        <w:ind w:firstLine="417" w:firstLineChars="199"/>
        <w:rPr>
          <w:rFonts w:hint="eastAsia" w:ascii="Times New Roman" w:hAnsi="Times New Roman" w:cs="宋体"/>
          <w:szCs w:val="21"/>
        </w:rPr>
      </w:pPr>
      <w:r>
        <w:rPr>
          <w:rFonts w:hint="eastAsia" w:ascii="Times New Roman" w:hAnsi="Times New Roman" w:cs="宋体"/>
          <w:szCs w:val="21"/>
          <w:lang w:val="en-US" w:eastAsia="zh-CN"/>
        </w:rPr>
        <w:t>5.</w:t>
      </w:r>
      <w:r>
        <w:rPr>
          <w:rFonts w:hint="eastAsia" w:ascii="Times New Roman" w:hAnsi="Times New Roman" w:cs="宋体"/>
          <w:szCs w:val="21"/>
        </w:rPr>
        <w:t>甲方根据乙方在</w:t>
      </w:r>
      <w:r>
        <w:rPr>
          <w:rFonts w:hint="eastAsia" w:ascii="Times New Roman" w:hAnsi="Times New Roman" w:cs="宋体"/>
          <w:szCs w:val="21"/>
          <w:lang w:val="en-US" w:eastAsia="zh-CN"/>
        </w:rPr>
        <w:t>服务</w:t>
      </w:r>
      <w:r>
        <w:rPr>
          <w:rFonts w:hint="eastAsia" w:ascii="Times New Roman" w:hAnsi="Times New Roman" w:cs="宋体"/>
          <w:szCs w:val="21"/>
        </w:rPr>
        <w:t>过程中的实际需要，向其提供项目相关的文件、图纸、照片类资料和文档，供乙方使用。</w:t>
      </w:r>
    </w:p>
    <w:p w14:paraId="075A10B8">
      <w:pPr>
        <w:spacing w:line="360" w:lineRule="auto"/>
        <w:ind w:firstLine="417" w:firstLineChars="199"/>
        <w:rPr>
          <w:rFonts w:hint="eastAsia" w:ascii="Times New Roman" w:hAnsi="Times New Roman" w:cs="宋体"/>
          <w:szCs w:val="21"/>
        </w:rPr>
      </w:pPr>
      <w:r>
        <w:rPr>
          <w:rFonts w:hint="eastAsia" w:ascii="Times New Roman" w:hAnsi="Times New Roman" w:cs="宋体"/>
          <w:szCs w:val="21"/>
          <w:lang w:val="en-US" w:eastAsia="zh-CN"/>
        </w:rPr>
        <w:t>6.</w:t>
      </w:r>
      <w:r>
        <w:rPr>
          <w:rFonts w:hint="eastAsia" w:ascii="Times New Roman" w:hAnsi="Times New Roman" w:cs="宋体"/>
          <w:szCs w:val="21"/>
        </w:rPr>
        <w:t>在本合同有效期内，甲方对本项目的任何服务行为均应符合中华人民共和国的有关法律、法规。</w:t>
      </w:r>
    </w:p>
    <w:p w14:paraId="25400829">
      <w:pPr>
        <w:spacing w:line="360" w:lineRule="auto"/>
        <w:ind w:firstLine="417" w:firstLineChars="199"/>
        <w:rPr>
          <w:rFonts w:hint="eastAsia" w:ascii="Times New Roman" w:hAnsi="Times New Roman" w:cs="宋体"/>
        </w:rPr>
      </w:pPr>
      <w:r>
        <w:rPr>
          <w:rFonts w:hint="eastAsia" w:ascii="Times New Roman" w:hAnsi="Times New Roman" w:cs="宋体"/>
          <w:szCs w:val="21"/>
          <w:lang w:val="en-US" w:eastAsia="zh-CN"/>
        </w:rPr>
        <w:t>7.</w:t>
      </w:r>
      <w:r>
        <w:rPr>
          <w:rFonts w:hint="eastAsia" w:ascii="Times New Roman" w:hAnsi="Times New Roman" w:cs="宋体"/>
          <w:szCs w:val="21"/>
        </w:rPr>
        <w:t>在合同履行期间，甲方单方提出解除合同的，乙方未开始工作，不予支付相关服务费用；已开始工作的，甲方应根据乙方已进行的实际工作量经协商后支付。</w:t>
      </w:r>
    </w:p>
    <w:bookmarkEnd w:id="21"/>
    <w:p w14:paraId="2485D1E8">
      <w:pPr>
        <w:spacing w:line="360" w:lineRule="auto"/>
        <w:rPr>
          <w:rFonts w:hint="eastAsia" w:ascii="Times New Roman" w:hAnsi="Times New Roman" w:cs="宋体"/>
        </w:rPr>
      </w:pPr>
    </w:p>
    <w:p w14:paraId="3CD26FEC">
      <w:pPr>
        <w:numPr>
          <w:ilvl w:val="0"/>
          <w:numId w:val="2"/>
        </w:numPr>
        <w:adjustRightInd/>
        <w:spacing w:line="360" w:lineRule="auto"/>
        <w:jc w:val="left"/>
        <w:textAlignment w:val="auto"/>
        <w:rPr>
          <w:rFonts w:hint="eastAsia" w:ascii="Times New Roman" w:hAnsi="Times New Roman" w:cs="宋体"/>
          <w:b/>
        </w:rPr>
      </w:pPr>
      <w:r>
        <w:rPr>
          <w:rFonts w:hint="eastAsia" w:ascii="Times New Roman" w:hAnsi="Times New Roman" w:cs="宋体"/>
          <w:b/>
          <w:szCs w:val="21"/>
        </w:rPr>
        <w:t>乙方职责</w:t>
      </w:r>
    </w:p>
    <w:p w14:paraId="701C84E0">
      <w:pPr>
        <w:spacing w:line="360" w:lineRule="auto"/>
        <w:ind w:firstLine="420" w:firstLineChars="200"/>
        <w:rPr>
          <w:rFonts w:hint="eastAsia" w:ascii="Times New Roman" w:hAnsi="Times New Roman" w:cs="宋体"/>
        </w:rPr>
      </w:pPr>
      <w:bookmarkStart w:id="22" w:name="_Hlk74238596"/>
      <w:r>
        <w:rPr>
          <w:rFonts w:hint="eastAsia" w:ascii="Times New Roman" w:hAnsi="Times New Roman" w:cs="宋体"/>
          <w:szCs w:val="21"/>
          <w:lang w:val="en-US" w:eastAsia="zh-CN"/>
        </w:rPr>
        <w:t>1.</w:t>
      </w:r>
      <w:r>
        <w:rPr>
          <w:rFonts w:hint="eastAsia" w:ascii="Times New Roman" w:hAnsi="Times New Roman" w:cs="宋体"/>
          <w:szCs w:val="21"/>
        </w:rPr>
        <w:t>有权根据本合同约定之条款，按期及时收取相关服务费用；</w:t>
      </w:r>
    </w:p>
    <w:p w14:paraId="112284E8">
      <w:pPr>
        <w:spacing w:line="360" w:lineRule="auto"/>
        <w:ind w:firstLine="420" w:firstLineChars="200"/>
        <w:rPr>
          <w:rFonts w:hint="eastAsia" w:ascii="Times New Roman" w:hAnsi="Times New Roman" w:cs="宋体"/>
        </w:rPr>
      </w:pPr>
      <w:r>
        <w:rPr>
          <w:rFonts w:hint="eastAsia" w:ascii="Times New Roman" w:hAnsi="Times New Roman" w:cs="宋体"/>
          <w:szCs w:val="21"/>
          <w:lang w:val="en-US" w:eastAsia="zh-CN"/>
        </w:rPr>
        <w:t>2.</w:t>
      </w:r>
      <w:r>
        <w:rPr>
          <w:rFonts w:hint="eastAsia" w:ascii="Times New Roman" w:hAnsi="Times New Roman" w:cs="宋体"/>
          <w:szCs w:val="21"/>
        </w:rPr>
        <w:t>乙方在本合同签订后，乙方及时安排工作人员与甲方进行工作沟通；</w:t>
      </w:r>
    </w:p>
    <w:p w14:paraId="745171C0">
      <w:pPr>
        <w:spacing w:line="360" w:lineRule="auto"/>
        <w:ind w:left="2" w:leftChars="1" w:firstLine="420" w:firstLineChars="200"/>
        <w:rPr>
          <w:rFonts w:hint="eastAsia" w:ascii="Times New Roman" w:hAnsi="Times New Roman" w:cs="宋体"/>
        </w:rPr>
      </w:pPr>
      <w:r>
        <w:rPr>
          <w:rFonts w:hint="eastAsia" w:ascii="Times New Roman" w:hAnsi="Times New Roman" w:cs="宋体"/>
          <w:szCs w:val="21"/>
          <w:lang w:val="en-US" w:eastAsia="zh-CN"/>
        </w:rPr>
        <w:t>3.</w:t>
      </w:r>
      <w:r>
        <w:rPr>
          <w:rFonts w:hint="eastAsia" w:ascii="Times New Roman" w:hAnsi="Times New Roman" w:cs="宋体"/>
          <w:szCs w:val="21"/>
        </w:rPr>
        <w:t>乙方应本着专业、负责的精神，随着市场变化，对本项目提供优化、调整意见，使之符合市场需求，确保甲方实现该项目的市场效益与社会效应的最大化；</w:t>
      </w:r>
    </w:p>
    <w:p w14:paraId="6C0F7998">
      <w:pPr>
        <w:spacing w:line="360" w:lineRule="auto"/>
        <w:ind w:firstLine="420" w:firstLineChars="200"/>
        <w:rPr>
          <w:rFonts w:hint="eastAsia" w:ascii="Times New Roman" w:hAnsi="Times New Roman" w:cs="宋体"/>
          <w:szCs w:val="21"/>
        </w:rPr>
      </w:pPr>
      <w:r>
        <w:rPr>
          <w:rFonts w:hint="eastAsia" w:ascii="Times New Roman" w:hAnsi="Times New Roman" w:cs="宋体"/>
          <w:szCs w:val="21"/>
          <w:lang w:val="en-US" w:eastAsia="zh-CN"/>
        </w:rPr>
        <w:t>4.</w:t>
      </w:r>
      <w:r>
        <w:rPr>
          <w:rFonts w:hint="eastAsia" w:ascii="Times New Roman" w:hAnsi="Times New Roman" w:cs="宋体"/>
          <w:szCs w:val="21"/>
        </w:rPr>
        <w:t>乙方必须对所编制的</w:t>
      </w:r>
      <w:r>
        <w:rPr>
          <w:rFonts w:hint="eastAsia" w:ascii="Times New Roman" w:hAnsi="Times New Roman" w:cs="宋体"/>
          <w:szCs w:val="21"/>
          <w:lang w:val="en-US" w:eastAsia="zh-CN"/>
        </w:rPr>
        <w:t>报告、建议书、方案等</w:t>
      </w:r>
      <w:r>
        <w:rPr>
          <w:rFonts w:hint="eastAsia" w:ascii="Times New Roman" w:hAnsi="Times New Roman" w:cs="宋体"/>
          <w:szCs w:val="21"/>
        </w:rPr>
        <w:t>在技术、质量和进度等方面向甲方负责。</w:t>
      </w:r>
    </w:p>
    <w:p w14:paraId="28B8B66E">
      <w:pPr>
        <w:spacing w:line="360" w:lineRule="auto"/>
        <w:ind w:firstLine="420" w:firstLineChars="200"/>
        <w:rPr>
          <w:rFonts w:hint="eastAsia" w:ascii="Times New Roman" w:hAnsi="Times New Roman" w:cs="宋体"/>
        </w:rPr>
      </w:pPr>
      <w:r>
        <w:rPr>
          <w:rFonts w:hint="eastAsia" w:ascii="Times New Roman" w:hAnsi="Times New Roman" w:cs="宋体"/>
          <w:szCs w:val="21"/>
          <w:lang w:val="en-US" w:eastAsia="zh-CN"/>
        </w:rPr>
        <w:t>5.</w:t>
      </w:r>
      <w:r>
        <w:rPr>
          <w:rFonts w:hint="eastAsia" w:ascii="Times New Roman" w:hAnsi="Times New Roman" w:cs="宋体"/>
          <w:szCs w:val="21"/>
        </w:rPr>
        <w:t>乙方应保证</w:t>
      </w:r>
      <w:r>
        <w:rPr>
          <w:rFonts w:hint="eastAsia" w:ascii="Times New Roman" w:hAnsi="Times New Roman" w:cs="宋体"/>
          <w:szCs w:val="21"/>
          <w:lang w:val="en-US" w:eastAsia="zh-CN"/>
        </w:rPr>
        <w:t>服务</w:t>
      </w:r>
      <w:r>
        <w:rPr>
          <w:rFonts w:hint="eastAsia" w:ascii="Times New Roman" w:hAnsi="Times New Roman" w:cs="宋体"/>
          <w:szCs w:val="21"/>
        </w:rPr>
        <w:t>工作人员的稳定性，未经甲方同意不得更换人员，同时甲方有权对乙方不符合甲方要求的工作人员进行更换和调整；</w:t>
      </w:r>
    </w:p>
    <w:p w14:paraId="513B5754">
      <w:pPr>
        <w:spacing w:line="360" w:lineRule="auto"/>
        <w:ind w:firstLine="420" w:firstLineChars="200"/>
        <w:rPr>
          <w:rFonts w:hint="eastAsia" w:ascii="Times New Roman" w:hAnsi="Times New Roman" w:cs="宋体"/>
          <w:szCs w:val="21"/>
        </w:rPr>
      </w:pPr>
      <w:r>
        <w:rPr>
          <w:rFonts w:hint="eastAsia" w:ascii="Times New Roman" w:hAnsi="Times New Roman" w:cs="宋体"/>
          <w:szCs w:val="21"/>
          <w:lang w:val="en-US" w:eastAsia="zh-CN"/>
        </w:rPr>
        <w:t>6.</w:t>
      </w:r>
      <w:r>
        <w:rPr>
          <w:rFonts w:hint="eastAsia" w:ascii="Times New Roman" w:hAnsi="Times New Roman" w:cs="宋体"/>
          <w:szCs w:val="21"/>
        </w:rPr>
        <w:t>乙方对甲方提供的保密资料负责，不得公开发表和交流。否则乙方将承担相应的法律和经济责任。</w:t>
      </w:r>
    </w:p>
    <w:p w14:paraId="6C920249">
      <w:pPr>
        <w:spacing w:line="360" w:lineRule="auto"/>
        <w:ind w:firstLine="420" w:firstLineChars="200"/>
        <w:rPr>
          <w:rFonts w:hint="eastAsia" w:ascii="Times New Roman" w:hAnsi="Times New Roman" w:cs="宋体"/>
        </w:rPr>
      </w:pPr>
      <w:r>
        <w:rPr>
          <w:rFonts w:hint="eastAsia" w:ascii="Times New Roman" w:hAnsi="Times New Roman" w:cs="宋体"/>
          <w:szCs w:val="21"/>
          <w:lang w:val="en-US" w:eastAsia="zh-CN"/>
        </w:rPr>
        <w:t>7.</w:t>
      </w:r>
      <w:r>
        <w:rPr>
          <w:rFonts w:hint="eastAsia" w:ascii="Times New Roman" w:hAnsi="Times New Roman" w:cs="宋体"/>
          <w:szCs w:val="21"/>
        </w:rPr>
        <w:t>按甲方档案管理规定提交归档文件。</w:t>
      </w:r>
    </w:p>
    <w:bookmarkEnd w:id="22"/>
    <w:p w14:paraId="386EA361">
      <w:pPr>
        <w:spacing w:line="360" w:lineRule="auto"/>
        <w:ind w:firstLine="420" w:firstLineChars="200"/>
        <w:rPr>
          <w:rFonts w:hint="eastAsia" w:ascii="Times New Roman" w:hAnsi="Times New Roman" w:cs="宋体"/>
        </w:rPr>
      </w:pPr>
    </w:p>
    <w:p w14:paraId="077E99A2">
      <w:pPr>
        <w:numPr>
          <w:ilvl w:val="0"/>
          <w:numId w:val="2"/>
        </w:numPr>
        <w:adjustRightInd/>
        <w:spacing w:line="360" w:lineRule="auto"/>
        <w:jc w:val="left"/>
        <w:textAlignment w:val="auto"/>
        <w:rPr>
          <w:rFonts w:hint="eastAsia" w:ascii="Times New Roman" w:hAnsi="Times New Roman" w:cs="宋体"/>
          <w:b/>
        </w:rPr>
      </w:pPr>
      <w:r>
        <w:rPr>
          <w:rFonts w:hint="eastAsia" w:ascii="Times New Roman" w:hAnsi="Times New Roman" w:cs="宋体"/>
          <w:b/>
          <w:szCs w:val="21"/>
        </w:rPr>
        <w:t>合同服务费用及支付方式</w:t>
      </w:r>
    </w:p>
    <w:p w14:paraId="1ED883B7">
      <w:pPr>
        <w:pStyle w:val="8"/>
        <w:spacing w:line="360" w:lineRule="auto"/>
        <w:ind w:firstLine="420" w:firstLineChars="200"/>
        <w:rPr>
          <w:rFonts w:hint="eastAsia" w:ascii="Times New Roman" w:hAnsi="Times New Roman" w:eastAsia="宋体" w:cs="宋体"/>
          <w:lang w:eastAsia="zh-CN"/>
        </w:rPr>
      </w:pPr>
      <w:bookmarkStart w:id="23" w:name="_Hlk97019688"/>
      <w:r>
        <w:rPr>
          <w:rFonts w:hint="eastAsia" w:ascii="Times New Roman" w:hAnsi="Times New Roman" w:cs="宋体"/>
          <w:lang w:val="en-US" w:eastAsia="zh-CN"/>
        </w:rPr>
        <w:t>1.</w:t>
      </w:r>
      <w:r>
        <w:rPr>
          <w:rFonts w:ascii="Times New Roman" w:hAnsi="Times New Roman" w:cs="宋体"/>
        </w:rPr>
        <w:t xml:space="preserve">本合同含税总价为：    </w:t>
      </w:r>
      <w:r>
        <w:rPr>
          <w:rFonts w:hint="eastAsia" w:ascii="Times New Roman" w:hAnsi="Times New Roman" w:cs="宋体"/>
          <w:lang w:eastAsia="zh-CN"/>
        </w:rPr>
        <w:t>；</w:t>
      </w:r>
    </w:p>
    <w:p w14:paraId="7341CF3B">
      <w:pPr>
        <w:pStyle w:val="8"/>
        <w:spacing w:line="360" w:lineRule="auto"/>
        <w:ind w:firstLine="420" w:firstLineChars="200"/>
        <w:rPr>
          <w:rFonts w:hint="eastAsia" w:ascii="Times New Roman" w:hAnsi="Times New Roman" w:eastAsia="宋体" w:cs="宋体"/>
          <w:lang w:eastAsia="zh-CN"/>
        </w:rPr>
      </w:pPr>
      <w:r>
        <w:rPr>
          <w:rFonts w:hint="eastAsia" w:ascii="Times New Roman" w:hAnsi="Times New Roman" w:cs="宋体"/>
          <w:lang w:val="en-US" w:eastAsia="zh-CN"/>
        </w:rPr>
        <w:t>2.</w:t>
      </w:r>
      <w:r>
        <w:rPr>
          <w:rFonts w:ascii="Times New Roman" w:hAnsi="Times New Roman" w:cs="宋体"/>
        </w:rPr>
        <w:t>合同服务费的支付，以乙方向甲方先行提供符合甲方财务要求的发票为前提</w:t>
      </w:r>
      <w:r>
        <w:rPr>
          <w:rFonts w:hint="eastAsia" w:ascii="Times New Roman" w:hAnsi="Times New Roman" w:cs="宋体"/>
          <w:lang w:eastAsia="zh-CN"/>
        </w:rPr>
        <w:t>；</w:t>
      </w:r>
    </w:p>
    <w:bookmarkEnd w:id="23"/>
    <w:p w14:paraId="5A65981F">
      <w:pPr>
        <w:pStyle w:val="8"/>
        <w:spacing w:line="360" w:lineRule="auto"/>
        <w:ind w:firstLine="420" w:firstLineChars="200"/>
        <w:rPr>
          <w:rFonts w:hint="default" w:ascii="Times New Roman" w:hAnsi="Times New Roman" w:cs="宋体"/>
          <w:lang w:val="en-US"/>
        </w:rPr>
      </w:pPr>
      <w:r>
        <w:rPr>
          <w:rFonts w:hint="eastAsia" w:ascii="Times New Roman" w:hAnsi="Times New Roman" w:cs="宋体"/>
          <w:lang w:val="en-US" w:eastAsia="zh-CN"/>
        </w:rPr>
        <w:t>3.</w:t>
      </w:r>
      <w:r>
        <w:rPr>
          <w:rFonts w:hint="eastAsia" w:ascii="Times New Roman" w:hAnsi="Times New Roman" w:cs="宋体"/>
        </w:rPr>
        <w:t>付款方式：无预付款，完成年度企业所得税汇算清缴审核</w:t>
      </w:r>
      <w:r>
        <w:rPr>
          <w:rFonts w:hint="eastAsia" w:ascii="Times New Roman" w:hAnsi="Times New Roman" w:cs="宋体"/>
          <w:lang w:val="en-US" w:eastAsia="zh-CN"/>
        </w:rPr>
        <w:t>出具鉴证报告后支付至年度费用的50%；余款待每年度12月末支付。</w:t>
      </w:r>
    </w:p>
    <w:p w14:paraId="61EF77D2">
      <w:pPr>
        <w:pStyle w:val="8"/>
        <w:spacing w:line="360" w:lineRule="auto"/>
        <w:rPr>
          <w:rFonts w:ascii="Times New Roman" w:hAnsi="Times New Roman" w:cs="宋体"/>
          <w:b/>
        </w:rPr>
      </w:pPr>
      <w:r>
        <w:rPr>
          <w:rFonts w:ascii="Times New Roman" w:hAnsi="Times New Roman" w:cs="宋体"/>
          <w:b/>
        </w:rPr>
        <w:t>第</w:t>
      </w:r>
      <w:r>
        <w:rPr>
          <w:rFonts w:hint="eastAsia" w:ascii="Times New Roman" w:hAnsi="Times New Roman" w:cs="宋体"/>
          <w:b/>
          <w:lang w:val="en-US" w:eastAsia="zh-CN"/>
        </w:rPr>
        <w:t>七</w:t>
      </w:r>
      <w:r>
        <w:rPr>
          <w:rFonts w:ascii="Times New Roman" w:hAnsi="Times New Roman" w:cs="宋体"/>
          <w:b/>
        </w:rPr>
        <w:t>条  知识产权与保密</w:t>
      </w:r>
    </w:p>
    <w:p w14:paraId="3AD4A70E">
      <w:pPr>
        <w:pStyle w:val="8"/>
        <w:spacing w:line="360" w:lineRule="auto"/>
        <w:ind w:firstLine="479"/>
        <w:rPr>
          <w:rFonts w:hint="eastAsia" w:ascii="Times New Roman" w:hAnsi="Times New Roman" w:eastAsia="宋体" w:cs="宋体"/>
          <w:lang w:eastAsia="zh-CN"/>
        </w:rPr>
      </w:pPr>
      <w:r>
        <w:rPr>
          <w:rFonts w:hint="eastAsia" w:ascii="Times New Roman" w:hAnsi="Times New Roman" w:cs="宋体"/>
          <w:lang w:val="en-US" w:eastAsia="zh-CN"/>
        </w:rPr>
        <w:t>1.</w:t>
      </w:r>
      <w:r>
        <w:rPr>
          <w:rFonts w:ascii="Times New Roman" w:hAnsi="Times New Roman" w:cs="宋体"/>
        </w:rPr>
        <w:t>本合同完成的报告、文档、文件</w:t>
      </w:r>
      <w:r>
        <w:rPr>
          <w:rFonts w:hint="eastAsia" w:ascii="Times New Roman" w:hAnsi="Times New Roman" w:cs="宋体"/>
          <w:lang w:val="en-US" w:eastAsia="zh-CN"/>
        </w:rPr>
        <w:t>等</w:t>
      </w:r>
      <w:r>
        <w:rPr>
          <w:rFonts w:ascii="Times New Roman" w:hAnsi="Times New Roman" w:cs="宋体"/>
        </w:rPr>
        <w:t>，其所有权及版权归甲方</w:t>
      </w:r>
      <w:r>
        <w:rPr>
          <w:rFonts w:hint="eastAsia" w:ascii="Times New Roman" w:hAnsi="Times New Roman" w:cs="宋体"/>
          <w:lang w:eastAsia="zh-CN"/>
        </w:rPr>
        <w:t>；</w:t>
      </w:r>
    </w:p>
    <w:p w14:paraId="0B198FEB">
      <w:pPr>
        <w:spacing w:line="360" w:lineRule="auto"/>
        <w:ind w:firstLine="425" w:firstLineChars="199"/>
        <w:rPr>
          <w:rFonts w:hint="eastAsia" w:ascii="Times New Roman" w:hAnsi="Times New Roman" w:cs="宋体"/>
        </w:rPr>
      </w:pPr>
      <w:r>
        <w:rPr>
          <w:rFonts w:hint="eastAsia" w:ascii="Times New Roman" w:hAnsi="Times New Roman" w:cs="宋体"/>
          <w:spacing w:val="2"/>
          <w:szCs w:val="21"/>
          <w:lang w:val="en-US" w:eastAsia="zh-CN"/>
        </w:rPr>
        <w:t>2.</w:t>
      </w:r>
      <w:r>
        <w:rPr>
          <w:rFonts w:hint="eastAsia" w:ascii="Times New Roman" w:hAnsi="Times New Roman" w:cs="宋体"/>
          <w:szCs w:val="21"/>
        </w:rPr>
        <w:t>未经甲方书面同意，不得向他人转让、泄露、扩散该项目的资料、文件及相关经济指标。乙方应严格对各个推广环节保密，不得在事前向第三方透露，否则将赔偿甲方因此造成的一切损失。</w:t>
      </w:r>
    </w:p>
    <w:p w14:paraId="6EB2D6F3">
      <w:pPr>
        <w:spacing w:line="360" w:lineRule="auto"/>
        <w:rPr>
          <w:rFonts w:hint="eastAsia" w:ascii="Times New Roman" w:hAnsi="Times New Roman" w:cs="宋体"/>
          <w:b/>
        </w:rPr>
      </w:pPr>
    </w:p>
    <w:p w14:paraId="5DED2B66">
      <w:pPr>
        <w:spacing w:line="360" w:lineRule="auto"/>
        <w:rPr>
          <w:rFonts w:hint="eastAsia" w:ascii="Times New Roman" w:hAnsi="Times New Roman" w:cs="宋体"/>
          <w:b/>
        </w:rPr>
      </w:pPr>
      <w:r>
        <w:rPr>
          <w:rFonts w:hint="eastAsia" w:ascii="Times New Roman" w:hAnsi="Times New Roman" w:cs="宋体"/>
          <w:b/>
          <w:szCs w:val="21"/>
        </w:rPr>
        <w:t>第</w:t>
      </w:r>
      <w:r>
        <w:rPr>
          <w:rFonts w:hint="eastAsia" w:ascii="Times New Roman" w:hAnsi="Times New Roman" w:cs="宋体"/>
          <w:b/>
          <w:szCs w:val="21"/>
          <w:lang w:val="en-US" w:eastAsia="zh-CN"/>
        </w:rPr>
        <w:t>八</w:t>
      </w:r>
      <w:r>
        <w:rPr>
          <w:rFonts w:hint="eastAsia" w:ascii="Times New Roman" w:hAnsi="Times New Roman" w:cs="宋体"/>
          <w:b/>
          <w:szCs w:val="21"/>
        </w:rPr>
        <w:t>条  合同的终止与违约责任</w:t>
      </w:r>
    </w:p>
    <w:p w14:paraId="6EA6E376">
      <w:pPr>
        <w:spacing w:line="360" w:lineRule="auto"/>
        <w:ind w:firstLine="420" w:firstLineChars="200"/>
        <w:rPr>
          <w:rFonts w:hint="eastAsia" w:ascii="Times New Roman" w:hAnsi="Times New Roman" w:cs="宋体"/>
        </w:rPr>
      </w:pPr>
      <w:r>
        <w:rPr>
          <w:rFonts w:hint="eastAsia" w:ascii="Times New Roman" w:hAnsi="Times New Roman" w:cs="宋体"/>
          <w:szCs w:val="21"/>
          <w:lang w:val="en-US" w:eastAsia="zh-CN"/>
        </w:rPr>
        <w:t>1.</w:t>
      </w:r>
      <w:r>
        <w:rPr>
          <w:rFonts w:hint="eastAsia" w:ascii="Times New Roman" w:hAnsi="Times New Roman" w:cs="宋体"/>
          <w:szCs w:val="21"/>
        </w:rPr>
        <w:t>在合同期内，如甲、乙方各未能按照上述合同约定履行，或在履行本合同中发生争议，双方应本着友好协商的精神解决。</w:t>
      </w:r>
    </w:p>
    <w:p w14:paraId="137105EE">
      <w:pPr>
        <w:spacing w:line="360" w:lineRule="auto"/>
        <w:ind w:firstLine="420" w:firstLineChars="200"/>
        <w:rPr>
          <w:rFonts w:hint="eastAsia" w:ascii="Times New Roman" w:hAnsi="Times New Roman" w:cs="宋体"/>
        </w:rPr>
      </w:pPr>
      <w:r>
        <w:rPr>
          <w:rFonts w:hint="eastAsia" w:ascii="Times New Roman" w:hAnsi="Times New Roman" w:cs="宋体"/>
          <w:szCs w:val="21"/>
          <w:lang w:val="en-US" w:eastAsia="zh-CN"/>
        </w:rPr>
        <w:t>2.</w:t>
      </w:r>
      <w:r>
        <w:rPr>
          <w:rFonts w:hint="eastAsia" w:ascii="Times New Roman" w:hAnsi="Times New Roman" w:cs="宋体"/>
          <w:szCs w:val="21"/>
        </w:rPr>
        <w:t>自本合同生效起，甲方有权视乙方工作开展情况单方面决定是否终止本合同。在本合同期限内，若乙方不能按甲方要求完成</w:t>
      </w:r>
      <w:r>
        <w:rPr>
          <w:rFonts w:hint="eastAsia" w:ascii="Times New Roman" w:hAnsi="Times New Roman" w:cs="宋体"/>
          <w:szCs w:val="21"/>
          <w:lang w:val="en-US" w:eastAsia="zh-CN"/>
        </w:rPr>
        <w:t>税务</w:t>
      </w:r>
      <w:r>
        <w:rPr>
          <w:rFonts w:hint="eastAsia" w:ascii="Times New Roman" w:hAnsi="Times New Roman" w:cs="宋体"/>
          <w:szCs w:val="21"/>
        </w:rPr>
        <w:t>服务，甲方书面通知乙方改正，并给予15天的整改期，若整改期满仍未改正，则甲方有权单方面终止本合同；甲方亦可根据项目实际完成情况单方面终止本合同，但必须提前一个月书面通知乙方。</w:t>
      </w:r>
    </w:p>
    <w:p w14:paraId="71FD29D7">
      <w:pPr>
        <w:spacing w:line="360" w:lineRule="auto"/>
        <w:ind w:firstLine="420" w:firstLineChars="200"/>
        <w:rPr>
          <w:rFonts w:hint="eastAsia" w:ascii="Times New Roman" w:hAnsi="Times New Roman" w:cs="宋体"/>
        </w:rPr>
      </w:pPr>
      <w:r>
        <w:rPr>
          <w:rFonts w:hint="eastAsia" w:ascii="Times New Roman" w:hAnsi="Times New Roman" w:cs="宋体"/>
          <w:szCs w:val="21"/>
          <w:lang w:val="en-US" w:eastAsia="zh-CN"/>
        </w:rPr>
        <w:t>3.</w:t>
      </w:r>
      <w:r>
        <w:rPr>
          <w:rFonts w:hint="eastAsia" w:ascii="Times New Roman" w:hAnsi="Times New Roman" w:cs="宋体"/>
          <w:szCs w:val="21"/>
        </w:rPr>
        <w:t>合同生效后，如乙方未有任何理由消极服务或单方面要求解除合同，乙方应双倍返还甲方已支付的合同款。</w:t>
      </w:r>
    </w:p>
    <w:p w14:paraId="183B07A8">
      <w:pPr>
        <w:spacing w:line="360" w:lineRule="auto"/>
        <w:ind w:firstLine="420" w:firstLineChars="200"/>
        <w:rPr>
          <w:rFonts w:hint="eastAsia" w:ascii="Times New Roman" w:hAnsi="Times New Roman" w:cs="宋体"/>
        </w:rPr>
      </w:pPr>
      <w:r>
        <w:rPr>
          <w:rFonts w:hint="eastAsia" w:ascii="Times New Roman" w:hAnsi="Times New Roman" w:cs="宋体"/>
          <w:szCs w:val="21"/>
          <w:lang w:val="en-US" w:eastAsia="zh-CN"/>
        </w:rPr>
        <w:t>4.</w:t>
      </w:r>
      <w:r>
        <w:rPr>
          <w:rFonts w:hint="eastAsia" w:ascii="Times New Roman" w:hAnsi="Times New Roman" w:cs="宋体"/>
          <w:szCs w:val="21"/>
        </w:rPr>
        <w:t>在合同期内，乙方擅自泄露甲方机密，导致商业、广告等资料外泄，甲方有权解除本合同，并保留向乙方索赔损失的权利。</w:t>
      </w:r>
    </w:p>
    <w:p w14:paraId="6C5B183D">
      <w:pPr>
        <w:spacing w:line="360" w:lineRule="auto"/>
        <w:ind w:firstLine="420" w:firstLineChars="200"/>
        <w:rPr>
          <w:rFonts w:hint="eastAsia" w:ascii="Times New Roman" w:hAnsi="Times New Roman" w:cs="宋体"/>
        </w:rPr>
      </w:pPr>
    </w:p>
    <w:p w14:paraId="7DBDCF52">
      <w:pPr>
        <w:spacing w:line="360" w:lineRule="auto"/>
        <w:rPr>
          <w:rFonts w:hint="eastAsia" w:ascii="Times New Roman" w:hAnsi="Times New Roman" w:cs="宋体"/>
          <w:b/>
        </w:rPr>
      </w:pPr>
      <w:r>
        <w:rPr>
          <w:rFonts w:hint="eastAsia" w:ascii="Times New Roman" w:hAnsi="Times New Roman" w:cs="宋体"/>
          <w:b/>
          <w:szCs w:val="21"/>
        </w:rPr>
        <w:t>第</w:t>
      </w:r>
      <w:r>
        <w:rPr>
          <w:rFonts w:hint="eastAsia" w:ascii="Times New Roman" w:hAnsi="Times New Roman" w:cs="宋体"/>
          <w:b/>
          <w:szCs w:val="21"/>
          <w:lang w:val="en-US" w:eastAsia="zh-CN"/>
        </w:rPr>
        <w:t>久</w:t>
      </w:r>
      <w:r>
        <w:rPr>
          <w:rFonts w:hint="eastAsia" w:ascii="Times New Roman" w:hAnsi="Times New Roman" w:cs="宋体"/>
          <w:b/>
          <w:szCs w:val="21"/>
        </w:rPr>
        <w:t>条  其他</w:t>
      </w:r>
    </w:p>
    <w:p w14:paraId="022121DE">
      <w:pPr>
        <w:pStyle w:val="7"/>
        <w:spacing w:after="0" w:line="360" w:lineRule="auto"/>
        <w:ind w:left="0" w:firstLine="417" w:firstLineChars="199"/>
        <w:rPr>
          <w:rFonts w:hint="eastAsia" w:ascii="Times New Roman" w:hAnsi="Times New Roman" w:cs="宋体"/>
          <w:szCs w:val="21"/>
        </w:rPr>
      </w:pPr>
      <w:r>
        <w:rPr>
          <w:rFonts w:hint="eastAsia" w:ascii="Times New Roman" w:hAnsi="Times New Roman" w:cs="宋体"/>
          <w:szCs w:val="21"/>
          <w:lang w:val="en-US" w:eastAsia="zh-CN"/>
        </w:rPr>
        <w:t>1.</w:t>
      </w:r>
      <w:r>
        <w:rPr>
          <w:rFonts w:hint="eastAsia" w:ascii="Times New Roman" w:hAnsi="Times New Roman" w:cs="宋体"/>
          <w:szCs w:val="21"/>
        </w:rPr>
        <w:t xml:space="preserve"> 本合同适用中华人民共和国相关法律、法规。本合同未尽事宜，双方另行协商。如有需要，双方可另立补充协议，本合同附件及补充协议与本合同具有同样法律效力。如双方发生争议协商解决，如协商不成提交南通仲裁委员会仲裁。</w:t>
      </w:r>
    </w:p>
    <w:p w14:paraId="4C1CF7F9">
      <w:pPr>
        <w:pStyle w:val="7"/>
        <w:spacing w:after="0" w:line="360" w:lineRule="auto"/>
        <w:ind w:left="0" w:firstLine="420" w:firstLineChars="200"/>
        <w:rPr>
          <w:rFonts w:hint="eastAsia" w:ascii="Times New Roman" w:hAnsi="Times New Roman" w:cs="宋体"/>
          <w:szCs w:val="21"/>
          <w:highlight w:val="yellow"/>
        </w:rPr>
      </w:pPr>
      <w:r>
        <w:rPr>
          <w:rFonts w:hint="eastAsia" w:ascii="Times New Roman" w:hAnsi="Times New Roman" w:cs="宋体"/>
          <w:szCs w:val="21"/>
          <w:highlight w:val="yellow"/>
          <w:lang w:val="en-US" w:eastAsia="zh-CN"/>
        </w:rPr>
        <w:t>2.</w:t>
      </w:r>
      <w:r>
        <w:rPr>
          <w:rFonts w:hint="eastAsia" w:ascii="Times New Roman" w:hAnsi="Times New Roman" w:cs="宋体"/>
          <w:szCs w:val="21"/>
          <w:highlight w:val="yellow"/>
        </w:rPr>
        <w:t>本合同</w:t>
      </w:r>
      <w:r>
        <w:rPr>
          <w:rFonts w:hint="eastAsia" w:ascii="Times New Roman" w:hAnsi="Times New Roman" w:cs="宋体"/>
          <w:szCs w:val="21"/>
          <w:highlight w:val="yellow"/>
          <w:u w:val="single"/>
          <w:lang w:val="en-US" w:eastAsia="zh-CN"/>
        </w:rPr>
        <w:t xml:space="preserve">   </w:t>
      </w:r>
      <w:r>
        <w:rPr>
          <w:rFonts w:hint="eastAsia" w:ascii="Times New Roman" w:hAnsi="Times New Roman" w:cs="宋体"/>
          <w:szCs w:val="21"/>
          <w:highlight w:val="yellow"/>
        </w:rPr>
        <w:t>份，合同双方各执</w:t>
      </w:r>
      <w:r>
        <w:rPr>
          <w:rFonts w:hint="eastAsia" w:ascii="Times New Roman" w:hAnsi="Times New Roman" w:cs="宋体"/>
          <w:szCs w:val="21"/>
          <w:highlight w:val="yellow"/>
          <w:u w:val="single"/>
          <w:lang w:val="en-US" w:eastAsia="zh-CN"/>
        </w:rPr>
        <w:t xml:space="preserve">   </w:t>
      </w:r>
      <w:r>
        <w:rPr>
          <w:rFonts w:hint="eastAsia" w:ascii="Times New Roman" w:hAnsi="Times New Roman" w:cs="宋体"/>
          <w:szCs w:val="21"/>
          <w:highlight w:val="yellow"/>
        </w:rPr>
        <w:t>份。双方签字盖章后即告生效。</w:t>
      </w:r>
    </w:p>
    <w:p w14:paraId="0E61D963">
      <w:pPr>
        <w:pStyle w:val="7"/>
        <w:spacing w:after="0"/>
        <w:ind w:firstLine="525" w:firstLineChars="250"/>
        <w:rPr>
          <w:rFonts w:hint="eastAsia" w:ascii="Times New Roman" w:hAnsi="Times New Roman" w:cs="宋体"/>
          <w:szCs w:val="21"/>
        </w:rPr>
      </w:pPr>
    </w:p>
    <w:p w14:paraId="5ADD71D8">
      <w:pPr>
        <w:pStyle w:val="7"/>
        <w:spacing w:after="0"/>
        <w:ind w:left="0"/>
        <w:rPr>
          <w:rFonts w:hint="eastAsia" w:ascii="Times New Roman" w:hAnsi="Times New Roman" w:cs="宋体"/>
          <w:szCs w:val="21"/>
        </w:rPr>
      </w:pPr>
    </w:p>
    <w:tbl>
      <w:tblPr>
        <w:tblStyle w:val="15"/>
        <w:tblW w:w="9923" w:type="dxa"/>
        <w:tblInd w:w="-34" w:type="dxa"/>
        <w:tblLayout w:type="fixed"/>
        <w:tblCellMar>
          <w:top w:w="0" w:type="dxa"/>
          <w:left w:w="108" w:type="dxa"/>
          <w:bottom w:w="0" w:type="dxa"/>
          <w:right w:w="108" w:type="dxa"/>
        </w:tblCellMar>
      </w:tblPr>
      <w:tblGrid>
        <w:gridCol w:w="4820"/>
        <w:gridCol w:w="5103"/>
      </w:tblGrid>
      <w:tr w14:paraId="11FD051D">
        <w:tblPrEx>
          <w:tblCellMar>
            <w:top w:w="0" w:type="dxa"/>
            <w:left w:w="108" w:type="dxa"/>
            <w:bottom w:w="0" w:type="dxa"/>
            <w:right w:w="108" w:type="dxa"/>
          </w:tblCellMar>
        </w:tblPrEx>
        <w:tc>
          <w:tcPr>
            <w:tcW w:w="4820" w:type="dxa"/>
          </w:tcPr>
          <w:p w14:paraId="7C656539">
            <w:pPr>
              <w:spacing w:line="360" w:lineRule="auto"/>
              <w:rPr>
                <w:rFonts w:hint="eastAsia" w:ascii="Times New Roman" w:hAnsi="Times New Roman" w:cs="宋体"/>
                <w:bCs/>
              </w:rPr>
            </w:pPr>
            <w:r>
              <w:rPr>
                <w:rFonts w:hint="eastAsia" w:ascii="Times New Roman" w:hAnsi="Times New Roman" w:cs="宋体"/>
                <w:bCs/>
                <w:szCs w:val="21"/>
              </w:rPr>
              <w:t>甲方（盖章）：</w:t>
            </w:r>
            <w:r>
              <w:rPr>
                <w:rFonts w:ascii="Times New Roman" w:hAnsi="Times New Roman" w:cs="宋体"/>
                <w:bCs/>
                <w:szCs w:val="21"/>
              </w:rPr>
              <w:t>_________________________</w:t>
            </w:r>
          </w:p>
          <w:p w14:paraId="58E94247">
            <w:pPr>
              <w:spacing w:line="360" w:lineRule="auto"/>
              <w:rPr>
                <w:rFonts w:hint="eastAsia" w:ascii="Times New Roman" w:hAnsi="Times New Roman" w:cs="宋体"/>
                <w:bCs/>
              </w:rPr>
            </w:pPr>
          </w:p>
          <w:p w14:paraId="07A08054">
            <w:pPr>
              <w:spacing w:line="360" w:lineRule="auto"/>
              <w:rPr>
                <w:rFonts w:hint="eastAsia" w:ascii="Times New Roman" w:hAnsi="Times New Roman" w:cs="宋体"/>
                <w:bCs/>
              </w:rPr>
            </w:pPr>
            <w:r>
              <w:rPr>
                <w:rFonts w:hint="eastAsia" w:ascii="Times New Roman" w:hAnsi="Times New Roman" w:cs="宋体"/>
                <w:bCs/>
                <w:szCs w:val="21"/>
              </w:rPr>
              <w:t>法定代表人或</w:t>
            </w:r>
          </w:p>
          <w:p w14:paraId="3367C486">
            <w:pPr>
              <w:spacing w:line="360" w:lineRule="auto"/>
              <w:rPr>
                <w:rFonts w:hint="eastAsia" w:ascii="Times New Roman" w:hAnsi="Times New Roman" w:cs="宋体"/>
                <w:bCs/>
              </w:rPr>
            </w:pPr>
            <w:r>
              <w:rPr>
                <w:rFonts w:hint="eastAsia" w:ascii="Times New Roman" w:hAnsi="Times New Roman" w:cs="宋体"/>
                <w:bCs/>
                <w:szCs w:val="21"/>
              </w:rPr>
              <w:t>其授权委托人（签字或盖章）：</w:t>
            </w:r>
            <w:r>
              <w:rPr>
                <w:rFonts w:ascii="Times New Roman" w:hAnsi="Times New Roman" w:cs="宋体"/>
                <w:bCs/>
                <w:szCs w:val="21"/>
              </w:rPr>
              <w:t>____________</w:t>
            </w:r>
          </w:p>
          <w:p w14:paraId="2EEB1063">
            <w:pPr>
              <w:spacing w:line="360" w:lineRule="auto"/>
              <w:rPr>
                <w:rFonts w:hint="eastAsia" w:ascii="Times New Roman" w:hAnsi="Times New Roman" w:cs="宋体"/>
                <w:bCs/>
              </w:rPr>
            </w:pPr>
            <w:r>
              <w:rPr>
                <w:rFonts w:hint="eastAsia" w:ascii="Times New Roman" w:hAnsi="Times New Roman" w:cs="宋体"/>
                <w:bCs/>
                <w:szCs w:val="21"/>
              </w:rPr>
              <w:t>日期：</w:t>
            </w:r>
            <w:r>
              <w:rPr>
                <w:rFonts w:ascii="Times New Roman" w:hAnsi="Times New Roman" w:cs="宋体"/>
                <w:bCs/>
                <w:szCs w:val="21"/>
                <w:u w:val="single"/>
              </w:rPr>
              <w:t>202</w:t>
            </w:r>
            <w:r>
              <w:rPr>
                <w:rFonts w:hint="eastAsia" w:ascii="Times New Roman" w:hAnsi="Times New Roman" w:cs="宋体"/>
                <w:bCs/>
                <w:szCs w:val="21"/>
                <w:u w:val="single"/>
              </w:rPr>
              <w:t>5</w:t>
            </w:r>
            <w:r>
              <w:rPr>
                <w:rFonts w:hint="eastAsia" w:ascii="Times New Roman" w:hAnsi="Times New Roman" w:cs="宋体"/>
                <w:bCs/>
                <w:szCs w:val="21"/>
              </w:rPr>
              <w:t>年</w:t>
            </w:r>
            <w:r>
              <w:rPr>
                <w:rFonts w:hint="eastAsia" w:ascii="Times New Roman" w:hAnsi="Times New Roman" w:cs="宋体"/>
                <w:bCs/>
                <w:szCs w:val="21"/>
                <w:u w:val="single"/>
              </w:rPr>
              <w:t xml:space="preserve">  </w:t>
            </w:r>
            <w:r>
              <w:rPr>
                <w:rFonts w:hint="eastAsia" w:ascii="Times New Roman" w:hAnsi="Times New Roman" w:cs="宋体"/>
                <w:bCs/>
                <w:szCs w:val="21"/>
              </w:rPr>
              <w:t>月</w:t>
            </w:r>
            <w:r>
              <w:rPr>
                <w:rFonts w:ascii="Times New Roman" w:hAnsi="Times New Roman" w:cs="宋体"/>
                <w:bCs/>
                <w:szCs w:val="21"/>
                <w:u w:val="single"/>
              </w:rPr>
              <w:t xml:space="preserve">  </w:t>
            </w:r>
            <w:r>
              <w:rPr>
                <w:rFonts w:hint="eastAsia" w:ascii="Times New Roman" w:hAnsi="Times New Roman" w:cs="宋体"/>
                <w:bCs/>
                <w:szCs w:val="21"/>
              </w:rPr>
              <w:t>日</w:t>
            </w:r>
          </w:p>
          <w:p w14:paraId="0AE0794A">
            <w:pPr>
              <w:spacing w:line="360" w:lineRule="auto"/>
              <w:rPr>
                <w:rFonts w:hint="eastAsia" w:ascii="Times New Roman" w:hAnsi="Times New Roman" w:cs="宋体"/>
                <w:bCs/>
              </w:rPr>
            </w:pPr>
            <w:r>
              <w:rPr>
                <w:rFonts w:hint="eastAsia" w:ascii="Times New Roman" w:hAnsi="Times New Roman" w:cs="宋体"/>
                <w:bCs/>
                <w:szCs w:val="21"/>
              </w:rPr>
              <w:t>地址：</w:t>
            </w:r>
            <w:r>
              <w:rPr>
                <w:rFonts w:hint="eastAsia" w:ascii="Times New Roman" w:hAnsi="Times New Roman" w:cs="宋体"/>
                <w:bCs/>
                <w:szCs w:val="21"/>
                <w:u w:val="single"/>
              </w:rPr>
              <w:t xml:space="preserve">    </w:t>
            </w:r>
          </w:p>
          <w:p w14:paraId="6099BEC2">
            <w:pPr>
              <w:spacing w:line="360" w:lineRule="auto"/>
              <w:rPr>
                <w:rFonts w:hint="eastAsia" w:ascii="Times New Roman" w:hAnsi="Times New Roman" w:cs="宋体"/>
                <w:bCs/>
              </w:rPr>
            </w:pPr>
            <w:r>
              <w:rPr>
                <w:rFonts w:hint="eastAsia" w:ascii="Times New Roman" w:hAnsi="Times New Roman" w:cs="宋体"/>
                <w:bCs/>
                <w:szCs w:val="21"/>
              </w:rPr>
              <w:t>电话：</w:t>
            </w:r>
            <w:r>
              <w:rPr>
                <w:rFonts w:hint="eastAsia" w:ascii="Times New Roman" w:hAnsi="Times New Roman" w:cs="宋体"/>
                <w:bCs/>
                <w:szCs w:val="21"/>
                <w:u w:val="single"/>
              </w:rPr>
              <w:t xml:space="preserve">0513-69900269                     </w:t>
            </w:r>
          </w:p>
          <w:p w14:paraId="0537FF22">
            <w:pPr>
              <w:spacing w:line="360" w:lineRule="auto"/>
              <w:rPr>
                <w:rFonts w:hint="eastAsia" w:ascii="Times New Roman" w:hAnsi="Times New Roman" w:cs="宋体"/>
                <w:bCs/>
              </w:rPr>
            </w:pPr>
            <w:r>
              <w:rPr>
                <w:rFonts w:hint="eastAsia" w:ascii="Times New Roman" w:hAnsi="Times New Roman" w:cs="宋体"/>
                <w:bCs/>
                <w:szCs w:val="21"/>
              </w:rPr>
              <w:t>传真：</w:t>
            </w:r>
            <w:r>
              <w:rPr>
                <w:rFonts w:hint="eastAsia" w:ascii="Times New Roman" w:hAnsi="Times New Roman" w:cs="宋体"/>
                <w:bCs/>
                <w:szCs w:val="21"/>
                <w:u w:val="single"/>
              </w:rPr>
              <w:t xml:space="preserve">0513-69900156                     </w:t>
            </w:r>
          </w:p>
        </w:tc>
        <w:tc>
          <w:tcPr>
            <w:tcW w:w="5103" w:type="dxa"/>
          </w:tcPr>
          <w:p w14:paraId="504368FB">
            <w:pPr>
              <w:spacing w:line="360" w:lineRule="auto"/>
              <w:rPr>
                <w:rFonts w:hint="eastAsia" w:ascii="Times New Roman" w:hAnsi="Times New Roman" w:cs="宋体"/>
                <w:bCs/>
              </w:rPr>
            </w:pPr>
            <w:r>
              <w:rPr>
                <w:rFonts w:hint="eastAsia" w:ascii="Times New Roman" w:hAnsi="Times New Roman" w:cs="宋体"/>
                <w:bCs/>
                <w:szCs w:val="21"/>
              </w:rPr>
              <w:t>乙方（盖章）：</w:t>
            </w:r>
            <w:r>
              <w:rPr>
                <w:rFonts w:ascii="Times New Roman" w:hAnsi="Times New Roman" w:cs="宋体"/>
                <w:bCs/>
                <w:szCs w:val="21"/>
              </w:rPr>
              <w:t>_________________________</w:t>
            </w:r>
          </w:p>
          <w:p w14:paraId="451F56C6">
            <w:pPr>
              <w:spacing w:line="360" w:lineRule="auto"/>
              <w:rPr>
                <w:rFonts w:hint="eastAsia" w:ascii="Times New Roman" w:hAnsi="Times New Roman" w:cs="宋体"/>
                <w:bCs/>
              </w:rPr>
            </w:pPr>
          </w:p>
          <w:p w14:paraId="5E50D1DB">
            <w:pPr>
              <w:spacing w:line="360" w:lineRule="auto"/>
              <w:rPr>
                <w:rFonts w:hint="eastAsia" w:ascii="Times New Roman" w:hAnsi="Times New Roman" w:cs="宋体"/>
                <w:bCs/>
              </w:rPr>
            </w:pPr>
            <w:r>
              <w:rPr>
                <w:rFonts w:hint="eastAsia" w:ascii="Times New Roman" w:hAnsi="Times New Roman" w:cs="宋体"/>
                <w:bCs/>
                <w:szCs w:val="21"/>
              </w:rPr>
              <w:t>法定代表人或</w:t>
            </w:r>
          </w:p>
          <w:p w14:paraId="5D8F95EC">
            <w:pPr>
              <w:spacing w:line="360" w:lineRule="auto"/>
              <w:rPr>
                <w:rFonts w:hint="eastAsia" w:ascii="Times New Roman" w:hAnsi="Times New Roman" w:cs="宋体"/>
                <w:bCs/>
              </w:rPr>
            </w:pPr>
            <w:r>
              <w:rPr>
                <w:rFonts w:hint="eastAsia" w:ascii="Times New Roman" w:hAnsi="Times New Roman" w:cs="宋体"/>
                <w:bCs/>
                <w:szCs w:val="21"/>
              </w:rPr>
              <w:t>其授权委托人（签字或盖章）： </w:t>
            </w:r>
            <w:r>
              <w:rPr>
                <w:rFonts w:ascii="Times New Roman" w:hAnsi="Times New Roman" w:cs="宋体"/>
                <w:bCs/>
                <w:szCs w:val="21"/>
              </w:rPr>
              <w:t>_________</w:t>
            </w:r>
          </w:p>
          <w:p w14:paraId="687776FE">
            <w:pPr>
              <w:spacing w:line="360" w:lineRule="auto"/>
              <w:rPr>
                <w:rFonts w:hint="eastAsia" w:ascii="Times New Roman" w:hAnsi="Times New Roman" w:cs="宋体"/>
                <w:bCs/>
              </w:rPr>
            </w:pPr>
            <w:r>
              <w:rPr>
                <w:rFonts w:hint="eastAsia" w:ascii="Times New Roman" w:hAnsi="Times New Roman" w:cs="宋体"/>
                <w:bCs/>
                <w:szCs w:val="21"/>
              </w:rPr>
              <w:t>日期：</w:t>
            </w:r>
            <w:r>
              <w:rPr>
                <w:rFonts w:ascii="Times New Roman" w:hAnsi="Times New Roman" w:cs="宋体"/>
                <w:bCs/>
                <w:szCs w:val="21"/>
                <w:u w:val="single"/>
              </w:rPr>
              <w:t>202</w:t>
            </w:r>
            <w:r>
              <w:rPr>
                <w:rFonts w:hint="eastAsia" w:ascii="Times New Roman" w:hAnsi="Times New Roman" w:cs="宋体"/>
                <w:bCs/>
                <w:szCs w:val="21"/>
                <w:u w:val="single"/>
              </w:rPr>
              <w:t>5</w:t>
            </w:r>
            <w:r>
              <w:rPr>
                <w:rFonts w:hint="eastAsia" w:ascii="Times New Roman" w:hAnsi="Times New Roman" w:cs="宋体"/>
                <w:bCs/>
                <w:szCs w:val="21"/>
              </w:rPr>
              <w:t>年</w:t>
            </w:r>
            <w:r>
              <w:rPr>
                <w:rFonts w:hint="eastAsia" w:ascii="Times New Roman" w:hAnsi="Times New Roman" w:cs="宋体"/>
                <w:bCs/>
                <w:szCs w:val="21"/>
                <w:u w:val="single"/>
              </w:rPr>
              <w:t xml:space="preserve">  </w:t>
            </w:r>
            <w:r>
              <w:rPr>
                <w:rFonts w:hint="eastAsia" w:ascii="Times New Roman" w:hAnsi="Times New Roman" w:cs="宋体"/>
                <w:bCs/>
                <w:szCs w:val="21"/>
              </w:rPr>
              <w:t>月</w:t>
            </w:r>
            <w:r>
              <w:rPr>
                <w:rFonts w:ascii="Times New Roman" w:hAnsi="Times New Roman" w:cs="宋体"/>
                <w:bCs/>
                <w:szCs w:val="21"/>
                <w:u w:val="single"/>
              </w:rPr>
              <w:t xml:space="preserve">  </w:t>
            </w:r>
            <w:r>
              <w:rPr>
                <w:rFonts w:hint="eastAsia" w:ascii="Times New Roman" w:hAnsi="Times New Roman" w:cs="宋体"/>
                <w:bCs/>
                <w:szCs w:val="21"/>
              </w:rPr>
              <w:t>日</w:t>
            </w:r>
          </w:p>
          <w:p w14:paraId="4A1CDC91">
            <w:pPr>
              <w:spacing w:line="360" w:lineRule="auto"/>
              <w:rPr>
                <w:rFonts w:hint="eastAsia" w:ascii="Times New Roman" w:hAnsi="Times New Roman" w:cs="宋体"/>
                <w:bCs/>
                <w:szCs w:val="21"/>
                <w:u w:val="single"/>
              </w:rPr>
            </w:pPr>
            <w:r>
              <w:rPr>
                <w:rFonts w:hint="eastAsia" w:ascii="Times New Roman" w:hAnsi="Times New Roman" w:cs="宋体"/>
                <w:bCs/>
                <w:szCs w:val="21"/>
              </w:rPr>
              <w:t>地址：</w:t>
            </w:r>
            <w:r>
              <w:rPr>
                <w:rFonts w:hint="eastAsia" w:ascii="Times New Roman" w:hAnsi="Times New Roman" w:cs="宋体"/>
                <w:bCs/>
                <w:szCs w:val="21"/>
                <w:u w:val="single"/>
              </w:rPr>
              <w:t xml:space="preserve">                               </w:t>
            </w:r>
          </w:p>
          <w:p w14:paraId="3DE500CB">
            <w:pPr>
              <w:spacing w:line="360" w:lineRule="auto"/>
              <w:rPr>
                <w:rFonts w:hint="eastAsia" w:ascii="Times New Roman" w:hAnsi="Times New Roman" w:cs="宋体"/>
                <w:bCs/>
              </w:rPr>
            </w:pPr>
            <w:r>
              <w:rPr>
                <w:rFonts w:hint="eastAsia" w:ascii="Times New Roman" w:hAnsi="Times New Roman" w:cs="宋体"/>
                <w:bCs/>
                <w:szCs w:val="21"/>
              </w:rPr>
              <w:t>电话：</w:t>
            </w:r>
            <w:r>
              <w:rPr>
                <w:rFonts w:hint="eastAsia" w:ascii="Times New Roman" w:hAnsi="Times New Roman" w:cs="宋体"/>
                <w:bCs/>
                <w:szCs w:val="21"/>
                <w:u w:val="single"/>
              </w:rPr>
              <w:t xml:space="preserve">              </w:t>
            </w:r>
            <w:r>
              <w:rPr>
                <w:rFonts w:ascii="Times New Roman" w:hAnsi="Times New Roman" w:cs="宋体"/>
                <w:bCs/>
                <w:szCs w:val="21"/>
                <w:u w:val="single"/>
              </w:rPr>
              <w:t xml:space="preserve">       </w:t>
            </w:r>
            <w:r>
              <w:rPr>
                <w:rFonts w:hint="eastAsia" w:ascii="Times New Roman" w:hAnsi="Times New Roman" w:cs="宋体"/>
                <w:bCs/>
                <w:szCs w:val="21"/>
                <w:u w:val="single"/>
              </w:rPr>
              <w:t xml:space="preserve">  </w:t>
            </w:r>
            <w:r>
              <w:rPr>
                <w:rFonts w:ascii="Times New Roman" w:hAnsi="Times New Roman" w:cs="宋体"/>
                <w:bCs/>
                <w:szCs w:val="21"/>
                <w:u w:val="single"/>
              </w:rPr>
              <w:t xml:space="preserve">          </w:t>
            </w:r>
          </w:p>
          <w:p w14:paraId="155C5386">
            <w:pPr>
              <w:spacing w:line="360" w:lineRule="auto"/>
              <w:rPr>
                <w:rFonts w:hint="eastAsia" w:ascii="Times New Roman" w:hAnsi="Times New Roman" w:cs="宋体"/>
                <w:bCs/>
              </w:rPr>
            </w:pPr>
            <w:r>
              <w:rPr>
                <w:rFonts w:hint="eastAsia" w:ascii="Times New Roman" w:hAnsi="Times New Roman" w:cs="宋体"/>
                <w:bCs/>
                <w:szCs w:val="21"/>
              </w:rPr>
              <w:t>传真：</w:t>
            </w:r>
            <w:r>
              <w:rPr>
                <w:rFonts w:hint="eastAsia" w:ascii="Times New Roman" w:hAnsi="Times New Roman" w:cs="宋体"/>
                <w:bCs/>
                <w:szCs w:val="21"/>
                <w:u w:val="single"/>
              </w:rPr>
              <w:t xml:space="preserve">                                 </w:t>
            </w:r>
          </w:p>
        </w:tc>
      </w:tr>
      <w:bookmarkEnd w:id="16"/>
    </w:tbl>
    <w:p w14:paraId="32B9DD50">
      <w:pPr>
        <w:spacing w:line="360" w:lineRule="auto"/>
        <w:ind w:right="840"/>
        <w:rPr>
          <w:rFonts w:hint="eastAsia" w:ascii="Times New Roman" w:hAnsi="Times New Roman"/>
          <w:b/>
          <w:sz w:val="36"/>
          <w:szCs w:val="36"/>
        </w:rPr>
      </w:pPr>
    </w:p>
    <w:p w14:paraId="59594532">
      <w:pPr>
        <w:spacing w:line="360" w:lineRule="auto"/>
        <w:ind w:firstLine="723" w:firstLineChars="200"/>
        <w:jc w:val="left"/>
        <w:rPr>
          <w:rFonts w:hint="eastAsia" w:ascii="Times New Roman" w:hAnsi="Times New Roman"/>
          <w:kern w:val="2"/>
          <w:szCs w:val="21"/>
        </w:rPr>
      </w:pPr>
      <w:r>
        <w:rPr>
          <w:rFonts w:ascii="Times New Roman" w:hAnsi="Times New Roman"/>
          <w:b/>
          <w:sz w:val="36"/>
          <w:szCs w:val="36"/>
        </w:rPr>
        <w:br w:type="page"/>
      </w:r>
    </w:p>
    <w:p w14:paraId="50C06AE0">
      <w:pPr>
        <w:spacing w:line="360" w:lineRule="auto"/>
        <w:jc w:val="left"/>
        <w:outlineLvl w:val="0"/>
        <w:rPr>
          <w:rFonts w:hint="eastAsia" w:ascii="Times New Roman" w:hAnsi="Times New Roman"/>
          <w:b/>
          <w:sz w:val="36"/>
          <w:szCs w:val="36"/>
          <w:lang w:val="en-US" w:eastAsia="zh-CN"/>
        </w:rPr>
      </w:pPr>
      <w:r>
        <w:rPr>
          <w:rFonts w:hint="eastAsia" w:ascii="Times New Roman" w:hAnsi="Times New Roman"/>
          <w:b/>
          <w:sz w:val="36"/>
          <w:szCs w:val="36"/>
          <w:lang w:val="en-US" w:eastAsia="zh-CN"/>
        </w:rPr>
        <w:t>附件2 询价响应文件格式</w:t>
      </w:r>
    </w:p>
    <w:p w14:paraId="6F5255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78"/>
          <w:tab w:val="center" w:pos="4213"/>
        </w:tab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宋体" w:cs="宋体"/>
          <w:i w:val="0"/>
          <w:iCs w:val="0"/>
          <w:caps w:val="0"/>
          <w:color w:val="auto"/>
          <w:spacing w:val="0"/>
          <w:sz w:val="36"/>
          <w:szCs w:val="36"/>
          <w:u w:val="none"/>
          <w:shd w:val="clear" w:fill="FFFFFF"/>
        </w:rPr>
      </w:pPr>
    </w:p>
    <w:p w14:paraId="09E5E2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78"/>
          <w:tab w:val="center" w:pos="4213"/>
        </w:tab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宋体" w:cs="宋体"/>
          <w:i w:val="0"/>
          <w:iCs w:val="0"/>
          <w:caps w:val="0"/>
          <w:color w:val="auto"/>
          <w:spacing w:val="0"/>
          <w:sz w:val="36"/>
          <w:szCs w:val="36"/>
          <w:u w:val="none"/>
          <w:shd w:val="clear" w:fill="FFFFFF"/>
        </w:rPr>
      </w:pPr>
    </w:p>
    <w:p w14:paraId="35A2AB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78"/>
          <w:tab w:val="center" w:pos="4213"/>
        </w:tab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宋体" w:cs="宋体"/>
          <w:i w:val="0"/>
          <w:iCs w:val="0"/>
          <w:caps w:val="0"/>
          <w:color w:val="auto"/>
          <w:spacing w:val="0"/>
          <w:sz w:val="36"/>
          <w:szCs w:val="36"/>
          <w:u w:val="none"/>
          <w:shd w:val="clear" w:fill="FFFFFF"/>
          <w:lang w:val="en-US" w:eastAsia="zh-CN"/>
        </w:rPr>
      </w:pPr>
      <w:r>
        <w:rPr>
          <w:rFonts w:hint="eastAsia" w:ascii="Times New Roman" w:hAnsi="Times New Roman" w:eastAsia="宋体" w:cs="宋体"/>
          <w:i w:val="0"/>
          <w:iCs w:val="0"/>
          <w:caps w:val="0"/>
          <w:color w:val="auto"/>
          <w:spacing w:val="0"/>
          <w:sz w:val="36"/>
          <w:szCs w:val="36"/>
          <w:u w:val="none"/>
          <w:shd w:val="clear" w:fill="FFFFFF"/>
        </w:rPr>
        <w:t>南通轨道交通集团有限公司</w:t>
      </w:r>
      <w:r>
        <w:rPr>
          <w:rFonts w:hint="eastAsia" w:ascii="Times New Roman" w:hAnsi="Times New Roman" w:eastAsia="宋体" w:cs="宋体"/>
          <w:i w:val="0"/>
          <w:iCs w:val="0"/>
          <w:caps w:val="0"/>
          <w:color w:val="auto"/>
          <w:spacing w:val="0"/>
          <w:sz w:val="36"/>
          <w:szCs w:val="36"/>
          <w:u w:val="none"/>
          <w:shd w:val="clear" w:fill="FFFFFF"/>
          <w:lang w:val="en-US" w:eastAsia="zh-CN"/>
        </w:rPr>
        <w:t>2026-2027年度</w:t>
      </w:r>
    </w:p>
    <w:p w14:paraId="38E642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78"/>
          <w:tab w:val="center" w:pos="4213"/>
        </w:tab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宋体" w:cs="宋体"/>
          <w:color w:val="auto"/>
          <w:sz w:val="36"/>
          <w:szCs w:val="36"/>
          <w:lang w:eastAsia="zh-CN"/>
        </w:rPr>
      </w:pPr>
      <w:r>
        <w:rPr>
          <w:rFonts w:hint="eastAsia" w:ascii="Times New Roman" w:hAnsi="Times New Roman" w:eastAsia="宋体" w:cs="宋体"/>
          <w:i w:val="0"/>
          <w:iCs w:val="0"/>
          <w:caps w:val="0"/>
          <w:color w:val="auto"/>
          <w:spacing w:val="0"/>
          <w:sz w:val="36"/>
          <w:szCs w:val="36"/>
          <w:u w:val="none"/>
          <w:shd w:val="clear" w:fill="FFFFFF"/>
        </w:rPr>
        <w:t>税务</w:t>
      </w:r>
      <w:r>
        <w:rPr>
          <w:rFonts w:hint="eastAsia" w:ascii="Times New Roman" w:hAnsi="Times New Roman" w:eastAsia="宋体" w:cs="宋体"/>
          <w:i w:val="0"/>
          <w:iCs w:val="0"/>
          <w:caps w:val="0"/>
          <w:color w:val="auto"/>
          <w:spacing w:val="0"/>
          <w:sz w:val="36"/>
          <w:szCs w:val="36"/>
          <w:u w:val="none"/>
          <w:shd w:val="clear" w:fill="FFFFFF"/>
          <w:lang w:val="en-US" w:eastAsia="zh-CN"/>
        </w:rPr>
        <w:t>顾问</w:t>
      </w:r>
      <w:r>
        <w:rPr>
          <w:rFonts w:hint="eastAsia" w:ascii="Times New Roman" w:hAnsi="Times New Roman" w:eastAsia="宋体" w:cs="宋体"/>
          <w:i w:val="0"/>
          <w:iCs w:val="0"/>
          <w:caps w:val="0"/>
          <w:color w:val="auto"/>
          <w:spacing w:val="0"/>
          <w:sz w:val="36"/>
          <w:szCs w:val="36"/>
          <w:u w:val="none"/>
          <w:shd w:val="clear" w:fill="FFFFFF"/>
        </w:rPr>
        <w:t>服务项目</w:t>
      </w:r>
    </w:p>
    <w:p w14:paraId="6C0C12EC">
      <w:pPr>
        <w:adjustRightInd/>
        <w:spacing w:line="240" w:lineRule="auto"/>
        <w:jc w:val="center"/>
        <w:textAlignment w:val="auto"/>
        <w:outlineLvl w:val="0"/>
        <w:rPr>
          <w:rFonts w:ascii="Times New Roman" w:hAnsi="Times New Roman"/>
          <w:b/>
          <w:kern w:val="2"/>
          <w:sz w:val="36"/>
          <w:szCs w:val="36"/>
        </w:rPr>
      </w:pPr>
      <w:r>
        <w:rPr>
          <w:rFonts w:hint="eastAsia" w:ascii="Times New Roman" w:hAnsi="Times New Roman"/>
          <w:b/>
          <w:kern w:val="2"/>
          <w:sz w:val="36"/>
          <w:szCs w:val="36"/>
        </w:rPr>
        <w:t>（资格审查文件）</w:t>
      </w:r>
    </w:p>
    <w:p w14:paraId="263EE5B1">
      <w:pPr>
        <w:snapToGrid w:val="0"/>
        <w:spacing w:line="360" w:lineRule="auto"/>
        <w:rPr>
          <w:rFonts w:hint="eastAsia" w:ascii="Times New Roman" w:hAnsi="Times New Roman" w:eastAsia="仿宋" w:cs="仿宋"/>
          <w:b/>
          <w:bCs/>
          <w:color w:val="000000"/>
          <w:sz w:val="28"/>
          <w:szCs w:val="28"/>
        </w:rPr>
      </w:pPr>
    </w:p>
    <w:p w14:paraId="55FE835A">
      <w:pPr>
        <w:snapToGrid w:val="0"/>
        <w:spacing w:line="360" w:lineRule="exact"/>
        <w:rPr>
          <w:rFonts w:hint="eastAsia" w:ascii="Times New Roman" w:hAnsi="Times New Roman" w:cs="宋体"/>
          <w:b/>
          <w:bCs/>
          <w:sz w:val="24"/>
          <w:szCs w:val="24"/>
        </w:rPr>
      </w:pPr>
    </w:p>
    <w:p w14:paraId="2001FB8C">
      <w:pPr>
        <w:snapToGrid w:val="0"/>
        <w:spacing w:line="360" w:lineRule="exact"/>
        <w:rPr>
          <w:rFonts w:hint="eastAsia" w:ascii="Times New Roman" w:hAnsi="Times New Roman" w:cs="宋体"/>
          <w:b/>
          <w:bCs/>
          <w:sz w:val="24"/>
          <w:szCs w:val="24"/>
        </w:rPr>
      </w:pPr>
    </w:p>
    <w:p w14:paraId="071BFA43">
      <w:pPr>
        <w:snapToGrid w:val="0"/>
        <w:spacing w:line="360" w:lineRule="exact"/>
        <w:rPr>
          <w:rFonts w:hint="eastAsia" w:ascii="Times New Roman" w:hAnsi="Times New Roman" w:cs="宋体"/>
          <w:b/>
          <w:bCs/>
          <w:sz w:val="24"/>
          <w:szCs w:val="24"/>
        </w:rPr>
      </w:pPr>
    </w:p>
    <w:p w14:paraId="575C8BFE">
      <w:pPr>
        <w:snapToGrid w:val="0"/>
        <w:spacing w:line="360" w:lineRule="exact"/>
        <w:rPr>
          <w:rFonts w:hint="eastAsia" w:ascii="Times New Roman" w:hAnsi="Times New Roman" w:cs="宋体"/>
          <w:b/>
          <w:bCs/>
          <w:sz w:val="24"/>
          <w:szCs w:val="24"/>
        </w:rPr>
      </w:pPr>
    </w:p>
    <w:p w14:paraId="14737D32">
      <w:pPr>
        <w:snapToGrid w:val="0"/>
        <w:spacing w:line="360" w:lineRule="exact"/>
        <w:rPr>
          <w:rFonts w:hint="eastAsia" w:ascii="Times New Roman" w:hAnsi="Times New Roman" w:cs="宋体"/>
          <w:b/>
          <w:bCs/>
          <w:sz w:val="24"/>
          <w:szCs w:val="24"/>
        </w:rPr>
      </w:pPr>
    </w:p>
    <w:p w14:paraId="2D96AC8D">
      <w:pPr>
        <w:snapToGrid w:val="0"/>
        <w:spacing w:line="360" w:lineRule="exact"/>
        <w:rPr>
          <w:rFonts w:hint="eastAsia" w:ascii="Times New Roman" w:hAnsi="Times New Roman" w:cs="宋体"/>
          <w:b/>
          <w:bCs/>
          <w:sz w:val="24"/>
          <w:szCs w:val="24"/>
        </w:rPr>
      </w:pPr>
    </w:p>
    <w:p w14:paraId="08665858">
      <w:pPr>
        <w:snapToGrid w:val="0"/>
        <w:spacing w:line="360" w:lineRule="exact"/>
        <w:rPr>
          <w:rFonts w:hint="eastAsia" w:ascii="Times New Roman" w:hAnsi="Times New Roman" w:cs="宋体"/>
          <w:b/>
          <w:bCs/>
          <w:sz w:val="24"/>
          <w:szCs w:val="24"/>
        </w:rPr>
      </w:pPr>
    </w:p>
    <w:p w14:paraId="5957E782">
      <w:pPr>
        <w:snapToGrid w:val="0"/>
        <w:spacing w:line="360" w:lineRule="exact"/>
        <w:rPr>
          <w:rFonts w:hint="eastAsia" w:ascii="Times New Roman" w:hAnsi="Times New Roman" w:cs="宋体"/>
          <w:b/>
          <w:bCs/>
          <w:sz w:val="24"/>
          <w:szCs w:val="24"/>
        </w:rPr>
      </w:pPr>
    </w:p>
    <w:p w14:paraId="1C594144">
      <w:pPr>
        <w:spacing w:line="800" w:lineRule="exact"/>
        <w:rPr>
          <w:rFonts w:ascii="Times New Roman" w:hAnsi="Times New Roman"/>
          <w:sz w:val="32"/>
        </w:rPr>
      </w:pPr>
    </w:p>
    <w:p w14:paraId="27299BC8">
      <w:pPr>
        <w:spacing w:line="800" w:lineRule="exact"/>
        <w:rPr>
          <w:rFonts w:ascii="Times New Roman" w:hAnsi="Times New Roman"/>
          <w:sz w:val="32"/>
        </w:rPr>
      </w:pPr>
    </w:p>
    <w:p w14:paraId="024A057A">
      <w:pPr>
        <w:spacing w:line="800" w:lineRule="exact"/>
        <w:ind w:firstLine="1897" w:firstLineChars="675"/>
        <w:rPr>
          <w:rFonts w:ascii="Times New Roman" w:hAnsi="Times New Roman"/>
          <w:b/>
          <w:sz w:val="28"/>
          <w:szCs w:val="28"/>
        </w:rPr>
      </w:pPr>
      <w:bookmarkStart w:id="24" w:name="_Toc25691_WPSOffice_Level3"/>
      <w:bookmarkStart w:id="25" w:name="_Toc25067_WPSOffice_Level3"/>
      <w:bookmarkStart w:id="26" w:name="_Toc22742_WPSOffice_Level3"/>
    </w:p>
    <w:bookmarkEnd w:id="24"/>
    <w:bookmarkEnd w:id="25"/>
    <w:bookmarkEnd w:id="26"/>
    <w:p w14:paraId="6CC0C72D">
      <w:pPr>
        <w:spacing w:line="800" w:lineRule="exact"/>
        <w:ind w:firstLine="1897" w:firstLineChars="675"/>
        <w:rPr>
          <w:rFonts w:ascii="Times New Roman" w:hAnsi="Times New Roman"/>
          <w:b/>
          <w:sz w:val="28"/>
          <w:szCs w:val="28"/>
        </w:rPr>
      </w:pPr>
    </w:p>
    <w:p w14:paraId="3AA5E97C">
      <w:pPr>
        <w:snapToGrid w:val="0"/>
        <w:spacing w:line="800" w:lineRule="exact"/>
        <w:ind w:firstLine="1897" w:firstLineChars="675"/>
        <w:rPr>
          <w:rFonts w:ascii="Times New Roman" w:hAnsi="Times New Roman"/>
          <w:b/>
          <w:sz w:val="28"/>
          <w:szCs w:val="28"/>
          <w:u w:val="single"/>
        </w:rPr>
      </w:pPr>
      <w:bookmarkStart w:id="27" w:name="_Toc18332_WPSOffice_Level3"/>
      <w:bookmarkStart w:id="28" w:name="_Toc18552_WPSOffice_Level3"/>
      <w:bookmarkStart w:id="29" w:name="_Toc18032_WPSOffice_Level3"/>
      <w:r>
        <w:rPr>
          <w:rFonts w:hint="eastAsia" w:ascii="Times New Roman" w:hAnsi="Times New Roman"/>
          <w:b/>
          <w:sz w:val="28"/>
          <w:szCs w:val="28"/>
          <w:lang w:eastAsia="zh-CN"/>
        </w:rPr>
        <w:t>供应商</w:t>
      </w:r>
      <w:r>
        <w:rPr>
          <w:rFonts w:ascii="Times New Roman" w:hAnsi="Times New Roman"/>
          <w:b/>
          <w:sz w:val="28"/>
          <w:szCs w:val="28"/>
        </w:rPr>
        <w:t xml:space="preserve">: </w:t>
      </w:r>
      <w:r>
        <w:rPr>
          <w:rFonts w:ascii="Times New Roman" w:hAnsi="Times New Roman"/>
          <w:b/>
          <w:sz w:val="28"/>
          <w:szCs w:val="28"/>
          <w:u w:val="single"/>
        </w:rPr>
        <w:t xml:space="preserve">      （全称）（盖章）     </w:t>
      </w:r>
    </w:p>
    <w:p w14:paraId="09FB0641">
      <w:pPr>
        <w:snapToGrid w:val="0"/>
        <w:spacing w:line="800" w:lineRule="exact"/>
        <w:ind w:firstLine="1865" w:firstLineChars="500"/>
        <w:rPr>
          <w:rFonts w:ascii="Times New Roman" w:hAnsi="Times New Roman"/>
          <w:b/>
          <w:sz w:val="28"/>
          <w:szCs w:val="28"/>
          <w:u w:val="single"/>
        </w:rPr>
      </w:pPr>
      <w:r>
        <w:rPr>
          <w:rFonts w:ascii="Times New Roman" w:hAnsi="Times New Roman"/>
          <w:b/>
          <w:spacing w:val="46"/>
          <w:kern w:val="0"/>
          <w:sz w:val="28"/>
          <w:szCs w:val="28"/>
          <w:fitText w:val="1772" w:id="-776297984"/>
        </w:rPr>
        <w:t>法定代表</w:t>
      </w:r>
      <w:r>
        <w:rPr>
          <w:rFonts w:ascii="Times New Roman" w:hAnsi="Times New Roman"/>
          <w:b/>
          <w:spacing w:val="2"/>
          <w:kern w:val="0"/>
          <w:sz w:val="28"/>
          <w:szCs w:val="28"/>
          <w:fitText w:val="1772" w:id="-776297984"/>
        </w:rPr>
        <w:t>人</w:t>
      </w:r>
      <w:r>
        <w:rPr>
          <w:rFonts w:ascii="Times New Roman" w:hAnsi="Times New Roman"/>
          <w:b/>
          <w:sz w:val="28"/>
          <w:szCs w:val="28"/>
        </w:rPr>
        <w:t>:</w:t>
      </w:r>
      <w:r>
        <w:rPr>
          <w:rFonts w:ascii="Times New Roman" w:hAnsi="Times New Roman"/>
          <w:b/>
          <w:sz w:val="28"/>
          <w:szCs w:val="28"/>
          <w:u w:val="single"/>
        </w:rPr>
        <w:t xml:space="preserve">      （签字或盖章）</w:t>
      </w:r>
      <w:bookmarkEnd w:id="27"/>
      <w:bookmarkEnd w:id="28"/>
      <w:bookmarkEnd w:id="29"/>
      <w:r>
        <w:rPr>
          <w:rFonts w:hint="eastAsia" w:ascii="Times New Roman" w:hAnsi="Times New Roman"/>
          <w:b/>
          <w:sz w:val="28"/>
          <w:szCs w:val="28"/>
          <w:u w:val="single"/>
        </w:rPr>
        <w:t xml:space="preserve"> </w:t>
      </w:r>
      <w:r>
        <w:rPr>
          <w:rFonts w:ascii="Times New Roman" w:hAnsi="Times New Roman"/>
          <w:b/>
          <w:sz w:val="28"/>
          <w:szCs w:val="28"/>
          <w:u w:val="single"/>
        </w:rPr>
        <w:t xml:space="preserve">  </w:t>
      </w:r>
      <w:r>
        <w:rPr>
          <w:rFonts w:hint="eastAsia" w:ascii="Times New Roman" w:hAnsi="Times New Roman"/>
          <w:b/>
          <w:sz w:val="28"/>
          <w:szCs w:val="28"/>
          <w:u w:val="single"/>
        </w:rPr>
        <w:t xml:space="preserve"> </w:t>
      </w:r>
      <w:r>
        <w:rPr>
          <w:rFonts w:ascii="Times New Roman" w:hAnsi="Times New Roman"/>
          <w:b/>
          <w:sz w:val="28"/>
          <w:szCs w:val="28"/>
          <w:u w:val="single"/>
        </w:rPr>
        <w:t xml:space="preserve">   </w:t>
      </w:r>
    </w:p>
    <w:p w14:paraId="7E2B94AC">
      <w:pPr>
        <w:pStyle w:val="13"/>
        <w:widowControl/>
        <w:shd w:val="clear" w:color="auto" w:fill="FFFFFF"/>
        <w:adjustRightInd w:val="0"/>
        <w:snapToGrid w:val="0"/>
        <w:spacing w:before="0" w:beforeAutospacing="0" w:after="0" w:afterAutospacing="0" w:line="800" w:lineRule="exact"/>
        <w:ind w:firstLine="1968" w:firstLineChars="700"/>
        <w:jc w:val="both"/>
        <w:rPr>
          <w:rFonts w:hint="eastAsia" w:ascii="Times New Roman" w:hAnsi="Times New Roman" w:cs="宋体"/>
          <w:b/>
          <w:bCs/>
          <w:color w:val="000000"/>
          <w:sz w:val="28"/>
          <w:szCs w:val="28"/>
          <w:shd w:val="clear" w:color="auto" w:fill="FFFFFF"/>
        </w:rPr>
      </w:pPr>
      <w:bookmarkStart w:id="30" w:name="_Toc30546_WPSOffice_Level3"/>
      <w:bookmarkStart w:id="31" w:name="_Toc21222_WPSOffice_Level3"/>
      <w:bookmarkStart w:id="32" w:name="_Toc6448_WPSOffice_Level3"/>
      <w:r>
        <w:rPr>
          <w:rFonts w:ascii="Times New Roman" w:hAnsi="Times New Roman"/>
          <w:b/>
          <w:kern w:val="2"/>
          <w:sz w:val="28"/>
          <w:szCs w:val="28"/>
        </w:rPr>
        <w:t>时    间：       年      月      日</w:t>
      </w:r>
      <w:bookmarkEnd w:id="30"/>
      <w:bookmarkEnd w:id="31"/>
      <w:bookmarkEnd w:id="32"/>
    </w:p>
    <w:p w14:paraId="68F37900">
      <w:pPr>
        <w:snapToGrid w:val="0"/>
        <w:spacing w:line="360" w:lineRule="exact"/>
        <w:rPr>
          <w:rFonts w:hint="eastAsia" w:ascii="Times New Roman" w:hAnsi="Times New Roman" w:cs="宋体"/>
          <w:b/>
          <w:bCs/>
          <w:sz w:val="24"/>
          <w:szCs w:val="24"/>
        </w:rPr>
      </w:pPr>
    </w:p>
    <w:p w14:paraId="5F75F234">
      <w:pPr>
        <w:snapToGrid w:val="0"/>
        <w:spacing w:line="360" w:lineRule="exact"/>
        <w:rPr>
          <w:rFonts w:hint="eastAsia" w:ascii="Times New Roman" w:hAnsi="Times New Roman" w:cs="宋体"/>
          <w:b/>
          <w:bCs/>
          <w:sz w:val="24"/>
          <w:szCs w:val="24"/>
        </w:rPr>
      </w:pPr>
    </w:p>
    <w:p w14:paraId="4AD9A2BC">
      <w:pPr>
        <w:snapToGrid w:val="0"/>
        <w:spacing w:line="360" w:lineRule="exact"/>
        <w:rPr>
          <w:rFonts w:hint="eastAsia" w:ascii="Times New Roman" w:hAnsi="Times New Roman" w:cs="宋体"/>
          <w:b/>
          <w:bCs/>
          <w:sz w:val="24"/>
          <w:szCs w:val="24"/>
        </w:rPr>
      </w:pPr>
    </w:p>
    <w:p w14:paraId="1A44EB14">
      <w:pPr>
        <w:snapToGrid w:val="0"/>
        <w:spacing w:line="360" w:lineRule="exact"/>
        <w:rPr>
          <w:rFonts w:hint="eastAsia" w:ascii="Times New Roman" w:hAnsi="Times New Roman" w:cs="宋体"/>
          <w:b/>
          <w:bCs/>
          <w:sz w:val="24"/>
          <w:szCs w:val="24"/>
        </w:rPr>
      </w:pPr>
    </w:p>
    <w:p w14:paraId="60FB1D81">
      <w:pPr>
        <w:pStyle w:val="13"/>
        <w:widowControl/>
        <w:shd w:val="clear" w:color="auto" w:fill="FFFFFF"/>
        <w:spacing w:before="0" w:beforeAutospacing="0" w:after="0" w:afterAutospacing="0" w:line="500" w:lineRule="atLeast"/>
        <w:jc w:val="both"/>
        <w:rPr>
          <w:rFonts w:hint="eastAsia" w:ascii="Times New Roman" w:hAnsi="Times New Roman" w:cs="宋体"/>
          <w:b/>
          <w:bCs/>
          <w:color w:val="000000"/>
          <w:sz w:val="28"/>
          <w:szCs w:val="28"/>
          <w:shd w:val="clear" w:color="auto" w:fill="FFFFFF"/>
        </w:rPr>
      </w:pPr>
      <w:r>
        <w:rPr>
          <w:rFonts w:hint="eastAsia" w:ascii="Times New Roman" w:hAnsi="Times New Roman" w:cs="宋体"/>
          <w:color w:val="000000"/>
        </w:rPr>
        <w:br w:type="page"/>
      </w:r>
    </w:p>
    <w:p w14:paraId="1CA7C365">
      <w:pPr>
        <w:pStyle w:val="13"/>
        <w:widowControl/>
        <w:shd w:val="clear" w:color="auto" w:fill="FFFFFF"/>
        <w:spacing w:before="0" w:beforeAutospacing="0" w:after="0" w:afterAutospacing="0" w:line="500" w:lineRule="atLeast"/>
        <w:jc w:val="center"/>
        <w:outlineLvl w:val="1"/>
        <w:rPr>
          <w:rFonts w:ascii="Times New Roman" w:hAnsi="Times New Roman"/>
          <w:b/>
          <w:bCs/>
          <w:sz w:val="28"/>
          <w:szCs w:val="28"/>
        </w:rPr>
      </w:pPr>
      <w:r>
        <w:rPr>
          <w:rFonts w:hint="eastAsia" w:ascii="Times New Roman" w:hAnsi="Times New Roman"/>
          <w:b/>
          <w:bCs/>
          <w:sz w:val="28"/>
          <w:szCs w:val="28"/>
        </w:rPr>
        <w:t>一、</w:t>
      </w:r>
      <w:r>
        <w:rPr>
          <w:rFonts w:ascii="Times New Roman" w:hAnsi="Times New Roman"/>
          <w:b/>
          <w:bCs/>
          <w:sz w:val="28"/>
          <w:szCs w:val="28"/>
        </w:rPr>
        <w:t>营业执照或事业单位法人证书</w:t>
      </w:r>
      <w:r>
        <w:rPr>
          <w:rFonts w:hint="eastAsia" w:ascii="Times New Roman" w:hAnsi="Times New Roman"/>
          <w:b/>
          <w:bCs/>
          <w:sz w:val="28"/>
          <w:szCs w:val="28"/>
        </w:rPr>
        <w:t>复印件</w:t>
      </w:r>
    </w:p>
    <w:p w14:paraId="6AFFB1E3">
      <w:pPr>
        <w:pStyle w:val="13"/>
        <w:widowControl/>
        <w:shd w:val="clear" w:color="auto" w:fill="FFFFFF"/>
        <w:spacing w:before="0" w:beforeAutospacing="0" w:after="0" w:afterAutospacing="0" w:line="500" w:lineRule="atLeast"/>
        <w:jc w:val="center"/>
        <w:rPr>
          <w:rFonts w:ascii="Times New Roman" w:hAnsi="Times New Roman"/>
          <w:b/>
          <w:bCs/>
          <w:sz w:val="28"/>
          <w:szCs w:val="28"/>
        </w:rPr>
      </w:pPr>
      <w:r>
        <w:rPr>
          <w:rFonts w:hint="eastAsia" w:ascii="Times New Roman" w:hAnsi="Times New Roman" w:cs="宋体"/>
          <w:color w:val="000000"/>
          <w:shd w:val="clear" w:color="auto" w:fill="FFFFFF"/>
        </w:rPr>
        <w:t>注：提供有效的营业执照复印件（加盖公章）</w:t>
      </w:r>
    </w:p>
    <w:p w14:paraId="6E583425">
      <w:pPr>
        <w:pStyle w:val="13"/>
        <w:widowControl/>
        <w:shd w:val="clear" w:color="auto" w:fill="FFFFFF"/>
        <w:spacing w:before="0" w:beforeAutospacing="0" w:after="0" w:afterAutospacing="0" w:line="500" w:lineRule="atLeast"/>
        <w:jc w:val="both"/>
        <w:rPr>
          <w:rFonts w:hint="eastAsia" w:ascii="Times New Roman" w:hAnsi="Times New Roman" w:cs="宋体"/>
          <w:b/>
          <w:bCs/>
          <w:color w:val="000000"/>
          <w:sz w:val="28"/>
          <w:szCs w:val="28"/>
          <w:shd w:val="clear" w:color="auto" w:fill="FFFFFF"/>
        </w:rPr>
      </w:pPr>
    </w:p>
    <w:p w14:paraId="48D551D2">
      <w:pPr>
        <w:spacing w:line="360" w:lineRule="auto"/>
        <w:jc w:val="center"/>
        <w:rPr>
          <w:rFonts w:hint="eastAsia" w:ascii="Times New Roman" w:hAnsi="Times New Roman" w:eastAsia="仿宋" w:cs="仿宋"/>
        </w:rPr>
      </w:pPr>
    </w:p>
    <w:p w14:paraId="773EAD7D">
      <w:pPr>
        <w:pStyle w:val="13"/>
        <w:widowControl/>
        <w:shd w:val="clear" w:color="auto" w:fill="FFFFFF"/>
        <w:spacing w:before="0" w:beforeAutospacing="0" w:after="0" w:afterAutospacing="0" w:line="500" w:lineRule="atLeast"/>
        <w:jc w:val="center"/>
        <w:outlineLvl w:val="1"/>
        <w:rPr>
          <w:rFonts w:hint="eastAsia" w:ascii="Times New Roman" w:hAnsi="Times New Roman"/>
          <w:b/>
          <w:bCs/>
          <w:sz w:val="28"/>
          <w:szCs w:val="28"/>
        </w:rPr>
      </w:pPr>
      <w:r>
        <w:rPr>
          <w:rFonts w:hint="eastAsia" w:ascii="Times New Roman" w:hAnsi="Times New Roman" w:eastAsia="仿宋" w:cs="仿宋"/>
        </w:rPr>
        <w:br w:type="page"/>
      </w:r>
      <w:r>
        <w:rPr>
          <w:rFonts w:hint="eastAsia" w:ascii="Times New Roman" w:hAnsi="Times New Roman"/>
          <w:b/>
          <w:bCs/>
          <w:sz w:val="28"/>
          <w:szCs w:val="28"/>
        </w:rPr>
        <w:t>二、执业资格证书</w:t>
      </w:r>
    </w:p>
    <w:p w14:paraId="3AB0D229">
      <w:pPr>
        <w:rPr>
          <w:rFonts w:hint="eastAsia" w:ascii="Times New Roman" w:hAnsi="Times New Roman"/>
          <w:b/>
          <w:bCs/>
          <w:sz w:val="28"/>
          <w:szCs w:val="28"/>
        </w:rPr>
      </w:pPr>
      <w:r>
        <w:rPr>
          <w:rFonts w:hint="eastAsia" w:ascii="Times New Roman" w:hAnsi="Times New Roman"/>
          <w:b/>
          <w:bCs/>
          <w:sz w:val="28"/>
          <w:szCs w:val="28"/>
        </w:rPr>
        <w:br w:type="page"/>
      </w:r>
    </w:p>
    <w:p w14:paraId="2E82ADBF">
      <w:pPr>
        <w:pStyle w:val="13"/>
        <w:widowControl/>
        <w:shd w:val="clear" w:color="auto" w:fill="FFFFFF"/>
        <w:spacing w:before="0" w:beforeAutospacing="0" w:after="0" w:afterAutospacing="0" w:line="500" w:lineRule="atLeast"/>
        <w:jc w:val="center"/>
        <w:outlineLvl w:val="1"/>
        <w:rPr>
          <w:rFonts w:hint="eastAsia" w:ascii="Times New Roman" w:hAnsi="Times New Roman"/>
          <w:b/>
          <w:bCs/>
          <w:sz w:val="28"/>
          <w:szCs w:val="28"/>
          <w:lang w:val="en-US" w:eastAsia="zh-CN"/>
        </w:rPr>
      </w:pPr>
      <w:r>
        <w:rPr>
          <w:rFonts w:hint="eastAsia" w:ascii="Times New Roman" w:hAnsi="Times New Roman"/>
          <w:b/>
          <w:bCs/>
          <w:sz w:val="28"/>
          <w:szCs w:val="28"/>
          <w:lang w:val="en-US" w:eastAsia="zh-CN"/>
        </w:rPr>
        <w:t xml:space="preserve">三、协会评级认定 </w:t>
      </w:r>
    </w:p>
    <w:p w14:paraId="339F7877">
      <w:pPr>
        <w:rPr>
          <w:rFonts w:hint="eastAsia" w:ascii="Times New Roman" w:hAnsi="Times New Roman"/>
          <w:b/>
          <w:bCs/>
          <w:sz w:val="28"/>
          <w:szCs w:val="28"/>
          <w:lang w:val="en-US" w:eastAsia="zh-CN"/>
        </w:rPr>
      </w:pPr>
      <w:r>
        <w:rPr>
          <w:rFonts w:hint="eastAsia" w:ascii="Times New Roman" w:hAnsi="Times New Roman"/>
          <w:b/>
          <w:bCs/>
          <w:sz w:val="28"/>
          <w:szCs w:val="28"/>
          <w:lang w:val="en-US" w:eastAsia="zh-CN"/>
        </w:rPr>
        <w:br w:type="page"/>
      </w:r>
    </w:p>
    <w:p w14:paraId="4243A0CE">
      <w:pPr>
        <w:pStyle w:val="13"/>
        <w:widowControl/>
        <w:shd w:val="clear" w:color="auto" w:fill="FFFFFF"/>
        <w:spacing w:before="0" w:beforeAutospacing="0" w:after="0" w:afterAutospacing="0" w:line="500" w:lineRule="atLeast"/>
        <w:jc w:val="center"/>
        <w:outlineLvl w:val="1"/>
        <w:rPr>
          <w:rFonts w:hint="eastAsia" w:ascii="Times New Roman" w:hAnsi="Times New Roman"/>
          <w:b/>
          <w:bCs/>
          <w:sz w:val="28"/>
          <w:szCs w:val="28"/>
          <w:lang w:val="en-US" w:eastAsia="zh-CN"/>
        </w:rPr>
      </w:pPr>
      <w:r>
        <w:rPr>
          <w:rFonts w:hint="eastAsia" w:ascii="Times New Roman" w:hAnsi="Times New Roman"/>
          <w:b/>
          <w:bCs/>
          <w:sz w:val="28"/>
          <w:szCs w:val="28"/>
          <w:lang w:val="en-US" w:eastAsia="zh-CN"/>
        </w:rPr>
        <w:t>四、税务服务经验</w:t>
      </w:r>
    </w:p>
    <w:p w14:paraId="6DF34F9E">
      <w:pPr>
        <w:rPr>
          <w:rFonts w:hint="eastAsia" w:ascii="Times New Roman" w:hAnsi="Times New Roman"/>
          <w:b/>
          <w:bCs/>
          <w:sz w:val="28"/>
          <w:szCs w:val="28"/>
          <w:lang w:val="en-US" w:eastAsia="zh-CN"/>
        </w:rPr>
      </w:pPr>
      <w:r>
        <w:rPr>
          <w:rFonts w:hint="eastAsia" w:ascii="Times New Roman" w:hAnsi="Times New Roman"/>
          <w:b/>
          <w:bCs/>
          <w:sz w:val="28"/>
          <w:szCs w:val="28"/>
          <w:lang w:val="en-US" w:eastAsia="zh-CN"/>
        </w:rPr>
        <w:br w:type="page"/>
      </w:r>
    </w:p>
    <w:p w14:paraId="4C0014CC">
      <w:pPr>
        <w:pStyle w:val="13"/>
        <w:widowControl/>
        <w:shd w:val="clear" w:color="auto" w:fill="FFFFFF"/>
        <w:spacing w:before="0" w:beforeAutospacing="0" w:after="0" w:afterAutospacing="0" w:line="500" w:lineRule="atLeast"/>
        <w:jc w:val="center"/>
        <w:outlineLvl w:val="1"/>
        <w:rPr>
          <w:rFonts w:hint="default" w:ascii="Times New Roman" w:hAnsi="Times New Roman"/>
          <w:b/>
          <w:bCs/>
          <w:sz w:val="28"/>
          <w:szCs w:val="28"/>
          <w:lang w:val="en-US" w:eastAsia="zh-CN"/>
        </w:rPr>
      </w:pPr>
      <w:r>
        <w:rPr>
          <w:rFonts w:hint="eastAsia" w:ascii="Times New Roman" w:hAnsi="Times New Roman"/>
          <w:b/>
          <w:bCs/>
          <w:sz w:val="28"/>
          <w:szCs w:val="28"/>
          <w:lang w:val="en-US" w:eastAsia="zh-CN"/>
        </w:rPr>
        <w:t>五、项目负责人经验</w:t>
      </w:r>
    </w:p>
    <w:p w14:paraId="2C7B45D0">
      <w:pPr>
        <w:pStyle w:val="13"/>
        <w:widowControl/>
        <w:shd w:val="clear" w:color="auto" w:fill="FFFFFF"/>
        <w:spacing w:before="0" w:beforeAutospacing="0" w:after="0" w:afterAutospacing="0" w:line="500" w:lineRule="atLeast"/>
        <w:jc w:val="center"/>
        <w:outlineLvl w:val="1"/>
        <w:rPr>
          <w:rFonts w:hint="eastAsia" w:ascii="Times New Roman" w:hAnsi="Times New Roman" w:eastAsia="SourceHanSansCN-Regular" w:cs="SourceHanSansCN-Regular"/>
          <w:color w:val="000000"/>
          <w:sz w:val="21"/>
          <w:szCs w:val="21"/>
        </w:rPr>
      </w:pPr>
      <w:r>
        <w:rPr>
          <w:rFonts w:hint="eastAsia" w:ascii="Times New Roman" w:hAnsi="Times New Roman" w:eastAsia="仿宋" w:cs="仿宋"/>
        </w:rPr>
        <w:br w:type="page"/>
      </w:r>
      <w:r>
        <w:rPr>
          <w:rFonts w:hint="eastAsia" w:ascii="Times New Roman" w:hAnsi="Times New Roman" w:eastAsia="宋体" w:cs="Times New Roman"/>
          <w:b/>
          <w:bCs/>
          <w:sz w:val="28"/>
          <w:szCs w:val="28"/>
          <w:lang w:val="en-US" w:eastAsia="zh-CN"/>
        </w:rPr>
        <w:t>六、承诺书</w:t>
      </w:r>
    </w:p>
    <w:p w14:paraId="10320B04">
      <w:pPr>
        <w:pStyle w:val="13"/>
        <w:widowControl/>
        <w:shd w:val="clear" w:color="auto" w:fill="FFFFFF"/>
        <w:spacing w:before="0" w:beforeAutospacing="0" w:after="120" w:afterLines="50" w:afterAutospacing="0" w:line="500" w:lineRule="atLeast"/>
        <w:jc w:val="both"/>
        <w:rPr>
          <w:rFonts w:hint="eastAsia" w:ascii="Times New Roman" w:hAnsi="Times New Roman" w:cs="宋体"/>
          <w:color w:val="000000"/>
          <w:sz w:val="22"/>
          <w:szCs w:val="22"/>
          <w:shd w:val="clear" w:color="auto" w:fill="FFFFFF"/>
          <w:lang w:bidi="ar"/>
        </w:rPr>
      </w:pPr>
      <w:r>
        <w:rPr>
          <w:rFonts w:hint="eastAsia" w:ascii="Times New Roman" w:hAnsi="Times New Roman" w:cs="宋体"/>
          <w:color w:val="000000"/>
          <w:sz w:val="22"/>
          <w:szCs w:val="22"/>
          <w:u w:val="single"/>
          <w:shd w:val="clear" w:color="auto" w:fill="FFFFFF"/>
        </w:rPr>
        <w:t>南通轨道交通集团有限公司：</w:t>
      </w:r>
    </w:p>
    <w:p w14:paraId="6ADD52BF">
      <w:pPr>
        <w:spacing w:line="360" w:lineRule="auto"/>
        <w:ind w:firstLine="440" w:firstLineChars="200"/>
        <w:jc w:val="left"/>
        <w:rPr>
          <w:rFonts w:ascii="Times New Roman" w:hAnsi="Times New Roman"/>
          <w:sz w:val="22"/>
          <w:szCs w:val="22"/>
        </w:rPr>
      </w:pPr>
      <w:r>
        <w:rPr>
          <w:rFonts w:ascii="Times New Roman" w:hAnsi="Times New Roman"/>
          <w:sz w:val="22"/>
          <w:szCs w:val="22"/>
        </w:rPr>
        <w:t>我方参加你方的</w:t>
      </w:r>
      <w:r>
        <w:rPr>
          <w:rFonts w:hint="eastAsia" w:ascii="Times New Roman" w:hAnsi="Times New Roman"/>
          <w:sz w:val="22"/>
          <w:szCs w:val="22"/>
        </w:rPr>
        <w:t>南通轨道交通集团有限公司投资性房地产评估项目</w:t>
      </w:r>
      <w:r>
        <w:rPr>
          <w:rFonts w:ascii="Times New Roman" w:hAnsi="Times New Roman"/>
          <w:sz w:val="22"/>
          <w:szCs w:val="22"/>
        </w:rPr>
        <w:t>（以下简称“本项目”）的询价，现我方向你方慎重承诺：</w:t>
      </w:r>
    </w:p>
    <w:p w14:paraId="3F262232">
      <w:pPr>
        <w:pStyle w:val="13"/>
        <w:widowControl/>
        <w:shd w:val="clear" w:color="auto" w:fill="FFFFFF"/>
        <w:spacing w:before="0" w:beforeAutospacing="0" w:after="0" w:afterAutospacing="0" w:line="500" w:lineRule="atLeast"/>
        <w:ind w:firstLine="480"/>
        <w:jc w:val="both"/>
        <w:rPr>
          <w:rFonts w:hint="default" w:ascii="Times New Roman" w:hAnsi="Times New Roman" w:eastAsia="SourceHanSansCN-Regular" w:cs="Times New Roman"/>
          <w:color w:val="000000"/>
          <w:sz w:val="22"/>
          <w:szCs w:val="22"/>
          <w:highlight w:val="none"/>
        </w:rPr>
      </w:pPr>
      <w:r>
        <w:rPr>
          <w:rFonts w:hint="default" w:ascii="Times New Roman" w:hAnsi="Times New Roman" w:cs="Times New Roman"/>
          <w:color w:val="000000"/>
          <w:sz w:val="22"/>
          <w:szCs w:val="22"/>
          <w:highlight w:val="none"/>
          <w:shd w:val="clear" w:color="auto" w:fill="FFFFFF"/>
          <w:lang w:val="en-US" w:eastAsia="zh-CN"/>
        </w:rPr>
        <w:t>1.</w:t>
      </w:r>
      <w:r>
        <w:rPr>
          <w:rFonts w:hint="default" w:ascii="Times New Roman" w:hAnsi="Times New Roman" w:cs="Times New Roman"/>
          <w:color w:val="000000"/>
          <w:sz w:val="22"/>
          <w:szCs w:val="22"/>
          <w:highlight w:val="none"/>
          <w:shd w:val="clear" w:color="auto" w:fill="FFFFFF"/>
        </w:rPr>
        <w:t>我方愿意按照</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的全部要求进行报价（报价内容及价格以</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为准）。</w:t>
      </w:r>
    </w:p>
    <w:p w14:paraId="6F778E6B">
      <w:pPr>
        <w:pStyle w:val="13"/>
        <w:widowControl/>
        <w:shd w:val="clear" w:color="auto" w:fill="FFFFFF"/>
        <w:spacing w:before="0" w:beforeAutospacing="0" w:after="0" w:afterAutospacing="0" w:line="500" w:lineRule="atLeast"/>
        <w:ind w:firstLine="480"/>
        <w:jc w:val="both"/>
        <w:rPr>
          <w:rFonts w:hint="eastAsia" w:ascii="Times New Roman" w:hAnsi="Times New Roman" w:cs="Times New Roman"/>
          <w:color w:val="000000"/>
          <w:sz w:val="22"/>
          <w:szCs w:val="22"/>
          <w:highlight w:val="none"/>
          <w:shd w:val="clear" w:color="auto" w:fill="FFFFFF"/>
          <w:lang w:val="en-US" w:eastAsia="zh-CN"/>
        </w:rPr>
      </w:pPr>
      <w:r>
        <w:rPr>
          <w:rFonts w:hint="default" w:ascii="Times New Roman" w:hAnsi="Times New Roman" w:cs="Times New Roman"/>
          <w:color w:val="000000"/>
          <w:sz w:val="22"/>
          <w:szCs w:val="22"/>
          <w:highlight w:val="none"/>
          <w:shd w:val="clear" w:color="auto" w:fill="FFFFFF"/>
        </w:rPr>
        <w:t>2</w:t>
      </w:r>
      <w:r>
        <w:rPr>
          <w:rFonts w:hint="default" w:ascii="Times New Roman" w:hAnsi="Times New Roman" w:eastAsia="宋体" w:cs="Times New Roman"/>
          <w:color w:val="000000"/>
          <w:sz w:val="22"/>
          <w:szCs w:val="22"/>
          <w:highlight w:val="none"/>
          <w:shd w:val="clear" w:color="auto" w:fill="FFFFFF"/>
          <w:lang w:val="en-US" w:eastAsia="zh-CN"/>
        </w:rPr>
        <w:t>.</w:t>
      </w:r>
      <w:r>
        <w:rPr>
          <w:rFonts w:hint="eastAsia" w:ascii="Times New Roman" w:hAnsi="Times New Roman" w:cs="Times New Roman"/>
          <w:color w:val="000000"/>
          <w:sz w:val="22"/>
          <w:szCs w:val="22"/>
          <w:highlight w:val="none"/>
          <w:shd w:val="clear" w:color="auto" w:fill="FFFFFF"/>
          <w:lang w:val="en-US" w:eastAsia="zh-CN"/>
        </w:rPr>
        <w:t>我单位没有处于被责令停业，或投标资格被暂停或取消，或财产被接管、冻结、破产状态；</w:t>
      </w:r>
    </w:p>
    <w:p w14:paraId="59D6EBB0">
      <w:pPr>
        <w:pStyle w:val="13"/>
        <w:widowControl/>
        <w:shd w:val="clear" w:color="auto" w:fill="FFFFFF"/>
        <w:spacing w:before="0" w:beforeAutospacing="0" w:after="0" w:afterAutospacing="0" w:line="500" w:lineRule="atLeast"/>
        <w:ind w:firstLine="480"/>
        <w:jc w:val="both"/>
        <w:rPr>
          <w:rFonts w:hint="default" w:ascii="Times New Roman" w:hAnsi="Times New Roman" w:eastAsia="宋体" w:cs="Times New Roman"/>
          <w:color w:val="000000"/>
          <w:sz w:val="22"/>
          <w:szCs w:val="22"/>
          <w:highlight w:val="none"/>
          <w:shd w:val="clear" w:color="auto" w:fill="FFFFFF"/>
          <w:lang w:eastAsia="zh-CN"/>
        </w:rPr>
      </w:pPr>
      <w:r>
        <w:rPr>
          <w:rFonts w:hint="eastAsia" w:ascii="Times New Roman" w:hAnsi="Times New Roman" w:cs="Times New Roman"/>
          <w:color w:val="000000"/>
          <w:sz w:val="22"/>
          <w:szCs w:val="22"/>
          <w:highlight w:val="none"/>
          <w:shd w:val="clear" w:color="auto" w:fill="FFFFFF"/>
          <w:lang w:val="en-US" w:eastAsia="zh-CN"/>
        </w:rPr>
        <w:t>3.我单位未被“信用中国”列入失信被执行人名单。</w:t>
      </w:r>
    </w:p>
    <w:p w14:paraId="2E934637">
      <w:pPr>
        <w:pStyle w:val="13"/>
        <w:widowControl/>
        <w:shd w:val="clear" w:color="auto" w:fill="FFFFFF"/>
        <w:spacing w:before="0" w:beforeAutospacing="0" w:after="0" w:afterAutospacing="0" w:line="500" w:lineRule="atLeast"/>
        <w:ind w:firstLine="480"/>
        <w:jc w:val="both"/>
        <w:rPr>
          <w:rFonts w:hint="default" w:ascii="Times New Roman" w:hAnsi="Times New Roman" w:eastAsia="SourceHanSansCN-Regular" w:cs="Times New Roman"/>
          <w:color w:val="000000"/>
          <w:sz w:val="22"/>
          <w:szCs w:val="22"/>
          <w:highlight w:val="none"/>
        </w:rPr>
      </w:pPr>
      <w:r>
        <w:rPr>
          <w:rFonts w:hint="default" w:ascii="Times New Roman" w:hAnsi="Times New Roman" w:cs="Times New Roman"/>
          <w:color w:val="000000"/>
          <w:sz w:val="22"/>
          <w:szCs w:val="22"/>
          <w:highlight w:val="none"/>
          <w:shd w:val="clear" w:color="auto" w:fill="FFFFFF"/>
          <w:lang w:val="en-US" w:eastAsia="zh-CN"/>
        </w:rPr>
        <w:t>4</w:t>
      </w:r>
      <w:r>
        <w:rPr>
          <w:rFonts w:hint="default" w:ascii="Times New Roman" w:hAnsi="Times New Roman" w:eastAsia="宋体" w:cs="Times New Roman"/>
          <w:color w:val="000000"/>
          <w:sz w:val="22"/>
          <w:szCs w:val="22"/>
          <w:highlight w:val="none"/>
          <w:shd w:val="clear" w:color="auto" w:fill="FFFFFF"/>
          <w:lang w:val="en-US" w:eastAsia="zh-CN"/>
        </w:rPr>
        <w:t>.</w:t>
      </w:r>
      <w:r>
        <w:rPr>
          <w:rFonts w:hint="default" w:ascii="Times New Roman" w:hAnsi="Times New Roman" w:cs="Times New Roman"/>
          <w:color w:val="000000"/>
          <w:sz w:val="22"/>
          <w:szCs w:val="22"/>
          <w:highlight w:val="none"/>
          <w:shd w:val="clear" w:color="auto" w:fill="FFFFFF"/>
          <w:lang w:val="en-US" w:eastAsia="zh-CN"/>
        </w:rPr>
        <w:t>中选后</w:t>
      </w:r>
      <w:r>
        <w:rPr>
          <w:rFonts w:hint="default" w:ascii="Times New Roman" w:hAnsi="Times New Roman" w:cs="Times New Roman"/>
          <w:color w:val="000000"/>
          <w:sz w:val="22"/>
          <w:szCs w:val="22"/>
          <w:highlight w:val="none"/>
          <w:shd w:val="clear" w:color="auto" w:fill="FFFFFF"/>
        </w:rPr>
        <w:t>我方将按询价公告的</w:t>
      </w:r>
      <w:r>
        <w:rPr>
          <w:rFonts w:hint="default" w:ascii="Times New Roman" w:hAnsi="Times New Roman" w:cs="Times New Roman"/>
          <w:color w:val="000000"/>
          <w:sz w:val="22"/>
          <w:szCs w:val="22"/>
          <w:highlight w:val="none"/>
          <w:shd w:val="clear" w:color="auto" w:fill="FFFFFF"/>
          <w:lang w:eastAsia="zh-CN"/>
        </w:rPr>
        <w:t>合同格式与你方签订合同，不再提出任何额外要求</w:t>
      </w:r>
      <w:r>
        <w:rPr>
          <w:rFonts w:hint="default" w:ascii="Times New Roman" w:hAnsi="Times New Roman" w:cs="Times New Roman"/>
          <w:color w:val="000000"/>
          <w:sz w:val="22"/>
          <w:szCs w:val="22"/>
          <w:highlight w:val="none"/>
          <w:shd w:val="clear" w:color="auto" w:fill="FFFFFF"/>
        </w:rPr>
        <w:t>。</w:t>
      </w:r>
    </w:p>
    <w:p w14:paraId="6FF04083">
      <w:pPr>
        <w:pStyle w:val="13"/>
        <w:widowControl/>
        <w:shd w:val="clear" w:color="auto" w:fill="FFFFFF"/>
        <w:spacing w:before="0" w:beforeAutospacing="0" w:after="0" w:afterAutospacing="0" w:line="500" w:lineRule="atLeast"/>
        <w:ind w:firstLine="480"/>
        <w:jc w:val="both"/>
        <w:rPr>
          <w:rFonts w:hint="default" w:ascii="Times New Roman" w:hAnsi="Times New Roman" w:eastAsia="SourceHanSansCN-Regular" w:cs="Times New Roman"/>
          <w:color w:val="000000"/>
          <w:sz w:val="22"/>
          <w:szCs w:val="22"/>
          <w:highlight w:val="none"/>
        </w:rPr>
      </w:pPr>
      <w:r>
        <w:rPr>
          <w:rFonts w:hint="default" w:ascii="Times New Roman" w:hAnsi="Times New Roman" w:eastAsia="宋体" w:cs="Times New Roman"/>
          <w:color w:val="000000"/>
          <w:sz w:val="22"/>
          <w:szCs w:val="22"/>
          <w:highlight w:val="none"/>
          <w:shd w:val="clear" w:color="auto" w:fill="FFFFFF"/>
          <w:lang w:val="en-US" w:eastAsia="zh-CN"/>
        </w:rPr>
        <w:t>5.</w:t>
      </w:r>
      <w:r>
        <w:rPr>
          <w:rFonts w:hint="default" w:ascii="Times New Roman" w:hAnsi="Times New Roman" w:cs="Times New Roman"/>
          <w:color w:val="000000"/>
          <w:sz w:val="22"/>
          <w:szCs w:val="22"/>
          <w:highlight w:val="none"/>
          <w:shd w:val="clear" w:color="auto" w:fill="FFFFFF"/>
        </w:rPr>
        <w:t>我方的</w:t>
      </w:r>
      <w:r>
        <w:rPr>
          <w:rFonts w:hint="default" w:ascii="Times New Roman" w:hAnsi="Times New Roman" w:cs="Times New Roman"/>
          <w:color w:val="000000"/>
          <w:sz w:val="22"/>
          <w:szCs w:val="22"/>
          <w:highlight w:val="none"/>
          <w:shd w:val="clear" w:color="auto" w:fill="FFFFFF"/>
          <w:lang w:eastAsia="zh-CN"/>
        </w:rPr>
        <w:t>询价响应文件</w:t>
      </w:r>
      <w:r>
        <w:rPr>
          <w:rFonts w:hint="default" w:ascii="Times New Roman" w:hAnsi="Times New Roman" w:cs="Times New Roman"/>
          <w:color w:val="000000"/>
          <w:sz w:val="22"/>
          <w:szCs w:val="22"/>
          <w:highlight w:val="none"/>
          <w:shd w:val="clear" w:color="auto" w:fill="FFFFFF"/>
        </w:rPr>
        <w:t>自开标后60天内有效。</w:t>
      </w:r>
    </w:p>
    <w:p w14:paraId="7C1603D6">
      <w:pPr>
        <w:pStyle w:val="13"/>
        <w:widowControl/>
        <w:shd w:val="clear" w:color="auto" w:fill="FFFFFF"/>
        <w:spacing w:before="0" w:beforeAutospacing="0" w:after="0" w:afterAutospacing="0" w:line="500" w:lineRule="atLeast"/>
        <w:ind w:firstLine="480"/>
        <w:jc w:val="right"/>
        <w:rPr>
          <w:rFonts w:hint="eastAsia" w:ascii="Times New Roman" w:hAnsi="Times New Roman" w:cs="SourceHanSansCN-Regular"/>
          <w:color w:val="000000"/>
          <w:sz w:val="21"/>
          <w:szCs w:val="21"/>
          <w:shd w:val="clear" w:color="auto" w:fill="FFFFFF"/>
        </w:rPr>
      </w:pPr>
    </w:p>
    <w:p w14:paraId="74845494">
      <w:pPr>
        <w:pStyle w:val="13"/>
        <w:widowControl/>
        <w:shd w:val="clear" w:color="auto" w:fill="FFFFFF"/>
        <w:spacing w:before="0" w:beforeAutospacing="0" w:after="0" w:afterAutospacing="0" w:line="500" w:lineRule="atLeast"/>
        <w:ind w:firstLine="480"/>
        <w:jc w:val="right"/>
        <w:rPr>
          <w:rFonts w:hint="eastAsia" w:ascii="Times New Roman" w:hAnsi="Times New Roman" w:cs="SourceHanSansCN-Regular"/>
          <w:color w:val="000000"/>
          <w:sz w:val="21"/>
          <w:szCs w:val="21"/>
          <w:shd w:val="clear" w:color="auto" w:fill="FFFFFF"/>
        </w:rPr>
      </w:pPr>
    </w:p>
    <w:p w14:paraId="13AD98A5">
      <w:pPr>
        <w:pStyle w:val="13"/>
        <w:widowControl/>
        <w:shd w:val="clear" w:color="auto" w:fill="FFFFFF"/>
        <w:spacing w:before="0" w:beforeAutospacing="0" w:after="0" w:afterAutospacing="0" w:line="500" w:lineRule="atLeast"/>
        <w:ind w:firstLine="480"/>
        <w:jc w:val="right"/>
        <w:rPr>
          <w:rFonts w:hint="eastAsia" w:ascii="Times New Roman" w:hAnsi="Times New Roman" w:cs="SourceHanSansCN-Regular"/>
          <w:color w:val="000000"/>
          <w:sz w:val="21"/>
          <w:szCs w:val="21"/>
          <w:shd w:val="clear" w:color="auto" w:fill="FFFFFF"/>
        </w:rPr>
      </w:pPr>
    </w:p>
    <w:p w14:paraId="05C5B48E">
      <w:pPr>
        <w:pStyle w:val="13"/>
        <w:widowControl/>
        <w:shd w:val="clear" w:color="auto" w:fill="FFFFFF"/>
        <w:spacing w:before="0" w:beforeAutospacing="0" w:after="0" w:afterAutospacing="0" w:line="500" w:lineRule="atLeast"/>
        <w:ind w:firstLine="480"/>
        <w:jc w:val="right"/>
        <w:rPr>
          <w:rFonts w:hint="eastAsia" w:ascii="Times New Roman" w:hAnsi="Times New Roman" w:cs="SourceHanSansCN-Regular"/>
          <w:color w:val="000000"/>
          <w:sz w:val="21"/>
          <w:szCs w:val="21"/>
          <w:shd w:val="clear" w:color="auto" w:fill="FFFFFF"/>
        </w:rPr>
      </w:pPr>
    </w:p>
    <w:p w14:paraId="0CAC716C">
      <w:pPr>
        <w:pStyle w:val="13"/>
        <w:widowControl/>
        <w:shd w:val="clear" w:color="auto" w:fill="FFFFFF"/>
        <w:spacing w:before="0" w:beforeAutospacing="0" w:after="0" w:afterAutospacing="0" w:line="590" w:lineRule="exact"/>
        <w:ind w:firstLine="3422" w:firstLineChars="1426"/>
        <w:jc w:val="both"/>
        <w:rPr>
          <w:rFonts w:hint="eastAsia" w:ascii="Times New Roman" w:hAnsi="Times New Roman" w:eastAsia="SourceHanSansCN-Regular" w:cs="SourceHanSansCN-Regular"/>
          <w:color w:val="000000"/>
          <w:sz w:val="21"/>
          <w:szCs w:val="21"/>
        </w:rPr>
      </w:pPr>
      <w:r>
        <w:rPr>
          <w:rFonts w:hint="eastAsia" w:ascii="Times New Roman" w:hAnsi="Times New Roman" w:cs="宋体"/>
          <w:color w:val="000000"/>
          <w:shd w:val="clear" w:color="auto" w:fill="FFFFFF"/>
          <w:lang w:eastAsia="zh-CN"/>
        </w:rPr>
        <w:t>供应商</w:t>
      </w:r>
      <w:r>
        <w:rPr>
          <w:rFonts w:hint="eastAsia" w:ascii="Times New Roman" w:hAnsi="Times New Roman" w:cs="宋体"/>
          <w:color w:val="000000"/>
          <w:shd w:val="clear" w:color="auto" w:fill="FFFFFF"/>
        </w:rPr>
        <w:t>：</w:t>
      </w:r>
      <w:r>
        <w:rPr>
          <w:rFonts w:hint="eastAsia" w:ascii="Times New Roman" w:hAnsi="Times New Roman" w:cs="宋体"/>
          <w:color w:val="000000"/>
          <w:u w:val="single"/>
          <w:shd w:val="clear" w:color="auto" w:fill="FFFFFF"/>
        </w:rPr>
        <w:t>　　　　　　　</w:t>
      </w:r>
      <w:r>
        <w:rPr>
          <w:rFonts w:hint="eastAsia" w:ascii="Times New Roman" w:hAnsi="Times New Roman" w:cs="宋体"/>
          <w:color w:val="000000"/>
          <w:shd w:val="clear" w:color="auto" w:fill="FFFFFF"/>
        </w:rPr>
        <w:t>（加盖单位公章）</w:t>
      </w:r>
    </w:p>
    <w:p w14:paraId="4E87FACD">
      <w:pPr>
        <w:spacing w:line="590" w:lineRule="exact"/>
        <w:ind w:firstLine="460" w:firstLineChars="192"/>
        <w:rPr>
          <w:rFonts w:ascii="Times New Roman" w:hAnsi="Times New Roman"/>
          <w:sz w:val="24"/>
          <w:u w:val="single"/>
        </w:rPr>
      </w:pPr>
      <w:r>
        <w:rPr>
          <w:rFonts w:hint="eastAsia" w:ascii="Times New Roman" w:hAnsi="Times New Roman"/>
          <w:sz w:val="24"/>
          <w:szCs w:val="24"/>
        </w:rPr>
        <w:t xml:space="preserve">                         </w:t>
      </w:r>
      <w:r>
        <w:rPr>
          <w:rFonts w:ascii="Times New Roman" w:hAnsi="Times New Roman"/>
          <w:sz w:val="24"/>
          <w:szCs w:val="24"/>
        </w:rPr>
        <w:t>法定代表人或委托代理人：</w:t>
      </w:r>
      <w:r>
        <w:rPr>
          <w:rFonts w:ascii="Times New Roman" w:hAnsi="Times New Roman"/>
          <w:sz w:val="24"/>
          <w:szCs w:val="24"/>
          <w:u w:val="single"/>
        </w:rPr>
        <w:t>（签字或盖章）</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14:paraId="51AD57A6">
      <w:pPr>
        <w:pStyle w:val="13"/>
        <w:widowControl/>
        <w:shd w:val="clear" w:color="auto" w:fill="FFFFFF"/>
        <w:spacing w:before="0" w:beforeAutospacing="0" w:after="0" w:afterAutospacing="0" w:line="590" w:lineRule="exact"/>
        <w:ind w:firstLine="480"/>
        <w:jc w:val="center"/>
        <w:rPr>
          <w:rFonts w:ascii="Times New Roman" w:hAnsi="Times New Roman"/>
          <w:kern w:val="2"/>
        </w:rPr>
      </w:pPr>
      <w:r>
        <w:rPr>
          <w:rFonts w:hint="eastAsia" w:ascii="Times New Roman" w:hAnsi="Times New Roman"/>
        </w:rPr>
        <w:t xml:space="preserve">                      </w:t>
      </w:r>
      <w:r>
        <w:rPr>
          <w:rFonts w:ascii="Times New Roman" w:hAnsi="Times New Roman"/>
          <w:kern w:val="2"/>
        </w:rPr>
        <w:t>日      期：         年      月     日</w:t>
      </w:r>
    </w:p>
    <w:p w14:paraId="1FC4D9B1">
      <w:pPr>
        <w:rPr>
          <w:rFonts w:ascii="Times New Roman" w:hAnsi="Times New Roman"/>
          <w:kern w:val="2"/>
        </w:rPr>
      </w:pPr>
      <w:r>
        <w:rPr>
          <w:rFonts w:ascii="Times New Roman" w:hAnsi="Times New Roman"/>
          <w:kern w:val="2"/>
        </w:rPr>
        <w:br w:type="page"/>
      </w:r>
    </w:p>
    <w:p w14:paraId="0F9FB6EB">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78"/>
          <w:tab w:val="center" w:pos="4213"/>
        </w:tab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授权委托书</w:t>
      </w:r>
    </w:p>
    <w:p w14:paraId="4AFF6E2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78"/>
          <w:tab w:val="center" w:pos="4213"/>
        </w:tabs>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ascii="Times New Roman" w:hAnsi="Times New Roman"/>
          <w:kern w:val="2"/>
        </w:rPr>
      </w:pPr>
    </w:p>
    <w:p w14:paraId="6BCEFEBA">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4"/>
          <w:szCs w:val="24"/>
          <w:highlight w:val="none"/>
        </w:rPr>
        <w:t>　</w:t>
      </w:r>
      <w:r>
        <w:rPr>
          <w:rFonts w:hint="eastAsia" w:ascii="Times New Roman" w:hAnsi="Times New Roman" w:eastAsia="宋体" w:cs="宋体"/>
          <w:sz w:val="21"/>
          <w:szCs w:val="21"/>
          <w:highlight w:val="none"/>
        </w:rPr>
        <w:t>本人</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(姓名)系</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lang w:val="en-US" w:eastAsia="zh-CN"/>
        </w:rPr>
        <w:t>供应商</w:t>
      </w:r>
      <w:r>
        <w:rPr>
          <w:rFonts w:hint="eastAsia" w:ascii="Times New Roman" w:hAnsi="Times New Roman" w:eastAsia="宋体" w:cs="宋体"/>
          <w:sz w:val="21"/>
          <w:szCs w:val="21"/>
          <w:highlight w:val="none"/>
          <w:u w:val="single"/>
        </w:rPr>
        <w:t>名称)</w:t>
      </w:r>
      <w:r>
        <w:rPr>
          <w:rFonts w:hint="eastAsia" w:ascii="Times New Roman" w:hAnsi="Times New Roman" w:eastAsia="宋体" w:cs="宋体"/>
          <w:sz w:val="21"/>
          <w:szCs w:val="21"/>
          <w:highlight w:val="none"/>
        </w:rPr>
        <w:t>的法定代表人，现委托</w:t>
      </w:r>
      <w:r>
        <w:rPr>
          <w:rFonts w:hint="eastAsia" w:ascii="Times New Roman" w:hAnsi="Times New Roman" w:eastAsia="宋体" w:cs="宋体"/>
          <w:sz w:val="21"/>
          <w:szCs w:val="21"/>
          <w:highlight w:val="none"/>
          <w:u w:val="single"/>
        </w:rPr>
        <w:t>(姓名)　　　　</w:t>
      </w:r>
      <w:r>
        <w:rPr>
          <w:rFonts w:hint="eastAsia" w:ascii="Times New Roman" w:hAnsi="Times New Roman" w:eastAsia="宋体" w:cs="宋体"/>
          <w:sz w:val="21"/>
          <w:szCs w:val="21"/>
          <w:highlight w:val="none"/>
        </w:rPr>
        <w:t>为我方代理人，以本公司的名义参加</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w:t>
      </w:r>
      <w:r>
        <w:rPr>
          <w:rFonts w:hint="eastAsia" w:ascii="Times New Roman" w:hAnsi="Times New Roman" w:eastAsia="宋体" w:cs="宋体"/>
          <w:sz w:val="21"/>
          <w:szCs w:val="21"/>
          <w:highlight w:val="none"/>
          <w:lang w:val="en-US" w:eastAsia="zh-CN"/>
        </w:rPr>
        <w:t>采购</w:t>
      </w:r>
      <w:r>
        <w:rPr>
          <w:rFonts w:hint="eastAsia" w:ascii="Times New Roman" w:hAnsi="Times New Roman" w:eastAsia="宋体" w:cs="宋体"/>
          <w:sz w:val="21"/>
          <w:szCs w:val="21"/>
          <w:highlight w:val="none"/>
          <w:lang w:eastAsia="zh-CN"/>
        </w:rPr>
        <w:t>人</w:t>
      </w:r>
      <w:r>
        <w:rPr>
          <w:rFonts w:hint="eastAsia" w:ascii="Times New Roman" w:hAnsi="Times New Roman" w:eastAsia="宋体" w:cs="宋体"/>
          <w:sz w:val="21"/>
          <w:szCs w:val="21"/>
          <w:highlight w:val="none"/>
        </w:rPr>
        <w:t>名称)的</w:t>
      </w:r>
      <w:r>
        <w:rPr>
          <w:rFonts w:hint="eastAsia" w:ascii="Times New Roman" w:hAnsi="Times New Roman" w:eastAsia="宋体" w:cs="宋体"/>
          <w:sz w:val="21"/>
          <w:szCs w:val="21"/>
          <w:highlight w:val="none"/>
          <w:u w:val="single"/>
        </w:rPr>
        <w:t xml:space="preserve">                    </w:t>
      </w:r>
      <w:r>
        <w:rPr>
          <w:rFonts w:hint="eastAsia" w:ascii="Times New Roman" w:hAnsi="Times New Roman" w:eastAsia="宋体" w:cs="宋体"/>
          <w:sz w:val="21"/>
          <w:szCs w:val="21"/>
          <w:highlight w:val="none"/>
        </w:rPr>
        <w:t>工程</w:t>
      </w:r>
      <w:r>
        <w:rPr>
          <w:rFonts w:hint="eastAsia" w:ascii="Times New Roman" w:hAnsi="Times New Roman" w:eastAsia="宋体" w:cs="宋体"/>
          <w:sz w:val="21"/>
          <w:szCs w:val="21"/>
          <w:highlight w:val="none"/>
          <w:lang w:val="en-US" w:eastAsia="zh-CN"/>
        </w:rPr>
        <w:t>报价</w:t>
      </w:r>
      <w:r>
        <w:rPr>
          <w:rFonts w:hint="eastAsia" w:ascii="Times New Roman" w:hAnsi="Times New Roman" w:eastAsia="宋体" w:cs="宋体"/>
          <w:sz w:val="21"/>
          <w:szCs w:val="21"/>
          <w:highlight w:val="none"/>
        </w:rPr>
        <w:t>。代理人</w:t>
      </w:r>
      <w:r>
        <w:rPr>
          <w:rFonts w:hint="eastAsia" w:ascii="Times New Roman" w:hAnsi="Times New Roman" w:eastAsia="宋体" w:cs="宋体"/>
          <w:sz w:val="21"/>
          <w:szCs w:val="21"/>
          <w:highlight w:val="none"/>
          <w:lang w:val="en-US" w:eastAsia="zh-CN"/>
        </w:rPr>
        <w:t>有权</w:t>
      </w:r>
      <w:r>
        <w:rPr>
          <w:rFonts w:hint="eastAsia" w:ascii="Times New Roman" w:hAnsi="Times New Roman" w:eastAsia="宋体" w:cs="宋体"/>
          <w:sz w:val="21"/>
          <w:szCs w:val="21"/>
          <w:highlight w:val="none"/>
        </w:rPr>
        <w:t>以我方名义签署、澄清、说明、补正、递交、撤回、修改</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u w:val="single"/>
          <w:lang w:val="en-US" w:eastAsia="zh-CN"/>
        </w:rPr>
        <w:t xml:space="preserve">  </w:t>
      </w:r>
      <w:r>
        <w:rPr>
          <w:rFonts w:hint="eastAsia" w:ascii="Times New Roman" w:hAnsi="Times New Roman" w:eastAsia="宋体" w:cs="宋体"/>
          <w:sz w:val="21"/>
          <w:szCs w:val="21"/>
          <w:highlight w:val="none"/>
        </w:rPr>
        <w:t>(项目名称)</w:t>
      </w:r>
      <w:r>
        <w:rPr>
          <w:rFonts w:hint="eastAsia" w:ascii="Times New Roman" w:hAnsi="Times New Roman" w:eastAsia="宋体" w:cs="宋体"/>
          <w:sz w:val="21"/>
          <w:szCs w:val="21"/>
          <w:highlight w:val="none"/>
          <w:lang w:val="en-US" w:eastAsia="zh-CN"/>
        </w:rPr>
        <w:t>报价</w:t>
      </w:r>
      <w:r>
        <w:rPr>
          <w:rFonts w:hint="eastAsia" w:ascii="Times New Roman" w:hAnsi="Times New Roman" w:eastAsia="宋体" w:cs="宋体"/>
          <w:sz w:val="21"/>
          <w:szCs w:val="21"/>
          <w:highlight w:val="none"/>
          <w:lang w:eastAsia="zh-CN"/>
        </w:rPr>
        <w:t>文件</w:t>
      </w:r>
      <w:r>
        <w:rPr>
          <w:rFonts w:hint="eastAsia" w:ascii="Times New Roman" w:hAnsi="Times New Roman" w:eastAsia="宋体" w:cs="宋体"/>
          <w:sz w:val="21"/>
          <w:szCs w:val="21"/>
          <w:highlight w:val="none"/>
        </w:rPr>
        <w:t>、签订合同和处理有关事宜，代理人所签署的一切文件和处理与之有关的一切事务，我均予承认，其法律后果由我方承担。</w:t>
      </w:r>
    </w:p>
    <w:p w14:paraId="263A7611">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委托期限：</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w:t>
      </w:r>
    </w:p>
    <w:p w14:paraId="4C9F7A67">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代理人无转委托权。</w:t>
      </w:r>
    </w:p>
    <w:p w14:paraId="113D553E">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附：法定代表人身份证明</w:t>
      </w:r>
    </w:p>
    <w:p w14:paraId="501D8F7F">
      <w:pPr>
        <w:spacing w:line="380" w:lineRule="exact"/>
        <w:rPr>
          <w:rFonts w:hint="eastAsia" w:ascii="Times New Roman" w:hAnsi="Times New Roman" w:eastAsia="宋体" w:cs="宋体"/>
          <w:sz w:val="21"/>
          <w:szCs w:val="21"/>
          <w:highlight w:val="none"/>
        </w:rPr>
      </w:pPr>
    </w:p>
    <w:p w14:paraId="6439C358">
      <w:pPr>
        <w:spacing w:line="380" w:lineRule="exact"/>
        <w:rPr>
          <w:rFonts w:hint="eastAsia" w:ascii="Times New Roman" w:hAnsi="Times New Roman" w:eastAsia="宋体" w:cs="宋体"/>
          <w:sz w:val="21"/>
          <w:szCs w:val="21"/>
          <w:highlight w:val="none"/>
        </w:rPr>
      </w:pPr>
    </w:p>
    <w:p w14:paraId="724FD174">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w:t>
      </w:r>
      <w:r>
        <w:rPr>
          <w:rFonts w:hint="eastAsia" w:ascii="Times New Roman" w:hAnsi="Times New Roman" w:eastAsia="宋体" w:cs="宋体"/>
          <w:sz w:val="21"/>
          <w:szCs w:val="21"/>
          <w:highlight w:val="none"/>
          <w:lang w:eastAsia="zh-CN"/>
        </w:rPr>
        <w:t>报价人</w:t>
      </w:r>
      <w:r>
        <w:rPr>
          <w:rFonts w:hint="eastAsia" w:ascii="Times New Roman" w:hAnsi="Times New Roman" w:eastAsia="宋体" w:cs="宋体"/>
          <w:sz w:val="21"/>
          <w:szCs w:val="21"/>
          <w:highlight w:val="none"/>
        </w:rPr>
        <w:t>：</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(盖单位章)</w:t>
      </w:r>
    </w:p>
    <w:p w14:paraId="030BD42D">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法定代表人：</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(签字)</w:t>
      </w:r>
    </w:p>
    <w:p w14:paraId="560A809E">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身份证号码：</w:t>
      </w:r>
      <w:r>
        <w:rPr>
          <w:rFonts w:hint="eastAsia" w:ascii="Times New Roman" w:hAnsi="Times New Roman" w:eastAsia="宋体" w:cs="宋体"/>
          <w:sz w:val="21"/>
          <w:szCs w:val="21"/>
          <w:highlight w:val="none"/>
          <w:u w:val="single"/>
        </w:rPr>
        <w:t>　　　　　　　　　　　　</w:t>
      </w:r>
    </w:p>
    <w:p w14:paraId="671964DE">
      <w:pPr>
        <w:spacing w:line="360" w:lineRule="auto"/>
        <w:rPr>
          <w:rFonts w:hint="eastAsia" w:ascii="Times New Roman" w:hAnsi="Times New Roman" w:eastAsia="宋体" w:cs="宋体"/>
          <w:sz w:val="21"/>
          <w:szCs w:val="21"/>
          <w:highlight w:val="none"/>
          <w:u w:val="single"/>
        </w:rPr>
      </w:pPr>
      <w:r>
        <w:rPr>
          <w:rFonts w:hint="eastAsia" w:ascii="Times New Roman" w:hAnsi="Times New Roman" w:eastAsia="宋体" w:cs="宋体"/>
          <w:sz w:val="21"/>
          <w:szCs w:val="21"/>
          <w:highlight w:val="none"/>
        </w:rPr>
        <w:t>　　　　　　　　　　　　　　　　　　　委托代理人：</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(签字)</w:t>
      </w:r>
    </w:p>
    <w:p w14:paraId="14001377">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身份证号码：</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　　</w:t>
      </w:r>
    </w:p>
    <w:p w14:paraId="6777DC5F">
      <w:pPr>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　　　　　　　　　　　　　　　　　　　　　　　　　　</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年</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月</w:t>
      </w:r>
      <w:r>
        <w:rPr>
          <w:rFonts w:hint="eastAsia" w:ascii="Times New Roman" w:hAnsi="Times New Roman" w:eastAsia="宋体" w:cs="宋体"/>
          <w:sz w:val="21"/>
          <w:szCs w:val="21"/>
          <w:highlight w:val="none"/>
          <w:u w:val="single"/>
        </w:rPr>
        <w:t>　　</w:t>
      </w:r>
      <w:r>
        <w:rPr>
          <w:rFonts w:hint="eastAsia" w:ascii="Times New Roman" w:hAnsi="Times New Roman" w:eastAsia="宋体" w:cs="宋体"/>
          <w:sz w:val="21"/>
          <w:szCs w:val="21"/>
          <w:highlight w:val="none"/>
        </w:rPr>
        <w:t>日</w:t>
      </w:r>
    </w:p>
    <w:p w14:paraId="359B9B73">
      <w:pPr>
        <w:pStyle w:val="5"/>
        <w:tabs>
          <w:tab w:val="left" w:pos="547"/>
          <w:tab w:val="left" w:pos="1080"/>
        </w:tabs>
        <w:spacing w:line="360" w:lineRule="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附代理人身份证复印件：</w:t>
      </w:r>
    </w:p>
    <w:p w14:paraId="53882E12">
      <w:pPr>
        <w:pStyle w:val="5"/>
        <w:tabs>
          <w:tab w:val="left" w:pos="547"/>
          <w:tab w:val="left" w:pos="1080"/>
        </w:tabs>
        <w:spacing w:line="360" w:lineRule="auto"/>
        <w:jc w:val="center"/>
        <w:rPr>
          <w:rFonts w:hint="eastAsia" w:ascii="Times New Roman" w:hAnsi="Times New Roman" w:eastAsia="宋体" w:cs="宋体"/>
          <w:sz w:val="21"/>
          <w:szCs w:val="21"/>
          <w:highlight w:val="none"/>
        </w:rPr>
      </w:pPr>
    </w:p>
    <w:p w14:paraId="77AC0A01">
      <w:pPr>
        <w:pStyle w:val="5"/>
        <w:tabs>
          <w:tab w:val="left" w:pos="547"/>
          <w:tab w:val="left" w:pos="1080"/>
        </w:tabs>
        <w:spacing w:line="360" w:lineRule="auto"/>
        <w:jc w:val="center"/>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8890</wp:posOffset>
                </wp:positionV>
                <wp:extent cx="4343400" cy="1684020"/>
                <wp:effectExtent l="4445" t="4445" r="14605" b="6985"/>
                <wp:wrapNone/>
                <wp:docPr id="6" name="矩形 6"/>
                <wp:cNvGraphicFramePr/>
                <a:graphic xmlns:a="http://schemas.openxmlformats.org/drawingml/2006/main">
                  <a:graphicData uri="http://schemas.microsoft.com/office/word/2010/wordprocessingShape">
                    <wps:wsp>
                      <wps:cNvSpPr/>
                      <wps:spPr>
                        <a:xfrm>
                          <a:off x="0" y="0"/>
                          <a:ext cx="43434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2E0120">
                            <w:pPr>
                              <w:rPr>
                                <w:rFonts w:hint="eastAsia"/>
                              </w:rPr>
                            </w:pPr>
                          </w:p>
                          <w:p w14:paraId="42D0C382">
                            <w:pPr>
                              <w:rPr>
                                <w:rFonts w:hint="eastAsia"/>
                              </w:rPr>
                            </w:pPr>
                          </w:p>
                          <w:p w14:paraId="645EB6EA">
                            <w:pPr>
                              <w:rPr>
                                <w:rFonts w:hint="eastAsia"/>
                              </w:rPr>
                            </w:pPr>
                          </w:p>
                          <w:p w14:paraId="6BF11EE8">
                            <w:pPr>
                              <w:rPr>
                                <w:rFonts w:hint="eastAsia"/>
                              </w:rPr>
                            </w:pPr>
                          </w:p>
                          <w:p w14:paraId="4CAA386D">
                            <w:pPr>
                              <w:jc w:val="center"/>
                              <w:rPr>
                                <w:rFonts w:hint="eastAsia"/>
                              </w:rPr>
                            </w:pPr>
                            <w:r>
                              <w:rPr>
                                <w:rFonts w:hint="eastAsia" w:ascii="宋体" w:hAnsi="宋体" w:eastAsia="宋体" w:cs="宋体"/>
                              </w:rPr>
                              <w:t>代理人身份证复印件粘贴处</w:t>
                            </w:r>
                          </w:p>
                        </w:txbxContent>
                      </wps:txbx>
                      <wps:bodyPr upright="1"/>
                    </wps:wsp>
                  </a:graphicData>
                </a:graphic>
              </wp:anchor>
            </w:drawing>
          </mc:Choice>
          <mc:Fallback>
            <w:pict>
              <v:rect id="_x0000_s1026" o:spid="_x0000_s1026" o:spt="1" style="position:absolute;left:0pt;margin-left:45pt;margin-top:0.7pt;height:132.6pt;width:342pt;z-index:251660288;mso-width-relative:page;mso-height-relative:page;" fillcolor="#FFFFFF" filled="t" stroked="t" coordsize="21600,21600" o:gfxdata="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oDqJ9YAAAAIAQAADwAAAAAAAAABACAAAAAiAAAAZHJzL2Rv&#10;d25yZXYueG1sUEsBAhQAFAAAAAgAh07iQCyv8GIDAgAAKgQAAA4AAAAAAAAAAQAgAAAAJQEAAGRy&#10;cy9lMm9Eb2MueG1sUEsFBgAAAAAGAAYAWQEAAJoFAAAAAA==&#10;">
                <v:fill on="t" focussize="0,0"/>
                <v:stroke color="#000000" joinstyle="miter"/>
                <v:imagedata o:title=""/>
                <o:lock v:ext="edit" aspectratio="f"/>
                <v:textbox>
                  <w:txbxContent>
                    <w:p w14:paraId="0D2E0120">
                      <w:pPr>
                        <w:rPr>
                          <w:rFonts w:hint="eastAsia"/>
                        </w:rPr>
                      </w:pPr>
                    </w:p>
                    <w:p w14:paraId="42D0C382">
                      <w:pPr>
                        <w:rPr>
                          <w:rFonts w:hint="eastAsia"/>
                        </w:rPr>
                      </w:pPr>
                    </w:p>
                    <w:p w14:paraId="645EB6EA">
                      <w:pPr>
                        <w:rPr>
                          <w:rFonts w:hint="eastAsia"/>
                        </w:rPr>
                      </w:pPr>
                    </w:p>
                    <w:p w14:paraId="6BF11EE8">
                      <w:pPr>
                        <w:rPr>
                          <w:rFonts w:hint="eastAsia"/>
                        </w:rPr>
                      </w:pPr>
                    </w:p>
                    <w:p w14:paraId="4CAA386D">
                      <w:pPr>
                        <w:jc w:val="center"/>
                        <w:rPr>
                          <w:rFonts w:hint="eastAsia"/>
                        </w:rPr>
                      </w:pPr>
                      <w:r>
                        <w:rPr>
                          <w:rFonts w:hint="eastAsia" w:ascii="宋体" w:hAnsi="宋体" w:eastAsia="宋体" w:cs="宋体"/>
                        </w:rPr>
                        <w:t>代理人身份证复印件粘贴处</w:t>
                      </w:r>
                    </w:p>
                  </w:txbxContent>
                </v:textbox>
              </v:rect>
            </w:pict>
          </mc:Fallback>
        </mc:AlternateContent>
      </w:r>
    </w:p>
    <w:p w14:paraId="6457E85C">
      <w:pPr>
        <w:pStyle w:val="5"/>
        <w:tabs>
          <w:tab w:val="left" w:pos="547"/>
          <w:tab w:val="left" w:pos="1080"/>
        </w:tabs>
        <w:spacing w:line="360" w:lineRule="auto"/>
        <w:jc w:val="center"/>
        <w:rPr>
          <w:rFonts w:hint="eastAsia" w:ascii="Times New Roman" w:hAnsi="Times New Roman" w:eastAsia="宋体" w:cs="宋体"/>
          <w:sz w:val="21"/>
          <w:szCs w:val="21"/>
          <w:highlight w:val="none"/>
        </w:rPr>
      </w:pPr>
    </w:p>
    <w:p w14:paraId="3172A6B6">
      <w:pPr>
        <w:pStyle w:val="5"/>
        <w:tabs>
          <w:tab w:val="left" w:pos="547"/>
          <w:tab w:val="left" w:pos="1080"/>
        </w:tabs>
        <w:spacing w:line="360" w:lineRule="auto"/>
        <w:jc w:val="center"/>
        <w:rPr>
          <w:rFonts w:hint="eastAsia" w:ascii="Times New Roman" w:hAnsi="Times New Roman" w:eastAsia="宋体" w:cs="宋体"/>
          <w:sz w:val="21"/>
          <w:szCs w:val="21"/>
          <w:highlight w:val="none"/>
        </w:rPr>
      </w:pPr>
    </w:p>
    <w:p w14:paraId="3E2AD51C">
      <w:pPr>
        <w:pStyle w:val="5"/>
        <w:tabs>
          <w:tab w:val="left" w:pos="547"/>
          <w:tab w:val="left" w:pos="1080"/>
        </w:tabs>
        <w:spacing w:line="360" w:lineRule="auto"/>
        <w:jc w:val="center"/>
        <w:rPr>
          <w:rFonts w:hint="eastAsia" w:ascii="Times New Roman" w:hAnsi="Times New Roman" w:eastAsia="宋体" w:cs="宋体"/>
          <w:sz w:val="21"/>
          <w:szCs w:val="21"/>
          <w:highlight w:val="none"/>
        </w:rPr>
      </w:pPr>
    </w:p>
    <w:p w14:paraId="51142059">
      <w:pPr>
        <w:spacing w:line="360" w:lineRule="auto"/>
        <w:jc w:val="both"/>
        <w:rPr>
          <w:rFonts w:hint="eastAsia" w:ascii="Times New Roman" w:hAnsi="Times New Roman" w:cs="宋体"/>
          <w:sz w:val="21"/>
          <w:szCs w:val="21"/>
          <w:highlight w:val="none"/>
        </w:rPr>
      </w:pPr>
    </w:p>
    <w:p w14:paraId="4BC6019E">
      <w:pPr>
        <w:rPr>
          <w:rFonts w:hint="eastAsia" w:ascii="Times New Roman" w:hAnsi="Times New Roman" w:eastAsia="黑体"/>
          <w:bCs w:val="0"/>
          <w:szCs w:val="24"/>
        </w:rPr>
      </w:pPr>
      <w:r>
        <w:rPr>
          <w:rFonts w:hint="eastAsia" w:ascii="Times New Roman" w:hAnsi="Times New Roman" w:eastAsia="黑体"/>
          <w:bCs w:val="0"/>
          <w:szCs w:val="24"/>
        </w:rPr>
        <w:br w:type="page"/>
      </w:r>
    </w:p>
    <w:p w14:paraId="5099B3A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78"/>
          <w:tab w:val="center" w:pos="4213"/>
        </w:tabs>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Times New Roman" w:hAnsi="Times New Roman" w:eastAsia="宋体" w:cs="宋体"/>
          <w:i w:val="0"/>
          <w:iCs w:val="0"/>
          <w:caps w:val="0"/>
          <w:color w:val="auto"/>
          <w:spacing w:val="0"/>
          <w:sz w:val="36"/>
          <w:szCs w:val="36"/>
          <w:u w:val="none"/>
          <w:shd w:val="clear" w:fill="FFFFFF"/>
          <w:lang w:val="en-US" w:eastAsia="zh-CN"/>
        </w:rPr>
      </w:pPr>
      <w:r>
        <w:rPr>
          <w:rFonts w:hint="eastAsia" w:ascii="Times New Roman" w:hAnsi="Times New Roman" w:eastAsia="宋体" w:cs="宋体"/>
          <w:i w:val="0"/>
          <w:iCs w:val="0"/>
          <w:caps w:val="0"/>
          <w:color w:val="auto"/>
          <w:spacing w:val="0"/>
          <w:sz w:val="36"/>
          <w:szCs w:val="36"/>
          <w:u w:val="none"/>
          <w:shd w:val="clear" w:fill="FFFFFF"/>
        </w:rPr>
        <w:t>南通轨道交通集团有限公司</w:t>
      </w:r>
      <w:r>
        <w:rPr>
          <w:rFonts w:hint="eastAsia" w:ascii="Times New Roman" w:hAnsi="Times New Roman" w:eastAsia="宋体" w:cs="宋体"/>
          <w:i w:val="0"/>
          <w:iCs w:val="0"/>
          <w:caps w:val="0"/>
          <w:color w:val="auto"/>
          <w:spacing w:val="0"/>
          <w:sz w:val="36"/>
          <w:szCs w:val="36"/>
          <w:u w:val="none"/>
          <w:shd w:val="clear" w:fill="FFFFFF"/>
          <w:lang w:val="en-US" w:eastAsia="zh-CN"/>
        </w:rPr>
        <w:t>2026-2027年度</w:t>
      </w:r>
    </w:p>
    <w:p w14:paraId="42D247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78"/>
          <w:tab w:val="center" w:pos="4213"/>
        </w:tabs>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宋体" w:cs="宋体"/>
          <w:color w:val="auto"/>
          <w:sz w:val="36"/>
          <w:szCs w:val="36"/>
          <w:lang w:eastAsia="zh-CN"/>
        </w:rPr>
      </w:pPr>
      <w:r>
        <w:rPr>
          <w:rFonts w:hint="eastAsia" w:ascii="Times New Roman" w:hAnsi="Times New Roman" w:eastAsia="宋体" w:cs="宋体"/>
          <w:i w:val="0"/>
          <w:iCs w:val="0"/>
          <w:caps w:val="0"/>
          <w:color w:val="auto"/>
          <w:spacing w:val="0"/>
          <w:sz w:val="36"/>
          <w:szCs w:val="36"/>
          <w:u w:val="none"/>
          <w:shd w:val="clear" w:fill="FFFFFF"/>
        </w:rPr>
        <w:t>税务</w:t>
      </w:r>
      <w:r>
        <w:rPr>
          <w:rFonts w:hint="eastAsia" w:ascii="Times New Roman" w:hAnsi="Times New Roman" w:eastAsia="宋体" w:cs="宋体"/>
          <w:i w:val="0"/>
          <w:iCs w:val="0"/>
          <w:caps w:val="0"/>
          <w:color w:val="auto"/>
          <w:spacing w:val="0"/>
          <w:sz w:val="36"/>
          <w:szCs w:val="36"/>
          <w:u w:val="none"/>
          <w:shd w:val="clear" w:fill="FFFFFF"/>
          <w:lang w:val="en-US" w:eastAsia="zh-CN"/>
        </w:rPr>
        <w:t>顾问</w:t>
      </w:r>
      <w:r>
        <w:rPr>
          <w:rFonts w:hint="eastAsia" w:ascii="Times New Roman" w:hAnsi="Times New Roman" w:eastAsia="宋体" w:cs="宋体"/>
          <w:i w:val="0"/>
          <w:iCs w:val="0"/>
          <w:caps w:val="0"/>
          <w:color w:val="auto"/>
          <w:spacing w:val="0"/>
          <w:sz w:val="36"/>
          <w:szCs w:val="36"/>
          <w:u w:val="none"/>
          <w:shd w:val="clear" w:fill="FFFFFF"/>
        </w:rPr>
        <w:t>服务项目</w:t>
      </w:r>
    </w:p>
    <w:p w14:paraId="146FF23E">
      <w:pPr>
        <w:jc w:val="center"/>
        <w:outlineLvl w:val="0"/>
        <w:rPr>
          <w:rFonts w:ascii="Times New Roman" w:hAnsi="Times New Roman"/>
          <w:b/>
          <w:kern w:val="2"/>
          <w:sz w:val="36"/>
          <w:szCs w:val="36"/>
        </w:rPr>
      </w:pPr>
      <w:r>
        <w:rPr>
          <w:rFonts w:hint="eastAsia" w:ascii="Times New Roman" w:hAnsi="Times New Roman"/>
          <w:b/>
          <w:kern w:val="2"/>
          <w:sz w:val="36"/>
          <w:szCs w:val="36"/>
        </w:rPr>
        <w:t>（</w:t>
      </w:r>
      <w:r>
        <w:rPr>
          <w:rFonts w:ascii="Times New Roman" w:hAnsi="Times New Roman"/>
          <w:b/>
          <w:sz w:val="36"/>
          <w:szCs w:val="36"/>
        </w:rPr>
        <w:t>报价文件</w:t>
      </w:r>
      <w:r>
        <w:rPr>
          <w:rFonts w:hint="eastAsia" w:ascii="Times New Roman" w:hAnsi="Times New Roman"/>
          <w:b/>
          <w:kern w:val="2"/>
          <w:sz w:val="36"/>
          <w:szCs w:val="36"/>
        </w:rPr>
        <w:t>）</w:t>
      </w:r>
    </w:p>
    <w:p w14:paraId="08925080">
      <w:pPr>
        <w:pStyle w:val="13"/>
        <w:widowControl/>
        <w:shd w:val="clear" w:color="auto" w:fill="FFFFFF"/>
        <w:spacing w:before="0" w:beforeAutospacing="0" w:after="0" w:afterAutospacing="0" w:line="590" w:lineRule="exact"/>
        <w:jc w:val="center"/>
        <w:rPr>
          <w:rFonts w:ascii="Times New Roman" w:hAnsi="Times New Roman"/>
          <w:b/>
          <w:bCs/>
          <w:kern w:val="2"/>
          <w:sz w:val="36"/>
          <w:szCs w:val="36"/>
        </w:rPr>
      </w:pPr>
    </w:p>
    <w:p w14:paraId="74014ED5">
      <w:pPr>
        <w:pStyle w:val="5"/>
        <w:tabs>
          <w:tab w:val="left" w:pos="547"/>
          <w:tab w:val="left" w:pos="1080"/>
        </w:tabs>
        <w:adjustRightInd/>
        <w:spacing w:after="120" w:afterLines="50" w:line="480" w:lineRule="atLeast"/>
        <w:ind w:firstLine="0"/>
        <w:jc w:val="both"/>
        <w:rPr>
          <w:rFonts w:hint="eastAsia" w:ascii="Times New Roman" w:hAnsi="Times New Roman" w:eastAsia="仿宋" w:cs="仿宋"/>
          <w:b/>
          <w:bCs/>
        </w:rPr>
      </w:pPr>
      <w:r>
        <w:rPr>
          <w:rFonts w:hint="eastAsia" w:ascii="Times New Roman" w:hAnsi="Times New Roman" w:eastAsia="仿宋" w:cs="仿宋"/>
          <w:b/>
          <w:bCs/>
        </w:rPr>
        <w:br w:type="page"/>
      </w:r>
    </w:p>
    <w:p w14:paraId="7E85B355">
      <w:pPr>
        <w:pStyle w:val="5"/>
        <w:tabs>
          <w:tab w:val="left" w:pos="547"/>
          <w:tab w:val="left" w:pos="1080"/>
        </w:tabs>
        <w:adjustRightInd/>
        <w:spacing w:after="120" w:afterLines="50" w:line="480" w:lineRule="atLeast"/>
        <w:ind w:firstLine="0"/>
        <w:jc w:val="center"/>
        <w:rPr>
          <w:rFonts w:hint="eastAsia" w:ascii="Times New Roman" w:hAnsi="Times New Roman" w:eastAsia="宋体" w:cs="Times New Roman"/>
          <w:b/>
          <w:bCs/>
          <w:kern w:val="0"/>
          <w:sz w:val="28"/>
          <w:szCs w:val="28"/>
          <w:lang w:val="en-US" w:eastAsia="zh-CN" w:bidi="ar-SA"/>
        </w:rPr>
      </w:pPr>
      <w:r>
        <w:rPr>
          <w:rFonts w:hint="eastAsia" w:ascii="Times New Roman" w:hAnsi="Times New Roman" w:eastAsia="宋体" w:cs="Times New Roman"/>
          <w:b/>
          <w:bCs/>
          <w:kern w:val="0"/>
          <w:sz w:val="28"/>
          <w:szCs w:val="28"/>
          <w:lang w:val="en-US" w:eastAsia="zh-CN" w:bidi="ar-SA"/>
        </w:rPr>
        <w:t>报价单</w:t>
      </w:r>
    </w:p>
    <w:p w14:paraId="7F72DD28">
      <w:pPr>
        <w:pStyle w:val="5"/>
        <w:tabs>
          <w:tab w:val="left" w:pos="547"/>
          <w:tab w:val="left" w:pos="1080"/>
        </w:tabs>
        <w:adjustRightInd/>
        <w:spacing w:after="120" w:afterLines="50" w:line="480" w:lineRule="atLeast"/>
        <w:ind w:firstLine="0"/>
        <w:jc w:val="both"/>
        <w:rPr>
          <w:rFonts w:hint="eastAsia" w:ascii="Times New Roman" w:hAnsi="Times New Roman" w:eastAsia="宋体" w:cs="宋体"/>
          <w:color w:val="000000"/>
          <w:szCs w:val="24"/>
          <w:u w:val="single"/>
          <w:shd w:val="clear" w:color="auto" w:fill="FFFFFF"/>
        </w:rPr>
      </w:pPr>
    </w:p>
    <w:p w14:paraId="06DCE02E">
      <w:pPr>
        <w:pStyle w:val="5"/>
        <w:tabs>
          <w:tab w:val="left" w:pos="547"/>
          <w:tab w:val="left" w:pos="1080"/>
        </w:tabs>
        <w:adjustRightInd/>
        <w:spacing w:after="120" w:afterLines="50" w:line="480" w:lineRule="atLeast"/>
        <w:ind w:firstLine="0"/>
        <w:jc w:val="both"/>
        <w:rPr>
          <w:rFonts w:ascii="Times New Roman" w:hAnsi="Times New Roman"/>
          <w:u w:val="single"/>
        </w:rPr>
      </w:pPr>
      <w:r>
        <w:rPr>
          <w:rFonts w:hint="eastAsia" w:ascii="Times New Roman" w:hAnsi="Times New Roman" w:eastAsia="宋体" w:cs="宋体"/>
          <w:color w:val="000000"/>
          <w:szCs w:val="24"/>
          <w:u w:val="single"/>
          <w:shd w:val="clear" w:color="auto" w:fill="FFFFFF"/>
        </w:rPr>
        <w:t>南通轨道交通集团有限公司</w:t>
      </w:r>
      <w:r>
        <w:rPr>
          <w:rFonts w:ascii="Times New Roman" w:hAnsi="Times New Roman" w:eastAsia="宋体" w:cs="宋体"/>
          <w:color w:val="000000"/>
          <w:szCs w:val="24"/>
          <w:u w:val="single"/>
          <w:shd w:val="clear" w:color="auto" w:fill="FFFFFF"/>
        </w:rPr>
        <w:t>：</w:t>
      </w:r>
    </w:p>
    <w:p w14:paraId="6290F663">
      <w:pPr>
        <w:pStyle w:val="5"/>
        <w:ind w:firstLine="480" w:firstLineChars="200"/>
        <w:rPr>
          <w:rFonts w:ascii="Times New Roman" w:hAnsi="Times New Roman"/>
        </w:rPr>
      </w:pPr>
      <w:r>
        <w:rPr>
          <w:rFonts w:ascii="Times New Roman" w:hAnsi="Times New Roman" w:eastAsia="宋体"/>
          <w:szCs w:val="24"/>
        </w:rPr>
        <w:t>结合我司对本项目工作内容的理解及项目的复杂程度和人力、物力、时间的投入，我公司对本项目的报价如下：</w:t>
      </w:r>
    </w:p>
    <w:tbl>
      <w:tblPr>
        <w:tblStyle w:val="15"/>
        <w:tblW w:w="89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2175"/>
        <w:gridCol w:w="2145"/>
        <w:gridCol w:w="2865"/>
      </w:tblGrid>
      <w:tr w14:paraId="1421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37" w:type="dxa"/>
            <w:tcBorders>
              <w:top w:val="single" w:color="auto" w:sz="4" w:space="0"/>
              <w:left w:val="single" w:color="auto" w:sz="4" w:space="0"/>
              <w:bottom w:val="single" w:color="auto" w:sz="4" w:space="0"/>
              <w:right w:val="single" w:color="auto" w:sz="4" w:space="0"/>
            </w:tcBorders>
            <w:vAlign w:val="center"/>
          </w:tcPr>
          <w:p w14:paraId="6E491E36">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rPr>
              <w:t>项目名称</w:t>
            </w:r>
          </w:p>
        </w:tc>
        <w:tc>
          <w:tcPr>
            <w:tcW w:w="2175" w:type="dxa"/>
            <w:tcBorders>
              <w:top w:val="single" w:color="auto" w:sz="4" w:space="0"/>
              <w:left w:val="single" w:color="auto" w:sz="4" w:space="0"/>
              <w:bottom w:val="single" w:color="auto" w:sz="4" w:space="0"/>
              <w:right w:val="single" w:color="auto" w:sz="4" w:space="0"/>
            </w:tcBorders>
            <w:vAlign w:val="center"/>
          </w:tcPr>
          <w:p w14:paraId="0618ED30">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lang w:val="en-US" w:eastAsia="zh-CN"/>
              </w:rPr>
              <w:t>项目单位</w:t>
            </w:r>
          </w:p>
        </w:tc>
        <w:tc>
          <w:tcPr>
            <w:tcW w:w="2145" w:type="dxa"/>
            <w:tcBorders>
              <w:top w:val="single" w:color="auto" w:sz="4" w:space="0"/>
              <w:left w:val="single" w:color="auto" w:sz="4" w:space="0"/>
              <w:bottom w:val="single" w:color="auto" w:sz="4" w:space="0"/>
              <w:right w:val="single" w:color="auto" w:sz="4" w:space="0"/>
            </w:tcBorders>
            <w:vAlign w:val="center"/>
          </w:tcPr>
          <w:p w14:paraId="05500FC0">
            <w:pPr>
              <w:pStyle w:val="5"/>
              <w:ind w:firstLine="0"/>
              <w:jc w:val="center"/>
              <w:rPr>
                <w:rFonts w:hint="eastAsia" w:ascii="Times New Roman" w:hAnsi="Times New Roman" w:eastAsia="宋体" w:cs="宋体"/>
                <w:szCs w:val="24"/>
                <w:lang w:eastAsia="zh-CN"/>
              </w:rPr>
            </w:pPr>
            <w:r>
              <w:rPr>
                <w:rFonts w:hint="eastAsia" w:ascii="Times New Roman" w:hAnsi="Times New Roman" w:eastAsia="宋体" w:cs="宋体"/>
                <w:szCs w:val="24"/>
                <w:lang w:val="en-US" w:eastAsia="zh-CN"/>
              </w:rPr>
              <w:t>限价（含税）</w:t>
            </w:r>
          </w:p>
        </w:tc>
        <w:tc>
          <w:tcPr>
            <w:tcW w:w="2865" w:type="dxa"/>
            <w:tcBorders>
              <w:top w:val="single" w:color="auto" w:sz="4" w:space="0"/>
              <w:left w:val="single" w:color="auto" w:sz="4" w:space="0"/>
              <w:bottom w:val="single" w:color="auto" w:sz="4" w:space="0"/>
              <w:right w:val="single" w:color="auto" w:sz="4" w:space="0"/>
            </w:tcBorders>
            <w:vAlign w:val="center"/>
          </w:tcPr>
          <w:p w14:paraId="0747E3E2">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rPr>
              <w:t>含税报价（</w:t>
            </w:r>
            <w:r>
              <w:rPr>
                <w:rFonts w:hint="eastAsia" w:ascii="Times New Roman" w:hAnsi="Times New Roman" w:eastAsia="宋体" w:cs="宋体"/>
                <w:szCs w:val="24"/>
                <w:lang w:val="en-US" w:eastAsia="zh-CN"/>
              </w:rPr>
              <w:t>元/年</w:t>
            </w:r>
            <w:r>
              <w:rPr>
                <w:rFonts w:hint="eastAsia" w:ascii="Times New Roman" w:hAnsi="Times New Roman" w:eastAsia="宋体" w:cs="宋体"/>
                <w:szCs w:val="24"/>
              </w:rPr>
              <w:t>）</w:t>
            </w:r>
          </w:p>
        </w:tc>
      </w:tr>
      <w:tr w14:paraId="09C3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737" w:type="dxa"/>
            <w:vMerge w:val="restart"/>
            <w:tcBorders>
              <w:top w:val="single" w:color="auto" w:sz="4" w:space="0"/>
              <w:left w:val="single" w:color="auto" w:sz="4" w:space="0"/>
              <w:right w:val="single" w:color="auto" w:sz="4" w:space="0"/>
            </w:tcBorders>
            <w:vAlign w:val="center"/>
          </w:tcPr>
          <w:p w14:paraId="19251D95">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rPr>
              <w:t>南通轨道交通集团有限公司</w:t>
            </w:r>
            <w:r>
              <w:rPr>
                <w:rFonts w:hint="eastAsia" w:ascii="Times New Roman" w:hAnsi="Times New Roman" w:eastAsia="宋体" w:cs="宋体"/>
                <w:szCs w:val="24"/>
                <w:lang w:val="en-US" w:eastAsia="zh-CN"/>
              </w:rPr>
              <w:t>2026-2027年度税务顾问服务</w:t>
            </w:r>
            <w:r>
              <w:rPr>
                <w:rFonts w:hint="eastAsia" w:ascii="Times New Roman" w:hAnsi="Times New Roman" w:eastAsia="宋体" w:cs="宋体"/>
                <w:szCs w:val="24"/>
              </w:rPr>
              <w:t>项目</w:t>
            </w:r>
          </w:p>
        </w:tc>
        <w:tc>
          <w:tcPr>
            <w:tcW w:w="2175" w:type="dxa"/>
            <w:tcBorders>
              <w:top w:val="single" w:color="auto" w:sz="4" w:space="0"/>
              <w:left w:val="single" w:color="auto" w:sz="4" w:space="0"/>
              <w:bottom w:val="single" w:color="auto" w:sz="4" w:space="0"/>
              <w:right w:val="single" w:color="auto" w:sz="4" w:space="0"/>
            </w:tcBorders>
            <w:vAlign w:val="center"/>
          </w:tcPr>
          <w:p w14:paraId="7196DA6D">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lang w:val="en-US" w:eastAsia="zh-CN"/>
              </w:rPr>
              <w:t>南通轨道交通集团有限公司（含分公司）</w:t>
            </w:r>
          </w:p>
        </w:tc>
        <w:tc>
          <w:tcPr>
            <w:tcW w:w="2145" w:type="dxa"/>
            <w:tcBorders>
              <w:top w:val="single" w:color="auto" w:sz="4" w:space="0"/>
              <w:left w:val="single" w:color="auto" w:sz="4" w:space="0"/>
              <w:bottom w:val="single" w:color="auto" w:sz="4" w:space="0"/>
              <w:right w:val="single" w:color="auto" w:sz="4" w:space="0"/>
            </w:tcBorders>
            <w:vAlign w:val="center"/>
          </w:tcPr>
          <w:p w14:paraId="43467C43">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lang w:val="en-US" w:eastAsia="zh-CN"/>
              </w:rPr>
              <w:t>60000元/年</w:t>
            </w:r>
          </w:p>
        </w:tc>
        <w:tc>
          <w:tcPr>
            <w:tcW w:w="2865" w:type="dxa"/>
            <w:tcBorders>
              <w:top w:val="single" w:color="auto" w:sz="4" w:space="0"/>
              <w:left w:val="single" w:color="auto" w:sz="4" w:space="0"/>
              <w:bottom w:val="single" w:color="auto" w:sz="4" w:space="0"/>
              <w:right w:val="single" w:color="auto" w:sz="4" w:space="0"/>
            </w:tcBorders>
            <w:vAlign w:val="center"/>
          </w:tcPr>
          <w:p w14:paraId="5195022D">
            <w:pPr>
              <w:pStyle w:val="5"/>
              <w:ind w:firstLine="0"/>
              <w:jc w:val="center"/>
              <w:rPr>
                <w:rFonts w:hint="default" w:ascii="Times New Roman" w:hAnsi="Times New Roman" w:eastAsia="宋体" w:cs="宋体"/>
                <w:szCs w:val="24"/>
                <w:lang w:val="en-US" w:eastAsia="zh-CN"/>
              </w:rPr>
            </w:pPr>
            <w:r>
              <w:rPr>
                <w:rFonts w:hint="eastAsia" w:ascii="Times New Roman" w:hAnsi="Times New Roman" w:eastAsia="宋体" w:cs="宋体"/>
                <w:szCs w:val="24"/>
                <w:u w:val="single"/>
                <w:lang w:val="en-US" w:eastAsia="zh-CN"/>
              </w:rPr>
              <w:t xml:space="preserve">   </w:t>
            </w:r>
            <w:r>
              <w:rPr>
                <w:rFonts w:hint="eastAsia" w:ascii="Times New Roman" w:hAnsi="Times New Roman" w:eastAsia="宋体" w:cs="宋体"/>
                <w:szCs w:val="24"/>
                <w:lang w:val="en-US" w:eastAsia="zh-CN"/>
              </w:rPr>
              <w:t>元/年</w:t>
            </w:r>
          </w:p>
        </w:tc>
      </w:tr>
      <w:tr w14:paraId="24CB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737" w:type="dxa"/>
            <w:vMerge w:val="continue"/>
            <w:tcBorders>
              <w:left w:val="single" w:color="auto" w:sz="4" w:space="0"/>
              <w:right w:val="single" w:color="auto" w:sz="4" w:space="0"/>
            </w:tcBorders>
            <w:vAlign w:val="center"/>
          </w:tcPr>
          <w:p w14:paraId="6946C80F">
            <w:pPr>
              <w:pStyle w:val="5"/>
              <w:ind w:firstLine="0"/>
              <w:jc w:val="center"/>
              <w:rPr>
                <w:rFonts w:hint="eastAsia" w:ascii="Times New Roman" w:hAnsi="Times New Roman" w:eastAsia="宋体" w:cs="宋体"/>
                <w:szCs w:val="24"/>
              </w:rPr>
            </w:pPr>
          </w:p>
        </w:tc>
        <w:tc>
          <w:tcPr>
            <w:tcW w:w="2175" w:type="dxa"/>
            <w:tcBorders>
              <w:top w:val="single" w:color="auto" w:sz="4" w:space="0"/>
              <w:left w:val="single" w:color="auto" w:sz="4" w:space="0"/>
              <w:bottom w:val="single" w:color="auto" w:sz="4" w:space="0"/>
              <w:right w:val="single" w:color="auto" w:sz="4" w:space="0"/>
            </w:tcBorders>
            <w:vAlign w:val="center"/>
          </w:tcPr>
          <w:p w14:paraId="28252519">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lang w:val="en-US" w:eastAsia="zh-CN"/>
              </w:rPr>
              <w:t>南通轨道资源开发有限公司</w:t>
            </w:r>
          </w:p>
        </w:tc>
        <w:tc>
          <w:tcPr>
            <w:tcW w:w="2145" w:type="dxa"/>
            <w:tcBorders>
              <w:top w:val="single" w:color="auto" w:sz="4" w:space="0"/>
              <w:left w:val="single" w:color="auto" w:sz="4" w:space="0"/>
              <w:bottom w:val="single" w:color="auto" w:sz="4" w:space="0"/>
              <w:right w:val="single" w:color="auto" w:sz="4" w:space="0"/>
            </w:tcBorders>
            <w:vAlign w:val="center"/>
          </w:tcPr>
          <w:p w14:paraId="4CAA8651">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lang w:val="en-US" w:eastAsia="zh-CN"/>
              </w:rPr>
              <w:t>7000元/年</w:t>
            </w:r>
          </w:p>
        </w:tc>
        <w:tc>
          <w:tcPr>
            <w:tcW w:w="2865" w:type="dxa"/>
            <w:tcBorders>
              <w:top w:val="single" w:color="auto" w:sz="4" w:space="0"/>
              <w:left w:val="single" w:color="auto" w:sz="4" w:space="0"/>
              <w:bottom w:val="single" w:color="auto" w:sz="4" w:space="0"/>
              <w:right w:val="single" w:color="auto" w:sz="4" w:space="0"/>
            </w:tcBorders>
            <w:vAlign w:val="center"/>
          </w:tcPr>
          <w:p w14:paraId="0E802F7A">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u w:val="single"/>
                <w:lang w:val="en-US" w:eastAsia="zh-CN"/>
              </w:rPr>
              <w:t xml:space="preserve">   </w:t>
            </w:r>
            <w:r>
              <w:rPr>
                <w:rFonts w:hint="eastAsia" w:ascii="Times New Roman" w:hAnsi="Times New Roman" w:eastAsia="宋体" w:cs="宋体"/>
                <w:szCs w:val="24"/>
                <w:lang w:val="en-US" w:eastAsia="zh-CN"/>
              </w:rPr>
              <w:t>元/年</w:t>
            </w:r>
          </w:p>
        </w:tc>
      </w:tr>
      <w:tr w14:paraId="641B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737" w:type="dxa"/>
            <w:vMerge w:val="continue"/>
            <w:tcBorders>
              <w:left w:val="single" w:color="auto" w:sz="4" w:space="0"/>
              <w:right w:val="single" w:color="auto" w:sz="4" w:space="0"/>
            </w:tcBorders>
            <w:vAlign w:val="center"/>
          </w:tcPr>
          <w:p w14:paraId="611013A0">
            <w:pPr>
              <w:pStyle w:val="5"/>
              <w:ind w:firstLine="0"/>
              <w:jc w:val="center"/>
              <w:rPr>
                <w:rFonts w:hint="eastAsia" w:ascii="Times New Roman" w:hAnsi="Times New Roman" w:eastAsia="宋体" w:cs="宋体"/>
                <w:szCs w:val="24"/>
              </w:rPr>
            </w:pPr>
          </w:p>
        </w:tc>
        <w:tc>
          <w:tcPr>
            <w:tcW w:w="2175" w:type="dxa"/>
            <w:tcBorders>
              <w:top w:val="single" w:color="auto" w:sz="4" w:space="0"/>
              <w:left w:val="single" w:color="auto" w:sz="4" w:space="0"/>
              <w:bottom w:val="single" w:color="auto" w:sz="4" w:space="0"/>
              <w:right w:val="single" w:color="auto" w:sz="4" w:space="0"/>
            </w:tcBorders>
            <w:vAlign w:val="center"/>
          </w:tcPr>
          <w:p w14:paraId="5BA3DB5D">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lang w:val="en-US" w:eastAsia="zh-CN"/>
              </w:rPr>
              <w:t>南通轨道城市服务有限公司</w:t>
            </w:r>
          </w:p>
        </w:tc>
        <w:tc>
          <w:tcPr>
            <w:tcW w:w="2145" w:type="dxa"/>
            <w:tcBorders>
              <w:top w:val="single" w:color="auto" w:sz="4" w:space="0"/>
              <w:left w:val="single" w:color="auto" w:sz="4" w:space="0"/>
              <w:bottom w:val="single" w:color="auto" w:sz="4" w:space="0"/>
              <w:right w:val="single" w:color="auto" w:sz="4" w:space="0"/>
            </w:tcBorders>
            <w:vAlign w:val="center"/>
          </w:tcPr>
          <w:p w14:paraId="2D87C065">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lang w:val="en-US" w:eastAsia="zh-CN"/>
              </w:rPr>
              <w:t>7000元/年</w:t>
            </w:r>
          </w:p>
        </w:tc>
        <w:tc>
          <w:tcPr>
            <w:tcW w:w="2865" w:type="dxa"/>
            <w:tcBorders>
              <w:top w:val="single" w:color="auto" w:sz="4" w:space="0"/>
              <w:left w:val="single" w:color="auto" w:sz="4" w:space="0"/>
              <w:bottom w:val="single" w:color="auto" w:sz="4" w:space="0"/>
              <w:right w:val="single" w:color="auto" w:sz="4" w:space="0"/>
            </w:tcBorders>
            <w:vAlign w:val="center"/>
          </w:tcPr>
          <w:p w14:paraId="6C993761">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u w:val="single"/>
                <w:lang w:val="en-US" w:eastAsia="zh-CN"/>
              </w:rPr>
              <w:t xml:space="preserve">   </w:t>
            </w:r>
            <w:r>
              <w:rPr>
                <w:rFonts w:hint="eastAsia" w:ascii="Times New Roman" w:hAnsi="Times New Roman" w:eastAsia="宋体" w:cs="宋体"/>
                <w:szCs w:val="24"/>
                <w:lang w:val="en-US" w:eastAsia="zh-CN"/>
              </w:rPr>
              <w:t>元/年</w:t>
            </w:r>
          </w:p>
        </w:tc>
      </w:tr>
      <w:tr w14:paraId="38D8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737" w:type="dxa"/>
            <w:vMerge w:val="continue"/>
            <w:tcBorders>
              <w:left w:val="single" w:color="auto" w:sz="4" w:space="0"/>
              <w:bottom w:val="single" w:color="auto" w:sz="4" w:space="0"/>
              <w:right w:val="single" w:color="auto" w:sz="4" w:space="0"/>
            </w:tcBorders>
            <w:vAlign w:val="center"/>
          </w:tcPr>
          <w:p w14:paraId="4D63269B">
            <w:pPr>
              <w:pStyle w:val="5"/>
              <w:ind w:firstLine="0"/>
              <w:jc w:val="center"/>
              <w:rPr>
                <w:rFonts w:hint="eastAsia" w:ascii="Times New Roman" w:hAnsi="Times New Roman" w:eastAsia="宋体" w:cs="宋体"/>
                <w:szCs w:val="24"/>
              </w:rPr>
            </w:pPr>
          </w:p>
        </w:tc>
        <w:tc>
          <w:tcPr>
            <w:tcW w:w="2175" w:type="dxa"/>
            <w:tcBorders>
              <w:top w:val="single" w:color="auto" w:sz="4" w:space="0"/>
              <w:left w:val="single" w:color="auto" w:sz="4" w:space="0"/>
              <w:bottom w:val="single" w:color="auto" w:sz="4" w:space="0"/>
              <w:right w:val="single" w:color="auto" w:sz="4" w:space="0"/>
            </w:tcBorders>
            <w:vAlign w:val="center"/>
          </w:tcPr>
          <w:p w14:paraId="1489E4F3">
            <w:pPr>
              <w:pStyle w:val="5"/>
              <w:ind w:firstLine="0"/>
              <w:jc w:val="center"/>
              <w:rPr>
                <w:rFonts w:hint="default" w:ascii="Times New Roman" w:hAnsi="Times New Roman" w:eastAsia="宋体" w:cs="宋体"/>
                <w:szCs w:val="24"/>
                <w:lang w:val="en-US" w:eastAsia="zh-CN"/>
              </w:rPr>
            </w:pPr>
            <w:r>
              <w:rPr>
                <w:rFonts w:hint="eastAsia" w:ascii="Times New Roman" w:hAnsi="Times New Roman" w:eastAsia="宋体" w:cs="宋体"/>
                <w:szCs w:val="24"/>
                <w:lang w:val="en-US" w:eastAsia="zh-CN"/>
              </w:rPr>
              <w:t>合计</w:t>
            </w:r>
          </w:p>
        </w:tc>
        <w:tc>
          <w:tcPr>
            <w:tcW w:w="2145" w:type="dxa"/>
            <w:tcBorders>
              <w:top w:val="single" w:color="auto" w:sz="4" w:space="0"/>
              <w:left w:val="single" w:color="auto" w:sz="4" w:space="0"/>
              <w:bottom w:val="single" w:color="auto" w:sz="4" w:space="0"/>
              <w:right w:val="single" w:color="auto" w:sz="4" w:space="0"/>
            </w:tcBorders>
            <w:vAlign w:val="center"/>
          </w:tcPr>
          <w:p w14:paraId="4F75AD1C">
            <w:pPr>
              <w:pStyle w:val="5"/>
              <w:ind w:firstLine="0"/>
              <w:jc w:val="center"/>
              <w:rPr>
                <w:rFonts w:hint="default" w:ascii="Times New Roman" w:hAnsi="Times New Roman" w:eastAsia="宋体" w:cs="宋体"/>
                <w:szCs w:val="24"/>
                <w:lang w:val="en-US" w:eastAsia="zh-CN"/>
              </w:rPr>
            </w:pPr>
            <w:r>
              <w:rPr>
                <w:rFonts w:hint="eastAsia" w:ascii="Times New Roman" w:hAnsi="Times New Roman" w:eastAsia="宋体" w:cs="宋体"/>
                <w:szCs w:val="24"/>
                <w:lang w:val="en-US" w:eastAsia="zh-CN"/>
              </w:rPr>
              <w:t>74000元/年</w:t>
            </w:r>
          </w:p>
        </w:tc>
        <w:tc>
          <w:tcPr>
            <w:tcW w:w="2865" w:type="dxa"/>
            <w:tcBorders>
              <w:top w:val="single" w:color="auto" w:sz="4" w:space="0"/>
              <w:left w:val="single" w:color="auto" w:sz="4" w:space="0"/>
              <w:bottom w:val="single" w:color="auto" w:sz="4" w:space="0"/>
              <w:right w:val="single" w:color="auto" w:sz="4" w:space="0"/>
            </w:tcBorders>
            <w:vAlign w:val="center"/>
          </w:tcPr>
          <w:p w14:paraId="67B69EF2">
            <w:pPr>
              <w:pStyle w:val="5"/>
              <w:ind w:firstLine="0"/>
              <w:jc w:val="center"/>
              <w:rPr>
                <w:rFonts w:hint="eastAsia" w:ascii="Times New Roman" w:hAnsi="Times New Roman" w:eastAsia="宋体" w:cs="宋体"/>
                <w:szCs w:val="24"/>
              </w:rPr>
            </w:pPr>
            <w:r>
              <w:rPr>
                <w:rFonts w:hint="eastAsia" w:ascii="Times New Roman" w:hAnsi="Times New Roman" w:eastAsia="宋体" w:cs="宋体"/>
                <w:szCs w:val="24"/>
                <w:u w:val="single"/>
                <w:lang w:val="en-US" w:eastAsia="zh-CN"/>
              </w:rPr>
              <w:t xml:space="preserve">   </w:t>
            </w:r>
            <w:r>
              <w:rPr>
                <w:rFonts w:hint="eastAsia" w:ascii="Times New Roman" w:hAnsi="Times New Roman" w:eastAsia="宋体" w:cs="宋体"/>
                <w:szCs w:val="24"/>
                <w:lang w:val="en-US" w:eastAsia="zh-CN"/>
              </w:rPr>
              <w:t>元/年</w:t>
            </w:r>
          </w:p>
        </w:tc>
      </w:tr>
    </w:tbl>
    <w:p w14:paraId="54407AA5">
      <w:pPr>
        <w:rPr>
          <w:rFonts w:ascii="Times New Roman" w:hAnsi="Times New Roman"/>
        </w:rPr>
      </w:pPr>
    </w:p>
    <w:p w14:paraId="484749DD">
      <w:pPr>
        <w:spacing w:line="360" w:lineRule="auto"/>
        <w:rPr>
          <w:rFonts w:hint="eastAsia" w:ascii="Times New Roman" w:hAnsi="Times New Roman" w:cs="宋体"/>
          <w:color w:val="000000"/>
        </w:rPr>
      </w:pPr>
    </w:p>
    <w:p w14:paraId="71E982D1">
      <w:pPr>
        <w:spacing w:line="360" w:lineRule="auto"/>
        <w:ind w:firstLine="403" w:firstLineChars="192"/>
        <w:jc w:val="right"/>
        <w:rPr>
          <w:rFonts w:hint="eastAsia" w:ascii="Times New Roman" w:hAnsi="Times New Roman" w:cs="宋体"/>
          <w:color w:val="000000"/>
          <w:szCs w:val="21"/>
          <w:u w:val="single"/>
        </w:rPr>
      </w:pPr>
      <w:r>
        <w:rPr>
          <w:rFonts w:hint="eastAsia" w:ascii="Times New Roman" w:hAnsi="Times New Roman" w:cs="宋体"/>
          <w:color w:val="000000"/>
          <w:szCs w:val="21"/>
          <w:lang w:eastAsia="zh-CN"/>
        </w:rPr>
        <w:t>供应商</w:t>
      </w:r>
      <w:r>
        <w:rPr>
          <w:rFonts w:hint="eastAsia" w:ascii="Times New Roman" w:hAnsi="Times New Roman" w:cs="宋体"/>
          <w:color w:val="000000"/>
          <w:szCs w:val="21"/>
        </w:rPr>
        <w:t>：</w:t>
      </w:r>
      <w:r>
        <w:rPr>
          <w:rFonts w:hint="eastAsia" w:ascii="Times New Roman" w:hAnsi="Times New Roman" w:cs="宋体"/>
          <w:color w:val="000000"/>
          <w:szCs w:val="21"/>
          <w:u w:val="single"/>
        </w:rPr>
        <w:t xml:space="preserve">                      （盖章）</w:t>
      </w:r>
      <w:r>
        <w:rPr>
          <w:rFonts w:hint="eastAsia" w:ascii="Times New Roman" w:hAnsi="Times New Roman" w:cs="宋体"/>
          <w:color w:val="000000"/>
          <w:szCs w:val="21"/>
          <w:u w:val="single"/>
          <w:lang w:val="en-US" w:eastAsia="zh-CN"/>
        </w:rPr>
        <w:t xml:space="preserve">  </w:t>
      </w:r>
      <w:r>
        <w:rPr>
          <w:rFonts w:hint="eastAsia" w:ascii="Times New Roman" w:hAnsi="Times New Roman" w:cs="宋体"/>
          <w:color w:val="000000"/>
          <w:szCs w:val="21"/>
          <w:u w:val="single"/>
        </w:rPr>
        <w:t xml:space="preserve"> </w:t>
      </w:r>
    </w:p>
    <w:p w14:paraId="264C7C78">
      <w:pPr>
        <w:spacing w:line="360" w:lineRule="auto"/>
        <w:ind w:right="630" w:firstLine="403" w:firstLineChars="192"/>
        <w:jc w:val="right"/>
        <w:rPr>
          <w:rFonts w:hint="eastAsia" w:ascii="Times New Roman" w:hAnsi="Times New Roman" w:cs="宋体"/>
          <w:color w:val="000000"/>
          <w:szCs w:val="21"/>
          <w:u w:val="single"/>
        </w:rPr>
      </w:pPr>
      <w:r>
        <w:rPr>
          <w:rFonts w:hint="eastAsia" w:ascii="Times New Roman" w:hAnsi="Times New Roman" w:cs="宋体"/>
          <w:color w:val="000000"/>
          <w:szCs w:val="21"/>
        </w:rPr>
        <w:t>法定代表人或委托代理人：</w:t>
      </w:r>
      <w:r>
        <w:rPr>
          <w:rFonts w:hint="eastAsia" w:ascii="Times New Roman" w:hAnsi="Times New Roman" w:cs="宋体"/>
          <w:color w:val="000000"/>
          <w:szCs w:val="21"/>
          <w:u w:val="single"/>
        </w:rPr>
        <w:t xml:space="preserve">（签字或盖章） </w:t>
      </w:r>
    </w:p>
    <w:p w14:paraId="5F4FDAD6">
      <w:pPr>
        <w:pStyle w:val="5"/>
        <w:spacing w:line="360" w:lineRule="auto"/>
        <w:ind w:firstLine="4323" w:firstLineChars="2059"/>
        <w:rPr>
          <w:rFonts w:hint="eastAsia" w:ascii="Times New Roman" w:hAnsi="Times New Roman"/>
          <w:sz w:val="21"/>
          <w:szCs w:val="21"/>
          <w:u w:val="single"/>
        </w:rPr>
      </w:pPr>
      <w:r>
        <w:rPr>
          <w:rFonts w:hint="eastAsia" w:ascii="Times New Roman" w:hAnsi="Times New Roman" w:eastAsia="宋体" w:cs="宋体"/>
          <w:color w:val="000000"/>
          <w:sz w:val="21"/>
          <w:szCs w:val="21"/>
        </w:rPr>
        <w:t>电  话：</w:t>
      </w:r>
      <w:r>
        <w:rPr>
          <w:rFonts w:hint="eastAsia" w:ascii="Times New Roman" w:hAnsi="Times New Roman" w:eastAsia="宋体" w:cs="宋体"/>
          <w:sz w:val="21"/>
          <w:szCs w:val="21"/>
          <w:u w:val="single"/>
        </w:rPr>
        <w:t xml:space="preserve">                                         </w:t>
      </w:r>
    </w:p>
    <w:p w14:paraId="158B3C61">
      <w:pPr>
        <w:pStyle w:val="13"/>
        <w:widowControl/>
        <w:shd w:val="clear" w:color="auto" w:fill="FFFFFF"/>
        <w:spacing w:before="0" w:beforeAutospacing="0" w:after="0" w:afterAutospacing="0" w:line="360" w:lineRule="auto"/>
        <w:jc w:val="both"/>
        <w:rPr>
          <w:rFonts w:hint="eastAsia" w:ascii="Times New Roman" w:hAnsi="Times New Roman" w:cs="宋体"/>
          <w:color w:val="000000"/>
          <w:sz w:val="21"/>
          <w:szCs w:val="21"/>
        </w:rPr>
      </w:pPr>
      <w:r>
        <w:rPr>
          <w:rFonts w:hint="eastAsia" w:ascii="Times New Roman" w:hAnsi="Times New Roman" w:cs="宋体"/>
          <w:color w:val="000000"/>
          <w:sz w:val="21"/>
          <w:szCs w:val="21"/>
        </w:rPr>
        <w:t xml:space="preserve">                                         日 期：</w:t>
      </w:r>
      <w:r>
        <w:rPr>
          <w:rFonts w:hint="eastAsia" w:ascii="Times New Roman" w:hAnsi="Times New Roman" w:cs="宋体"/>
          <w:color w:val="000000"/>
          <w:sz w:val="21"/>
          <w:szCs w:val="21"/>
          <w:u w:val="single"/>
        </w:rPr>
        <w:t xml:space="preserve">         </w:t>
      </w:r>
      <w:r>
        <w:rPr>
          <w:rFonts w:hint="eastAsia" w:ascii="Times New Roman" w:hAnsi="Times New Roman" w:cs="宋体"/>
          <w:color w:val="000000"/>
          <w:sz w:val="21"/>
          <w:szCs w:val="21"/>
        </w:rPr>
        <w:t>年</w:t>
      </w:r>
      <w:r>
        <w:rPr>
          <w:rFonts w:hint="eastAsia" w:ascii="Times New Roman" w:hAnsi="Times New Roman" w:cs="宋体"/>
          <w:color w:val="000000"/>
          <w:sz w:val="21"/>
          <w:szCs w:val="21"/>
          <w:u w:val="single"/>
        </w:rPr>
        <w:t xml:space="preserve">      </w:t>
      </w:r>
      <w:r>
        <w:rPr>
          <w:rFonts w:hint="eastAsia" w:ascii="Times New Roman" w:hAnsi="Times New Roman" w:cs="宋体"/>
          <w:color w:val="000000"/>
          <w:sz w:val="21"/>
          <w:szCs w:val="21"/>
        </w:rPr>
        <w:t>月</w:t>
      </w:r>
      <w:r>
        <w:rPr>
          <w:rFonts w:hint="eastAsia" w:ascii="Times New Roman" w:hAnsi="Times New Roman" w:cs="宋体"/>
          <w:color w:val="000000"/>
          <w:sz w:val="21"/>
          <w:szCs w:val="21"/>
          <w:u w:val="single"/>
        </w:rPr>
        <w:t xml:space="preserve">     </w:t>
      </w:r>
      <w:r>
        <w:rPr>
          <w:rFonts w:hint="eastAsia" w:ascii="Times New Roman" w:hAnsi="Times New Roman" w:cs="宋体"/>
          <w:color w:val="000000"/>
          <w:sz w:val="21"/>
          <w:szCs w:val="21"/>
        </w:rPr>
        <w:t>日</w:t>
      </w:r>
    </w:p>
    <w:p w14:paraId="199819A7">
      <w:pPr>
        <w:spacing w:line="360" w:lineRule="auto"/>
        <w:jc w:val="center"/>
        <w:rPr>
          <w:rFonts w:hint="eastAsia" w:ascii="Times New Roman" w:hAnsi="Times New Roman" w:eastAsia="仿宋" w:cs="仿宋"/>
          <w:b/>
          <w:bCs/>
        </w:rPr>
      </w:pPr>
    </w:p>
    <w:sectPr>
      <w:headerReference r:id="rId5" w:type="default"/>
      <w:footerReference r:id="rId6" w:type="default"/>
      <w:pgSz w:w="11907" w:h="16840"/>
      <w:pgMar w:top="1418" w:right="1474" w:bottom="1440" w:left="1474" w:header="851" w:footer="99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auto"/>
    <w:pitch w:val="default"/>
    <w:sig w:usb0="00000000" w:usb1="00000000" w:usb2="0000001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Times New Roman"/>
    <w:panose1 w:val="00000000000000000000"/>
    <w:charset w:val="00"/>
    <w:family w:val="auto"/>
    <w:pitch w:val="default"/>
    <w:sig w:usb0="00000000" w:usb1="00000000" w:usb2="00000000"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14B2">
    <w:pPr>
      <w:pStyle w:val="11"/>
      <w:rPr>
        <w:rStyle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None/>
              <wp:docPr id="84313572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wps:spPr>
                    <wps:txbx>
                      <w:txbxContent>
                        <w:p w14:paraId="703C5CCB">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6w5A0AAAAAIBAAAPAAAAAAAAAAEAIAAAACIA&#10;AABkcnMvZG93bnJldi54bWxQSwECFAAUAAAACACHTuJAYxi7WxECAAAJBAAADgAAAAAAAAABACAA&#10;AAAfAQAAZHJzL2Uyb0RvYy54bWxQSwUGAAAAAAYABgBZAQAAogUAAAAA&#10;">
              <v:fill on="f" focussize="0,0"/>
              <v:stroke on="f"/>
              <v:imagedata o:title=""/>
              <o:lock v:ext="edit" aspectratio="f"/>
              <v:textbox inset="0mm,0mm,0mm,0mm" style="mso-fit-shape-to-text:t;">
                <w:txbxContent>
                  <w:p w14:paraId="703C5CCB">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p w14:paraId="71DCCA80">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0D33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9A0EE"/>
    <w:multiLevelType w:val="singleLevel"/>
    <w:tmpl w:val="E579A0EE"/>
    <w:lvl w:ilvl="0" w:tentative="0">
      <w:start w:val="7"/>
      <w:numFmt w:val="chineseCounting"/>
      <w:suff w:val="nothing"/>
      <w:lvlText w:val="%1、"/>
      <w:lvlJc w:val="left"/>
      <w:rPr>
        <w:rFonts w:hint="eastAsia"/>
      </w:rPr>
    </w:lvl>
  </w:abstractNum>
  <w:abstractNum w:abstractNumId="1">
    <w:nsid w:val="50C980BF"/>
    <w:multiLevelType w:val="singleLevel"/>
    <w:tmpl w:val="50C980BF"/>
    <w:lvl w:ilvl="0" w:tentative="0">
      <w:start w:val="6"/>
      <w:numFmt w:val="decimal"/>
      <w:suff w:val="nothing"/>
      <w:lvlText w:val="%1）"/>
      <w:lvlJc w:val="left"/>
    </w:lvl>
  </w:abstractNum>
  <w:abstractNum w:abstractNumId="2">
    <w:nsid w:val="72075834"/>
    <w:multiLevelType w:val="multilevel"/>
    <w:tmpl w:val="72075834"/>
    <w:lvl w:ilvl="0" w:tentative="0">
      <w:start w:val="2"/>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rPr>
        <w:b w:val="0"/>
      </w:rPr>
    </w:lvl>
    <w:lvl w:ilvl="2" w:tentative="0">
      <w:start w:val="2"/>
      <w:numFmt w:val="japaneseCounting"/>
      <w:lvlText w:val="%3、"/>
      <w:lvlJc w:val="left"/>
      <w:pPr>
        <w:tabs>
          <w:tab w:val="left" w:pos="1320"/>
        </w:tabs>
        <w:ind w:left="1320" w:hanging="48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0F"/>
    <w:rsid w:val="00007F91"/>
    <w:rsid w:val="00011A4E"/>
    <w:rsid w:val="00015E32"/>
    <w:rsid w:val="00031655"/>
    <w:rsid w:val="000350AB"/>
    <w:rsid w:val="00042DAB"/>
    <w:rsid w:val="00045579"/>
    <w:rsid w:val="00046C54"/>
    <w:rsid w:val="00054184"/>
    <w:rsid w:val="000556EE"/>
    <w:rsid w:val="00056CE4"/>
    <w:rsid w:val="00057458"/>
    <w:rsid w:val="00057459"/>
    <w:rsid w:val="000606E3"/>
    <w:rsid w:val="00063CB1"/>
    <w:rsid w:val="000662B7"/>
    <w:rsid w:val="00075D72"/>
    <w:rsid w:val="000857DC"/>
    <w:rsid w:val="00091C34"/>
    <w:rsid w:val="00093EA0"/>
    <w:rsid w:val="00095B0F"/>
    <w:rsid w:val="000A401D"/>
    <w:rsid w:val="000B2A95"/>
    <w:rsid w:val="000B5226"/>
    <w:rsid w:val="000C1050"/>
    <w:rsid w:val="000D01A8"/>
    <w:rsid w:val="000D11C7"/>
    <w:rsid w:val="000D1205"/>
    <w:rsid w:val="000D406C"/>
    <w:rsid w:val="000D502D"/>
    <w:rsid w:val="000F0C88"/>
    <w:rsid w:val="000F56BE"/>
    <w:rsid w:val="000F79C4"/>
    <w:rsid w:val="001019D6"/>
    <w:rsid w:val="001022E2"/>
    <w:rsid w:val="0010329A"/>
    <w:rsid w:val="00103C8D"/>
    <w:rsid w:val="00103F91"/>
    <w:rsid w:val="00111F27"/>
    <w:rsid w:val="00114B88"/>
    <w:rsid w:val="00114E89"/>
    <w:rsid w:val="00121AFD"/>
    <w:rsid w:val="00122256"/>
    <w:rsid w:val="001259DF"/>
    <w:rsid w:val="0013219A"/>
    <w:rsid w:val="001330A9"/>
    <w:rsid w:val="001358BF"/>
    <w:rsid w:val="00142E82"/>
    <w:rsid w:val="00143AA9"/>
    <w:rsid w:val="00143B88"/>
    <w:rsid w:val="00147D51"/>
    <w:rsid w:val="00154303"/>
    <w:rsid w:val="00155536"/>
    <w:rsid w:val="001572A3"/>
    <w:rsid w:val="0016331F"/>
    <w:rsid w:val="001677A5"/>
    <w:rsid w:val="00172A27"/>
    <w:rsid w:val="00185B11"/>
    <w:rsid w:val="00191718"/>
    <w:rsid w:val="00194AAA"/>
    <w:rsid w:val="0019762C"/>
    <w:rsid w:val="001A51D8"/>
    <w:rsid w:val="001A5398"/>
    <w:rsid w:val="001A79B6"/>
    <w:rsid w:val="001B05F9"/>
    <w:rsid w:val="001B12D1"/>
    <w:rsid w:val="001B3634"/>
    <w:rsid w:val="001C0E5C"/>
    <w:rsid w:val="001C4F5F"/>
    <w:rsid w:val="001D4BED"/>
    <w:rsid w:val="001E5A0A"/>
    <w:rsid w:val="001F1B44"/>
    <w:rsid w:val="001F2FA8"/>
    <w:rsid w:val="001F35A8"/>
    <w:rsid w:val="001F3F1B"/>
    <w:rsid w:val="001F74AD"/>
    <w:rsid w:val="00200BFE"/>
    <w:rsid w:val="00202EE9"/>
    <w:rsid w:val="00205C2F"/>
    <w:rsid w:val="00215F49"/>
    <w:rsid w:val="00217A5D"/>
    <w:rsid w:val="002261F4"/>
    <w:rsid w:val="00231063"/>
    <w:rsid w:val="00235C81"/>
    <w:rsid w:val="00235DE6"/>
    <w:rsid w:val="002429E6"/>
    <w:rsid w:val="002440E9"/>
    <w:rsid w:val="00244D35"/>
    <w:rsid w:val="00266730"/>
    <w:rsid w:val="00266858"/>
    <w:rsid w:val="0027461B"/>
    <w:rsid w:val="00275F0E"/>
    <w:rsid w:val="0027729B"/>
    <w:rsid w:val="00280BB8"/>
    <w:rsid w:val="00281E8F"/>
    <w:rsid w:val="0028388A"/>
    <w:rsid w:val="0028574F"/>
    <w:rsid w:val="002B464F"/>
    <w:rsid w:val="002B779D"/>
    <w:rsid w:val="002C52C1"/>
    <w:rsid w:val="002C7A7D"/>
    <w:rsid w:val="002D1810"/>
    <w:rsid w:val="002D4011"/>
    <w:rsid w:val="002D598D"/>
    <w:rsid w:val="002D5AF4"/>
    <w:rsid w:val="002D7E2F"/>
    <w:rsid w:val="002E4EA2"/>
    <w:rsid w:val="002F07C9"/>
    <w:rsid w:val="003014B8"/>
    <w:rsid w:val="00305193"/>
    <w:rsid w:val="00305779"/>
    <w:rsid w:val="003179D8"/>
    <w:rsid w:val="0032057B"/>
    <w:rsid w:val="0032074B"/>
    <w:rsid w:val="00332B42"/>
    <w:rsid w:val="003356FC"/>
    <w:rsid w:val="0033666B"/>
    <w:rsid w:val="00341C20"/>
    <w:rsid w:val="00345E9B"/>
    <w:rsid w:val="00350619"/>
    <w:rsid w:val="0035489D"/>
    <w:rsid w:val="00355228"/>
    <w:rsid w:val="00360782"/>
    <w:rsid w:val="003738EA"/>
    <w:rsid w:val="003742D1"/>
    <w:rsid w:val="00376B70"/>
    <w:rsid w:val="00397FB9"/>
    <w:rsid w:val="003A00E2"/>
    <w:rsid w:val="003B4232"/>
    <w:rsid w:val="003B588A"/>
    <w:rsid w:val="003C1D50"/>
    <w:rsid w:val="003C738B"/>
    <w:rsid w:val="003D04D0"/>
    <w:rsid w:val="003D2C96"/>
    <w:rsid w:val="003D4309"/>
    <w:rsid w:val="003D7F26"/>
    <w:rsid w:val="003E49A4"/>
    <w:rsid w:val="003E534D"/>
    <w:rsid w:val="003E64EC"/>
    <w:rsid w:val="003E7C12"/>
    <w:rsid w:val="003F2624"/>
    <w:rsid w:val="003F51EF"/>
    <w:rsid w:val="00401999"/>
    <w:rsid w:val="00404BC8"/>
    <w:rsid w:val="00407A49"/>
    <w:rsid w:val="004177A4"/>
    <w:rsid w:val="0042331B"/>
    <w:rsid w:val="00424333"/>
    <w:rsid w:val="00432AA6"/>
    <w:rsid w:val="004372E8"/>
    <w:rsid w:val="004402BC"/>
    <w:rsid w:val="004428E3"/>
    <w:rsid w:val="00444D04"/>
    <w:rsid w:val="00445CD4"/>
    <w:rsid w:val="0044679D"/>
    <w:rsid w:val="004506FF"/>
    <w:rsid w:val="00457D32"/>
    <w:rsid w:val="00461B8F"/>
    <w:rsid w:val="00462D7D"/>
    <w:rsid w:val="00463528"/>
    <w:rsid w:val="00464F64"/>
    <w:rsid w:val="00470AF9"/>
    <w:rsid w:val="004713B2"/>
    <w:rsid w:val="0047690F"/>
    <w:rsid w:val="00477CB0"/>
    <w:rsid w:val="004803FF"/>
    <w:rsid w:val="00480604"/>
    <w:rsid w:val="004A55FB"/>
    <w:rsid w:val="004A5755"/>
    <w:rsid w:val="004B10E7"/>
    <w:rsid w:val="004B49BE"/>
    <w:rsid w:val="004B5328"/>
    <w:rsid w:val="004B761A"/>
    <w:rsid w:val="004B76B5"/>
    <w:rsid w:val="004B7C38"/>
    <w:rsid w:val="004C1327"/>
    <w:rsid w:val="004C1A6D"/>
    <w:rsid w:val="004C5017"/>
    <w:rsid w:val="004D13B3"/>
    <w:rsid w:val="004D1B99"/>
    <w:rsid w:val="004D200D"/>
    <w:rsid w:val="004D22DB"/>
    <w:rsid w:val="004D6A06"/>
    <w:rsid w:val="004E7F4D"/>
    <w:rsid w:val="005027B8"/>
    <w:rsid w:val="00506EF1"/>
    <w:rsid w:val="00522552"/>
    <w:rsid w:val="0052372C"/>
    <w:rsid w:val="005248F8"/>
    <w:rsid w:val="00525FB4"/>
    <w:rsid w:val="005262BC"/>
    <w:rsid w:val="00535D9C"/>
    <w:rsid w:val="00544A0D"/>
    <w:rsid w:val="00544B16"/>
    <w:rsid w:val="00552784"/>
    <w:rsid w:val="00554DE1"/>
    <w:rsid w:val="00556169"/>
    <w:rsid w:val="005573E8"/>
    <w:rsid w:val="00563660"/>
    <w:rsid w:val="00564BB7"/>
    <w:rsid w:val="005663CA"/>
    <w:rsid w:val="005745D0"/>
    <w:rsid w:val="00575510"/>
    <w:rsid w:val="00586AA7"/>
    <w:rsid w:val="00593975"/>
    <w:rsid w:val="005A18F8"/>
    <w:rsid w:val="005A63AF"/>
    <w:rsid w:val="005B0048"/>
    <w:rsid w:val="005B1489"/>
    <w:rsid w:val="005B31D2"/>
    <w:rsid w:val="005B3BC8"/>
    <w:rsid w:val="005B5438"/>
    <w:rsid w:val="005B70A4"/>
    <w:rsid w:val="005B7B8F"/>
    <w:rsid w:val="005D0A3C"/>
    <w:rsid w:val="005D0BFA"/>
    <w:rsid w:val="005D7DE1"/>
    <w:rsid w:val="005E5762"/>
    <w:rsid w:val="005F4159"/>
    <w:rsid w:val="00604E92"/>
    <w:rsid w:val="00606260"/>
    <w:rsid w:val="00615550"/>
    <w:rsid w:val="00615CCE"/>
    <w:rsid w:val="00616668"/>
    <w:rsid w:val="0062050C"/>
    <w:rsid w:val="0062207A"/>
    <w:rsid w:val="006268FC"/>
    <w:rsid w:val="006307EB"/>
    <w:rsid w:val="00631A0F"/>
    <w:rsid w:val="006373FC"/>
    <w:rsid w:val="00647C8B"/>
    <w:rsid w:val="00666EA5"/>
    <w:rsid w:val="0067790B"/>
    <w:rsid w:val="006858B4"/>
    <w:rsid w:val="00693CB1"/>
    <w:rsid w:val="00695A38"/>
    <w:rsid w:val="006A58FF"/>
    <w:rsid w:val="006B04A1"/>
    <w:rsid w:val="006B1C9E"/>
    <w:rsid w:val="006B3A50"/>
    <w:rsid w:val="006B4CCC"/>
    <w:rsid w:val="006C1468"/>
    <w:rsid w:val="006C16AC"/>
    <w:rsid w:val="006C5E9D"/>
    <w:rsid w:val="006D110E"/>
    <w:rsid w:val="006F165D"/>
    <w:rsid w:val="006F6583"/>
    <w:rsid w:val="006F7A00"/>
    <w:rsid w:val="00720AD9"/>
    <w:rsid w:val="00724490"/>
    <w:rsid w:val="00726805"/>
    <w:rsid w:val="00726D56"/>
    <w:rsid w:val="00730EF8"/>
    <w:rsid w:val="00731966"/>
    <w:rsid w:val="00737D5E"/>
    <w:rsid w:val="00744AE2"/>
    <w:rsid w:val="0074523C"/>
    <w:rsid w:val="007453DD"/>
    <w:rsid w:val="0075670E"/>
    <w:rsid w:val="00761093"/>
    <w:rsid w:val="007663DD"/>
    <w:rsid w:val="007673AD"/>
    <w:rsid w:val="00775556"/>
    <w:rsid w:val="007779CA"/>
    <w:rsid w:val="0078524B"/>
    <w:rsid w:val="00785F50"/>
    <w:rsid w:val="007A4AAC"/>
    <w:rsid w:val="007A53E4"/>
    <w:rsid w:val="007B7996"/>
    <w:rsid w:val="007B7CCC"/>
    <w:rsid w:val="007C5D6B"/>
    <w:rsid w:val="007C74CA"/>
    <w:rsid w:val="007D0DEC"/>
    <w:rsid w:val="007D42AC"/>
    <w:rsid w:val="007E3966"/>
    <w:rsid w:val="007E52B8"/>
    <w:rsid w:val="007E567F"/>
    <w:rsid w:val="007F1B1F"/>
    <w:rsid w:val="007F3844"/>
    <w:rsid w:val="00802E15"/>
    <w:rsid w:val="008058E0"/>
    <w:rsid w:val="00806287"/>
    <w:rsid w:val="00810BDB"/>
    <w:rsid w:val="00821D45"/>
    <w:rsid w:val="0082380A"/>
    <w:rsid w:val="00826E45"/>
    <w:rsid w:val="00833753"/>
    <w:rsid w:val="00833A02"/>
    <w:rsid w:val="00842B8E"/>
    <w:rsid w:val="0084575B"/>
    <w:rsid w:val="0085115A"/>
    <w:rsid w:val="0085123C"/>
    <w:rsid w:val="00856A49"/>
    <w:rsid w:val="00865CB8"/>
    <w:rsid w:val="0087421D"/>
    <w:rsid w:val="008754D2"/>
    <w:rsid w:val="00880CEF"/>
    <w:rsid w:val="00883BE4"/>
    <w:rsid w:val="008905B5"/>
    <w:rsid w:val="008908B1"/>
    <w:rsid w:val="0089122C"/>
    <w:rsid w:val="008933F9"/>
    <w:rsid w:val="00893507"/>
    <w:rsid w:val="008B6988"/>
    <w:rsid w:val="008C4E3A"/>
    <w:rsid w:val="008C7CE0"/>
    <w:rsid w:val="008D02A0"/>
    <w:rsid w:val="008D1F0B"/>
    <w:rsid w:val="008E2A6C"/>
    <w:rsid w:val="008E46C3"/>
    <w:rsid w:val="008E563F"/>
    <w:rsid w:val="008F0EE0"/>
    <w:rsid w:val="008F6252"/>
    <w:rsid w:val="008F7E00"/>
    <w:rsid w:val="008F7E43"/>
    <w:rsid w:val="009030EF"/>
    <w:rsid w:val="00905675"/>
    <w:rsid w:val="009068AB"/>
    <w:rsid w:val="00910997"/>
    <w:rsid w:val="00915B83"/>
    <w:rsid w:val="009259D3"/>
    <w:rsid w:val="009359B8"/>
    <w:rsid w:val="009360D8"/>
    <w:rsid w:val="00941972"/>
    <w:rsid w:val="0094206F"/>
    <w:rsid w:val="00965919"/>
    <w:rsid w:val="00967747"/>
    <w:rsid w:val="00972051"/>
    <w:rsid w:val="0097678C"/>
    <w:rsid w:val="00980D69"/>
    <w:rsid w:val="00983F00"/>
    <w:rsid w:val="009879BD"/>
    <w:rsid w:val="00987CA1"/>
    <w:rsid w:val="0099029C"/>
    <w:rsid w:val="00991BE1"/>
    <w:rsid w:val="00995C02"/>
    <w:rsid w:val="009A31E1"/>
    <w:rsid w:val="009B3E4A"/>
    <w:rsid w:val="009C6E6E"/>
    <w:rsid w:val="009E05B7"/>
    <w:rsid w:val="009E77E7"/>
    <w:rsid w:val="009F0C87"/>
    <w:rsid w:val="009F2E7F"/>
    <w:rsid w:val="009F6FC7"/>
    <w:rsid w:val="00A05DA2"/>
    <w:rsid w:val="00A07382"/>
    <w:rsid w:val="00A07803"/>
    <w:rsid w:val="00A10FAF"/>
    <w:rsid w:val="00A153DC"/>
    <w:rsid w:val="00A170DD"/>
    <w:rsid w:val="00A178C4"/>
    <w:rsid w:val="00A22B62"/>
    <w:rsid w:val="00A2549E"/>
    <w:rsid w:val="00A25BAF"/>
    <w:rsid w:val="00A30D87"/>
    <w:rsid w:val="00A32F47"/>
    <w:rsid w:val="00A35FE1"/>
    <w:rsid w:val="00A40BC7"/>
    <w:rsid w:val="00A40F06"/>
    <w:rsid w:val="00A42BA1"/>
    <w:rsid w:val="00A431C5"/>
    <w:rsid w:val="00A443E6"/>
    <w:rsid w:val="00A44E99"/>
    <w:rsid w:val="00A45522"/>
    <w:rsid w:val="00A504D0"/>
    <w:rsid w:val="00A5531D"/>
    <w:rsid w:val="00A613F1"/>
    <w:rsid w:val="00A83F77"/>
    <w:rsid w:val="00A96050"/>
    <w:rsid w:val="00AA5905"/>
    <w:rsid w:val="00AA6787"/>
    <w:rsid w:val="00AB123A"/>
    <w:rsid w:val="00AB3AF1"/>
    <w:rsid w:val="00AB745E"/>
    <w:rsid w:val="00AC5B91"/>
    <w:rsid w:val="00AE5EC6"/>
    <w:rsid w:val="00AF1D64"/>
    <w:rsid w:val="00AF2168"/>
    <w:rsid w:val="00AF3D8E"/>
    <w:rsid w:val="00AF4797"/>
    <w:rsid w:val="00B008B2"/>
    <w:rsid w:val="00B05224"/>
    <w:rsid w:val="00B067F9"/>
    <w:rsid w:val="00B11B44"/>
    <w:rsid w:val="00B13C59"/>
    <w:rsid w:val="00B171DE"/>
    <w:rsid w:val="00B27E8C"/>
    <w:rsid w:val="00B313D8"/>
    <w:rsid w:val="00B337DA"/>
    <w:rsid w:val="00B424EC"/>
    <w:rsid w:val="00B44796"/>
    <w:rsid w:val="00B45008"/>
    <w:rsid w:val="00B56116"/>
    <w:rsid w:val="00B56503"/>
    <w:rsid w:val="00B62AAB"/>
    <w:rsid w:val="00B6491A"/>
    <w:rsid w:val="00B74ED9"/>
    <w:rsid w:val="00B76EA1"/>
    <w:rsid w:val="00B84A40"/>
    <w:rsid w:val="00B85C4D"/>
    <w:rsid w:val="00B9261E"/>
    <w:rsid w:val="00B9714F"/>
    <w:rsid w:val="00BA07CD"/>
    <w:rsid w:val="00BA6FDE"/>
    <w:rsid w:val="00BA7946"/>
    <w:rsid w:val="00BB4DF7"/>
    <w:rsid w:val="00BC3EDE"/>
    <w:rsid w:val="00BC5BF8"/>
    <w:rsid w:val="00BD7D86"/>
    <w:rsid w:val="00C0234B"/>
    <w:rsid w:val="00C02EDF"/>
    <w:rsid w:val="00C055F0"/>
    <w:rsid w:val="00C063B7"/>
    <w:rsid w:val="00C1054E"/>
    <w:rsid w:val="00C10BE3"/>
    <w:rsid w:val="00C209D8"/>
    <w:rsid w:val="00C24672"/>
    <w:rsid w:val="00C367EF"/>
    <w:rsid w:val="00C424D2"/>
    <w:rsid w:val="00C43A98"/>
    <w:rsid w:val="00C56091"/>
    <w:rsid w:val="00C638D9"/>
    <w:rsid w:val="00C650F8"/>
    <w:rsid w:val="00C8010B"/>
    <w:rsid w:val="00C82FD9"/>
    <w:rsid w:val="00C839FE"/>
    <w:rsid w:val="00C8507C"/>
    <w:rsid w:val="00C87D87"/>
    <w:rsid w:val="00C9282F"/>
    <w:rsid w:val="00C936AC"/>
    <w:rsid w:val="00C94F87"/>
    <w:rsid w:val="00C96E88"/>
    <w:rsid w:val="00C97218"/>
    <w:rsid w:val="00CA44A1"/>
    <w:rsid w:val="00CA5887"/>
    <w:rsid w:val="00CA5D34"/>
    <w:rsid w:val="00CB1AF5"/>
    <w:rsid w:val="00CB2C29"/>
    <w:rsid w:val="00CB5C81"/>
    <w:rsid w:val="00CC0C5C"/>
    <w:rsid w:val="00CD091D"/>
    <w:rsid w:val="00CD0976"/>
    <w:rsid w:val="00CE5A15"/>
    <w:rsid w:val="00CE6EA9"/>
    <w:rsid w:val="00CF000A"/>
    <w:rsid w:val="00CF7474"/>
    <w:rsid w:val="00CF75CC"/>
    <w:rsid w:val="00D00B60"/>
    <w:rsid w:val="00D053FE"/>
    <w:rsid w:val="00D22159"/>
    <w:rsid w:val="00D2481E"/>
    <w:rsid w:val="00D26AE7"/>
    <w:rsid w:val="00D26E90"/>
    <w:rsid w:val="00D304BD"/>
    <w:rsid w:val="00D30DB4"/>
    <w:rsid w:val="00D36055"/>
    <w:rsid w:val="00D36411"/>
    <w:rsid w:val="00D436BF"/>
    <w:rsid w:val="00D438A1"/>
    <w:rsid w:val="00D46752"/>
    <w:rsid w:val="00D652ED"/>
    <w:rsid w:val="00D6581C"/>
    <w:rsid w:val="00D6789E"/>
    <w:rsid w:val="00D710E0"/>
    <w:rsid w:val="00D73430"/>
    <w:rsid w:val="00D74D6D"/>
    <w:rsid w:val="00D76D2C"/>
    <w:rsid w:val="00D81853"/>
    <w:rsid w:val="00D85776"/>
    <w:rsid w:val="00D86139"/>
    <w:rsid w:val="00D90396"/>
    <w:rsid w:val="00D92186"/>
    <w:rsid w:val="00D9429B"/>
    <w:rsid w:val="00DA33BD"/>
    <w:rsid w:val="00DB422D"/>
    <w:rsid w:val="00DB56E6"/>
    <w:rsid w:val="00DD3271"/>
    <w:rsid w:val="00DD6C06"/>
    <w:rsid w:val="00DE0816"/>
    <w:rsid w:val="00DE4E0A"/>
    <w:rsid w:val="00DF18FE"/>
    <w:rsid w:val="00DF4049"/>
    <w:rsid w:val="00DF7316"/>
    <w:rsid w:val="00E01D41"/>
    <w:rsid w:val="00E12D5A"/>
    <w:rsid w:val="00E22ECD"/>
    <w:rsid w:val="00E257A3"/>
    <w:rsid w:val="00E26434"/>
    <w:rsid w:val="00E2799B"/>
    <w:rsid w:val="00E27CF0"/>
    <w:rsid w:val="00E36996"/>
    <w:rsid w:val="00E36CF1"/>
    <w:rsid w:val="00E40181"/>
    <w:rsid w:val="00E419AC"/>
    <w:rsid w:val="00E440D0"/>
    <w:rsid w:val="00E46E8C"/>
    <w:rsid w:val="00E54231"/>
    <w:rsid w:val="00E57841"/>
    <w:rsid w:val="00E6042E"/>
    <w:rsid w:val="00E66108"/>
    <w:rsid w:val="00E66604"/>
    <w:rsid w:val="00E67E17"/>
    <w:rsid w:val="00E71AC0"/>
    <w:rsid w:val="00E72F41"/>
    <w:rsid w:val="00E732F4"/>
    <w:rsid w:val="00E748D7"/>
    <w:rsid w:val="00E81B42"/>
    <w:rsid w:val="00E81F54"/>
    <w:rsid w:val="00E907D3"/>
    <w:rsid w:val="00E94E4A"/>
    <w:rsid w:val="00E96493"/>
    <w:rsid w:val="00E97400"/>
    <w:rsid w:val="00EA202A"/>
    <w:rsid w:val="00EB3413"/>
    <w:rsid w:val="00ED0C2D"/>
    <w:rsid w:val="00ED2B72"/>
    <w:rsid w:val="00ED5298"/>
    <w:rsid w:val="00ED74F2"/>
    <w:rsid w:val="00EE01A9"/>
    <w:rsid w:val="00EE06B1"/>
    <w:rsid w:val="00EE677E"/>
    <w:rsid w:val="00EF4663"/>
    <w:rsid w:val="00EF5ACE"/>
    <w:rsid w:val="00F01052"/>
    <w:rsid w:val="00F02C6F"/>
    <w:rsid w:val="00F038AC"/>
    <w:rsid w:val="00F10A14"/>
    <w:rsid w:val="00F1300F"/>
    <w:rsid w:val="00F169DE"/>
    <w:rsid w:val="00F20A40"/>
    <w:rsid w:val="00F23701"/>
    <w:rsid w:val="00F2587A"/>
    <w:rsid w:val="00F259B7"/>
    <w:rsid w:val="00F362DB"/>
    <w:rsid w:val="00F43502"/>
    <w:rsid w:val="00F4466D"/>
    <w:rsid w:val="00F45E18"/>
    <w:rsid w:val="00F466FB"/>
    <w:rsid w:val="00F46C7B"/>
    <w:rsid w:val="00F47484"/>
    <w:rsid w:val="00F517F9"/>
    <w:rsid w:val="00F5544D"/>
    <w:rsid w:val="00F56FAE"/>
    <w:rsid w:val="00F6044B"/>
    <w:rsid w:val="00F619A5"/>
    <w:rsid w:val="00F64A57"/>
    <w:rsid w:val="00F675E2"/>
    <w:rsid w:val="00F7289C"/>
    <w:rsid w:val="00F73349"/>
    <w:rsid w:val="00F736B0"/>
    <w:rsid w:val="00F739C8"/>
    <w:rsid w:val="00F85C3D"/>
    <w:rsid w:val="00F9046E"/>
    <w:rsid w:val="00FA0064"/>
    <w:rsid w:val="00FA070C"/>
    <w:rsid w:val="00FB122E"/>
    <w:rsid w:val="00FC1688"/>
    <w:rsid w:val="00FC28B6"/>
    <w:rsid w:val="00FC6F9A"/>
    <w:rsid w:val="00FD2098"/>
    <w:rsid w:val="00FD3F45"/>
    <w:rsid w:val="00FE01A3"/>
    <w:rsid w:val="00FE0D4A"/>
    <w:rsid w:val="00FE1238"/>
    <w:rsid w:val="00FE4218"/>
    <w:rsid w:val="00FE7270"/>
    <w:rsid w:val="00FE731C"/>
    <w:rsid w:val="00FF419B"/>
    <w:rsid w:val="00FF7B5B"/>
    <w:rsid w:val="08C86AE2"/>
    <w:rsid w:val="0C58432F"/>
    <w:rsid w:val="0DFF03C4"/>
    <w:rsid w:val="1A84402D"/>
    <w:rsid w:val="23EA6CB8"/>
    <w:rsid w:val="26C815B4"/>
    <w:rsid w:val="318D557D"/>
    <w:rsid w:val="37876B48"/>
    <w:rsid w:val="3A512BF7"/>
    <w:rsid w:val="3DE712B6"/>
    <w:rsid w:val="3F675D15"/>
    <w:rsid w:val="42CE3DC8"/>
    <w:rsid w:val="47AB05E7"/>
    <w:rsid w:val="47EF7DD8"/>
    <w:rsid w:val="4A1B0B4C"/>
    <w:rsid w:val="4D665E71"/>
    <w:rsid w:val="4E0903CA"/>
    <w:rsid w:val="4E52007C"/>
    <w:rsid w:val="532A45F6"/>
    <w:rsid w:val="5CFA65D6"/>
    <w:rsid w:val="5D4C2563"/>
    <w:rsid w:val="641B58D1"/>
    <w:rsid w:val="648B729C"/>
    <w:rsid w:val="66311013"/>
    <w:rsid w:val="679E2067"/>
    <w:rsid w:val="6ACF1D7C"/>
    <w:rsid w:val="6AD765C5"/>
    <w:rsid w:val="71A67D05"/>
    <w:rsid w:val="76103255"/>
    <w:rsid w:val="7E642D6C"/>
    <w:rsid w:val="7EB30A9B"/>
    <w:rsid w:val="7FCE3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paragraph" w:styleId="3">
    <w:name w:val="heading 2"/>
    <w:basedOn w:val="1"/>
    <w:next w:val="1"/>
    <w:link w:val="23"/>
    <w:semiHidden/>
    <w:unhideWhenUsed/>
    <w:qFormat/>
    <w:uiPriority w:val="9"/>
    <w:pPr>
      <w:keepNext/>
      <w:keepLines/>
      <w:spacing w:before="260" w:after="260" w:line="416" w:lineRule="atLeast"/>
      <w:outlineLvl w:val="1"/>
    </w:pPr>
    <w:rPr>
      <w:rFonts w:ascii="等线 Light" w:hAnsi="等线 Light" w:eastAsia="等线 Light"/>
      <w:b/>
      <w:bCs/>
      <w:sz w:val="32"/>
      <w:szCs w:val="32"/>
    </w:rPr>
  </w:style>
  <w:style w:type="paragraph" w:styleId="4">
    <w:name w:val="heading 3"/>
    <w:basedOn w:val="1"/>
    <w:next w:val="1"/>
    <w:qFormat/>
    <w:uiPriority w:val="9"/>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5">
    <w:name w:val="Normal Indent"/>
    <w:basedOn w:val="1"/>
    <w:unhideWhenUsed/>
    <w:qFormat/>
    <w:uiPriority w:val="99"/>
    <w:pPr>
      <w:spacing w:line="240" w:lineRule="auto"/>
      <w:ind w:firstLine="420"/>
      <w:jc w:val="left"/>
      <w:textAlignment w:val="auto"/>
    </w:pPr>
    <w:rPr>
      <w:rFonts w:ascii="楷体_GB2312" w:hAnsi="Times New Roman" w:eastAsia="楷体_GB2312"/>
      <w:kern w:val="2"/>
      <w:sz w:val="24"/>
      <w:szCs w:val="22"/>
    </w:rPr>
  </w:style>
  <w:style w:type="paragraph" w:styleId="6">
    <w:name w:val="Body Text"/>
    <w:basedOn w:val="1"/>
    <w:link w:val="27"/>
    <w:semiHidden/>
    <w:unhideWhenUsed/>
    <w:qFormat/>
    <w:uiPriority w:val="99"/>
    <w:pPr>
      <w:spacing w:after="120"/>
    </w:pPr>
  </w:style>
  <w:style w:type="paragraph" w:styleId="7">
    <w:name w:val="Body Text Indent"/>
    <w:basedOn w:val="1"/>
    <w:link w:val="20"/>
    <w:qFormat/>
    <w:uiPriority w:val="0"/>
    <w:pPr>
      <w:adjustRightInd/>
      <w:spacing w:after="120" w:line="440" w:lineRule="exact"/>
      <w:ind w:left="420"/>
      <w:jc w:val="left"/>
      <w:textAlignment w:val="auto"/>
    </w:pPr>
    <w:rPr>
      <w:rFonts w:ascii="Times New Roman" w:hAnsi="Times New Roman"/>
      <w:kern w:val="2"/>
    </w:rPr>
  </w:style>
  <w:style w:type="paragraph" w:styleId="8">
    <w:name w:val="Plain Text"/>
    <w:basedOn w:val="1"/>
    <w:link w:val="21"/>
    <w:qFormat/>
    <w:uiPriority w:val="0"/>
    <w:pPr>
      <w:adjustRightInd/>
      <w:spacing w:line="240" w:lineRule="auto"/>
      <w:textAlignment w:val="auto"/>
    </w:pPr>
    <w:rPr>
      <w:rFonts w:hint="eastAsia" w:ascii="宋体" w:hAnsi="Courier New" w:cs="Courier New"/>
      <w:kern w:val="2"/>
      <w:szCs w:val="21"/>
    </w:rPr>
  </w:style>
  <w:style w:type="paragraph" w:styleId="9">
    <w:name w:val="Date"/>
    <w:basedOn w:val="1"/>
    <w:next w:val="1"/>
    <w:link w:val="24"/>
    <w:semiHidden/>
    <w:unhideWhenUsed/>
    <w:qFormat/>
    <w:uiPriority w:val="99"/>
    <w:pPr>
      <w:ind w:left="100" w:leftChars="2500"/>
    </w:pPr>
  </w:style>
  <w:style w:type="paragraph" w:styleId="10">
    <w:name w:val="Balloon Text"/>
    <w:basedOn w:val="1"/>
    <w:qFormat/>
    <w:uiPriority w:val="0"/>
    <w:rPr>
      <w:rFonts w:ascii="Times New Roman" w:hAnsi="Times New Roman"/>
      <w:sz w:val="18"/>
      <w:szCs w:val="18"/>
    </w:rPr>
  </w:style>
  <w:style w:type="paragraph" w:styleId="11">
    <w:name w:val="footer"/>
    <w:basedOn w:val="1"/>
    <w:qFormat/>
    <w:uiPriority w:val="0"/>
    <w:pPr>
      <w:tabs>
        <w:tab w:val="center" w:pos="4153"/>
        <w:tab w:val="right" w:pos="8306"/>
      </w:tabs>
      <w:spacing w:line="240" w:lineRule="atLeast"/>
      <w:jc w:val="left"/>
    </w:pPr>
    <w:rPr>
      <w:rFonts w:ascii="Times New Roman" w:hAnsi="Times New Roman"/>
      <w:sz w:val="18"/>
    </w:rPr>
  </w:style>
  <w:style w:type="paragraph" w:styleId="12">
    <w:name w:val="header"/>
    <w:basedOn w:val="1"/>
    <w:qFormat/>
    <w:uiPriority w:val="0"/>
    <w:pPr>
      <w:pBdr>
        <w:bottom w:val="single" w:color="auto" w:sz="6" w:space="1"/>
      </w:pBdr>
      <w:tabs>
        <w:tab w:val="center" w:pos="4153"/>
        <w:tab w:val="right" w:pos="8306"/>
      </w:tabs>
      <w:snapToGrid w:val="0"/>
      <w:spacing w:line="240" w:lineRule="atLeast"/>
      <w:jc w:val="center"/>
    </w:pPr>
    <w:rPr>
      <w:rFonts w:ascii="Times New Roman" w:hAnsi="Times New Roman"/>
      <w:sz w:val="18"/>
      <w:szCs w:val="18"/>
    </w:rPr>
  </w:style>
  <w:style w:type="paragraph" w:styleId="13">
    <w:name w:val="Normal (Web)"/>
    <w:basedOn w:val="1"/>
    <w:qFormat/>
    <w:uiPriority w:val="0"/>
    <w:pPr>
      <w:adjustRightInd/>
      <w:spacing w:before="100" w:beforeAutospacing="1" w:after="100" w:afterAutospacing="1" w:line="240" w:lineRule="auto"/>
      <w:jc w:val="left"/>
      <w:textAlignment w:val="auto"/>
    </w:pPr>
    <w:rPr>
      <w:sz w:val="24"/>
      <w:szCs w:val="24"/>
    </w:rPr>
  </w:style>
  <w:style w:type="paragraph" w:styleId="14">
    <w:name w:val="Body Text First Indent"/>
    <w:basedOn w:val="6"/>
    <w:link w:val="28"/>
    <w:semiHidden/>
    <w:unhideWhenUsed/>
    <w:qFormat/>
    <w:uiPriority w:val="99"/>
    <w:pPr>
      <w:ind w:firstLine="420" w:firstLineChars="1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ascii="Times New Roman" w:hAnsi="Times New Roman" w:eastAsia="宋体" w:cs="Times New Roman"/>
    </w:rPr>
  </w:style>
  <w:style w:type="character" w:styleId="19">
    <w:name w:val="Hyperlink"/>
    <w:qFormat/>
    <w:uiPriority w:val="0"/>
    <w:rPr>
      <w:rFonts w:ascii="Times New Roman" w:hAnsi="Times New Roman" w:eastAsia="宋体" w:cs="Times New Roman"/>
      <w:color w:val="525252"/>
      <w:u w:val="none"/>
    </w:rPr>
  </w:style>
  <w:style w:type="character" w:customStyle="1" w:styleId="20">
    <w:name w:val="正文文本缩进 字符"/>
    <w:link w:val="7"/>
    <w:qFormat/>
    <w:uiPriority w:val="0"/>
    <w:rPr>
      <w:rFonts w:ascii="Times New Roman" w:hAnsi="Times New Roman" w:eastAsia="宋体" w:cs="Times New Roman"/>
      <w:kern w:val="2"/>
      <w:sz w:val="21"/>
    </w:rPr>
  </w:style>
  <w:style w:type="character" w:customStyle="1" w:styleId="21">
    <w:name w:val="纯文本 字符"/>
    <w:link w:val="8"/>
    <w:qFormat/>
    <w:uiPriority w:val="0"/>
    <w:rPr>
      <w:rFonts w:ascii="宋体" w:hAnsi="Courier New" w:cs="Courier New"/>
      <w:kern w:val="2"/>
      <w:sz w:val="21"/>
      <w:szCs w:val="21"/>
    </w:rPr>
  </w:style>
  <w:style w:type="paragraph" w:customStyle="1" w:styleId="22">
    <w:name w:val="列表段落1"/>
    <w:basedOn w:val="1"/>
    <w:qFormat/>
    <w:uiPriority w:val="34"/>
    <w:pPr>
      <w:adjustRightInd/>
      <w:spacing w:line="440" w:lineRule="exact"/>
      <w:ind w:firstLine="420" w:firstLineChars="200"/>
      <w:jc w:val="left"/>
      <w:textAlignment w:val="auto"/>
    </w:pPr>
    <w:rPr>
      <w:kern w:val="2"/>
      <w:szCs w:val="21"/>
    </w:rPr>
  </w:style>
  <w:style w:type="character" w:customStyle="1" w:styleId="23">
    <w:name w:val="标题 2 字符"/>
    <w:link w:val="3"/>
    <w:semiHidden/>
    <w:qFormat/>
    <w:uiPriority w:val="9"/>
    <w:rPr>
      <w:rFonts w:ascii="等线 Light" w:hAnsi="等线 Light" w:eastAsia="等线 Light" w:cs="Times New Roman"/>
      <w:b/>
      <w:bCs/>
      <w:sz w:val="32"/>
      <w:szCs w:val="32"/>
    </w:rPr>
  </w:style>
  <w:style w:type="character" w:customStyle="1" w:styleId="24">
    <w:name w:val="日期 字符"/>
    <w:link w:val="9"/>
    <w:semiHidden/>
    <w:qFormat/>
    <w:uiPriority w:val="99"/>
    <w:rPr>
      <w:rFonts w:ascii="Times New Roman" w:hAnsi="Times New Roman" w:eastAsia="宋体" w:cs="Times New Roman"/>
      <w:sz w:val="21"/>
    </w:rPr>
  </w:style>
  <w:style w:type="paragraph" w:styleId="25">
    <w:name w:val="List Paragraph"/>
    <w:basedOn w:val="1"/>
    <w:qFormat/>
    <w:uiPriority w:val="34"/>
    <w:pPr>
      <w:adjustRightInd/>
      <w:spacing w:line="240" w:lineRule="auto"/>
      <w:ind w:firstLine="420" w:firstLineChars="200"/>
      <w:textAlignment w:val="auto"/>
    </w:pPr>
    <w:rPr>
      <w:rFonts w:ascii="等线" w:hAnsi="等线" w:eastAsia="等线"/>
      <w:kern w:val="2"/>
      <w:szCs w:val="22"/>
    </w:rPr>
  </w:style>
  <w:style w:type="paragraph" w:customStyle="1" w:styleId="26">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27">
    <w:name w:val="正文文本 字符"/>
    <w:link w:val="6"/>
    <w:semiHidden/>
    <w:qFormat/>
    <w:uiPriority w:val="99"/>
    <w:rPr>
      <w:rFonts w:ascii="Times New Roman" w:hAnsi="Times New Roman" w:eastAsia="宋体" w:cs="Times New Roman"/>
      <w:sz w:val="21"/>
    </w:rPr>
  </w:style>
  <w:style w:type="character" w:customStyle="1" w:styleId="28">
    <w:name w:val="正文文本首行缩进 字符"/>
    <w:basedOn w:val="27"/>
    <w:link w:val="14"/>
    <w:semiHidden/>
    <w:qFormat/>
    <w:uiPriority w:val="99"/>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KAO GU SUO</Company>
  <Pages>16</Pages>
  <Words>4910</Words>
  <Characters>5299</Characters>
  <Lines>48</Lines>
  <Paragraphs>13</Paragraphs>
  <TotalTime>9</TotalTime>
  <ScaleCrop>false</ScaleCrop>
  <LinksUpToDate>false</LinksUpToDate>
  <CharactersWithSpaces>6033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2025-01-23T08:28:00Z</dcterms:created>
  <dc:creator>PENG FEI</dc:creator>
  <cp:lastModifiedBy>wyj</cp:lastModifiedBy>
  <cp:lastPrinted>2025-01-23T09:25:00Z</cp:lastPrinted>
  <dcterms:modified xsi:type="dcterms:W3CDTF">2026-01-05T06:28:20Z</dcterms:modified>
  <dc:title>西安市配合基建工程考古发掘协议书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eyJoZGlkIjoiZmI2YWE0OTNmYzdiYzA4NjQxNGI2YWExOTJkMzUzN2QiLCJ1c2VySWQiOiI2NjczNDI1ODcifQ==</vt:lpwstr>
  </property>
  <property fmtid="{D5CDD505-2E9C-101B-9397-08002B2CF9AE}" pid="4" name="ICV">
    <vt:lpwstr>BDE0FD1765964CEEA9074AB683B604BD_13</vt:lpwstr>
  </property>
</Properties>
</file>