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B230">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 xml:space="preserve"> </w:t>
      </w:r>
    </w:p>
    <w:p w14:paraId="3897433F">
      <w:pPr>
        <w:ind w:left="-315" w:leftChars="-150"/>
        <w:jc w:val="center"/>
        <w:outlineLvl w:val="0"/>
        <w:rPr>
          <w:rFonts w:hint="eastAsia" w:ascii="宋体" w:hAnsi="宋体" w:eastAsia="宋体" w:cs="宋体"/>
          <w:b/>
          <w:bCs/>
          <w:color w:val="auto"/>
          <w:kern w:val="0"/>
          <w:sz w:val="52"/>
          <w:szCs w:val="52"/>
          <w:highlight w:val="none"/>
          <w:lang w:eastAsia="zh-CN" w:bidi="ar"/>
        </w:rPr>
      </w:pPr>
      <w:bookmarkStart w:id="0" w:name="_Toc6623"/>
      <w:bookmarkStart w:id="1" w:name="_Toc8456"/>
      <w:r>
        <w:rPr>
          <w:rFonts w:hint="eastAsia" w:ascii="宋体" w:hAnsi="宋体" w:eastAsia="宋体" w:cs="宋体"/>
          <w:b/>
          <w:bCs/>
          <w:color w:val="auto"/>
          <w:kern w:val="0"/>
          <w:sz w:val="52"/>
          <w:szCs w:val="52"/>
          <w:highlight w:val="none"/>
          <w:lang w:eastAsia="zh-CN" w:bidi="ar"/>
        </w:rPr>
        <w:t>南通轨道交通1、</w:t>
      </w:r>
      <w:r>
        <w:rPr>
          <w:rFonts w:hint="eastAsia" w:ascii="宋体" w:hAnsi="宋体" w:eastAsia="宋体" w:cs="宋体"/>
          <w:b/>
          <w:bCs/>
          <w:color w:val="auto"/>
          <w:kern w:val="0"/>
          <w:sz w:val="52"/>
          <w:szCs w:val="52"/>
          <w:highlight w:val="none"/>
          <w:lang w:val="en-US" w:eastAsia="zh-CN" w:bidi="ar"/>
        </w:rPr>
        <w:t>2</w:t>
      </w:r>
      <w:r>
        <w:rPr>
          <w:rFonts w:hint="eastAsia" w:ascii="宋体" w:hAnsi="宋体" w:eastAsia="宋体" w:cs="宋体"/>
          <w:b/>
          <w:bCs/>
          <w:color w:val="auto"/>
          <w:kern w:val="0"/>
          <w:sz w:val="52"/>
          <w:szCs w:val="52"/>
          <w:highlight w:val="none"/>
          <w:lang w:eastAsia="zh-CN" w:bidi="ar"/>
        </w:rPr>
        <w:t>号线一期工程</w:t>
      </w:r>
    </w:p>
    <w:p w14:paraId="34577501">
      <w:pPr>
        <w:ind w:left="-315" w:leftChars="-150"/>
        <w:jc w:val="center"/>
        <w:outlineLvl w:val="0"/>
        <w:rPr>
          <w:rFonts w:hint="eastAsia" w:ascii="宋体" w:hAnsi="宋体" w:eastAsia="宋体" w:cs="宋体"/>
          <w:b/>
          <w:bCs/>
          <w:color w:val="auto"/>
          <w:kern w:val="0"/>
          <w:sz w:val="52"/>
          <w:szCs w:val="52"/>
          <w:highlight w:val="none"/>
          <w:lang w:eastAsia="zh-CN" w:bidi="ar"/>
        </w:rPr>
      </w:pPr>
      <w:r>
        <w:rPr>
          <w:rFonts w:hint="eastAsia" w:ascii="宋体" w:hAnsi="宋体" w:eastAsia="宋体" w:cs="宋体"/>
          <w:b/>
          <w:bCs/>
          <w:color w:val="auto"/>
          <w:kern w:val="0"/>
          <w:sz w:val="52"/>
          <w:szCs w:val="52"/>
          <w:highlight w:val="none"/>
          <w:lang w:eastAsia="zh-CN" w:bidi="ar"/>
        </w:rPr>
        <w:t>便民用房出租</w:t>
      </w:r>
      <w:bookmarkEnd w:id="0"/>
      <w:bookmarkEnd w:id="1"/>
      <w:r>
        <w:rPr>
          <w:rFonts w:hint="eastAsia" w:ascii="宋体" w:hAnsi="宋体" w:eastAsia="宋体" w:cs="宋体"/>
          <w:b/>
          <w:bCs/>
          <w:color w:val="auto"/>
          <w:kern w:val="0"/>
          <w:sz w:val="52"/>
          <w:szCs w:val="52"/>
          <w:highlight w:val="none"/>
          <w:lang w:eastAsia="zh-CN" w:bidi="ar"/>
        </w:rPr>
        <w:t>项目</w:t>
      </w:r>
    </w:p>
    <w:p w14:paraId="6E0FD488">
      <w:pPr>
        <w:tabs>
          <w:tab w:val="left" w:pos="2940"/>
        </w:tabs>
        <w:ind w:left="-315" w:leftChars="-150"/>
        <w:jc w:val="center"/>
        <w:outlineLvl w:val="0"/>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eastAsia="zh-CN" w:bidi="ar"/>
        </w:rPr>
        <w:t>（2026年第四期）</w:t>
      </w:r>
    </w:p>
    <w:p w14:paraId="3AB0D95E">
      <w:pPr>
        <w:ind w:left="-315" w:leftChars="-150"/>
        <w:jc w:val="center"/>
        <w:rPr>
          <w:rFonts w:hint="eastAsia" w:ascii="宋体" w:hAnsi="宋体" w:eastAsia="宋体" w:cs="宋体"/>
          <w:b/>
          <w:bCs/>
          <w:color w:val="auto"/>
          <w:sz w:val="52"/>
          <w:szCs w:val="52"/>
          <w:highlight w:val="none"/>
        </w:rPr>
      </w:pPr>
    </w:p>
    <w:p w14:paraId="08FE80B5">
      <w:pPr>
        <w:rPr>
          <w:rFonts w:hint="eastAsia" w:ascii="宋体" w:hAnsi="宋体" w:eastAsia="宋体" w:cs="宋体"/>
          <w:color w:val="auto"/>
          <w:highlight w:val="none"/>
        </w:rPr>
      </w:pPr>
    </w:p>
    <w:p w14:paraId="2D740F7B">
      <w:pPr>
        <w:jc w:val="center"/>
        <w:rPr>
          <w:rFonts w:hint="eastAsia" w:ascii="宋体" w:hAnsi="宋体" w:eastAsia="宋体" w:cs="宋体"/>
          <w:b/>
          <w:bCs/>
          <w:color w:val="auto"/>
          <w:sz w:val="52"/>
          <w:szCs w:val="52"/>
          <w:highlight w:val="none"/>
        </w:rPr>
      </w:pPr>
    </w:p>
    <w:p w14:paraId="524616AF">
      <w:pPr>
        <w:ind w:left="-315" w:leftChars="-15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eastAsia="zh-CN"/>
        </w:rPr>
        <w:t>招租</w:t>
      </w:r>
      <w:r>
        <w:rPr>
          <w:rFonts w:hint="eastAsia" w:ascii="宋体" w:hAnsi="宋体" w:eastAsia="宋体" w:cs="宋体"/>
          <w:b/>
          <w:bCs/>
          <w:color w:val="auto"/>
          <w:sz w:val="52"/>
          <w:szCs w:val="52"/>
          <w:highlight w:val="none"/>
        </w:rPr>
        <w:t>文件</w:t>
      </w:r>
    </w:p>
    <w:p w14:paraId="671CB34E">
      <w:pPr>
        <w:tabs>
          <w:tab w:val="left" w:pos="6431"/>
        </w:tabs>
        <w:rPr>
          <w:rFonts w:hint="eastAsia" w:ascii="宋体" w:hAnsi="宋体" w:eastAsia="宋体" w:cs="宋体"/>
          <w:b/>
          <w:bCs/>
          <w:color w:val="auto"/>
          <w:sz w:val="84"/>
          <w:highlight w:val="none"/>
        </w:rPr>
      </w:pPr>
      <w:r>
        <w:rPr>
          <w:rFonts w:hint="eastAsia" w:ascii="宋体" w:hAnsi="宋体" w:eastAsia="宋体" w:cs="宋体"/>
          <w:b/>
          <w:bCs/>
          <w:color w:val="auto"/>
          <w:sz w:val="84"/>
          <w:highlight w:val="none"/>
        </w:rPr>
        <w:tab/>
      </w:r>
    </w:p>
    <w:p w14:paraId="28743D33">
      <w:pPr>
        <w:ind w:firstLine="600" w:firstLineChars="200"/>
        <w:rPr>
          <w:rFonts w:hint="eastAsia" w:ascii="宋体" w:hAnsi="宋体" w:eastAsia="宋体" w:cs="宋体"/>
          <w:bCs/>
          <w:color w:val="auto"/>
          <w:sz w:val="30"/>
          <w:szCs w:val="30"/>
          <w:highlight w:val="none"/>
        </w:rPr>
      </w:pPr>
    </w:p>
    <w:p w14:paraId="39B1A199">
      <w:pPr>
        <w:tabs>
          <w:tab w:val="left" w:pos="8715"/>
        </w:tabs>
        <w:ind w:firstLine="600" w:firstLineChars="200"/>
        <w:rPr>
          <w:rFonts w:hint="eastAsia" w:ascii="宋体" w:hAnsi="宋体" w:eastAsia="宋体" w:cs="宋体"/>
          <w:bCs/>
          <w:color w:val="auto"/>
          <w:sz w:val="30"/>
          <w:szCs w:val="30"/>
          <w:highlight w:val="none"/>
        </w:rPr>
      </w:pPr>
    </w:p>
    <w:p w14:paraId="427E16CD">
      <w:pPr>
        <w:tabs>
          <w:tab w:val="left" w:pos="8715"/>
        </w:tabs>
        <w:ind w:left="0" w:leftChars="0" w:firstLine="1257" w:firstLineChars="419"/>
        <w:jc w:val="both"/>
        <w:rPr>
          <w:rFonts w:hint="eastAsia" w:ascii="宋体" w:hAnsi="宋体" w:eastAsia="宋体" w:cs="宋体"/>
          <w:bCs/>
          <w:color w:val="auto"/>
          <w:sz w:val="30"/>
          <w:szCs w:val="30"/>
          <w:highlight w:val="none"/>
          <w:lang w:val="en-US" w:eastAsia="zh-CN"/>
        </w:rPr>
      </w:pPr>
    </w:p>
    <w:p w14:paraId="784E9C05">
      <w:pPr>
        <w:tabs>
          <w:tab w:val="left" w:pos="8715"/>
        </w:tabs>
        <w:ind w:left="0" w:leftChars="0" w:firstLine="1677" w:firstLineChars="559"/>
        <w:jc w:val="both"/>
        <w:rPr>
          <w:rFonts w:hint="eastAsia" w:ascii="宋体" w:hAnsi="宋体" w:eastAsia="宋体" w:cs="宋体"/>
          <w:bCs/>
          <w:color w:val="auto"/>
          <w:sz w:val="30"/>
          <w:szCs w:val="30"/>
          <w:highlight w:val="none"/>
          <w:lang w:val="en-US" w:eastAsia="zh-CN"/>
        </w:rPr>
      </w:pPr>
    </w:p>
    <w:p w14:paraId="00511060">
      <w:pPr>
        <w:tabs>
          <w:tab w:val="left" w:pos="8715"/>
        </w:tabs>
        <w:ind w:left="0" w:leftChars="0" w:firstLine="1677" w:firstLineChars="559"/>
        <w:jc w:val="both"/>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lang w:val="en-US" w:eastAsia="zh-CN"/>
        </w:rPr>
        <w:t>出 租 方</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lang w:val="en-US" w:eastAsia="zh-CN"/>
        </w:rPr>
        <w:t>南通轨道资源开发有限公司</w:t>
      </w:r>
    </w:p>
    <w:p w14:paraId="1E75E8D0">
      <w:pPr>
        <w:tabs>
          <w:tab w:val="left" w:pos="8715"/>
        </w:tabs>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代理机构：</w:t>
      </w:r>
      <w:r>
        <w:rPr>
          <w:rFonts w:hint="eastAsia" w:ascii="宋体" w:hAnsi="宋体" w:cs="宋体"/>
          <w:bCs/>
          <w:color w:val="auto"/>
          <w:sz w:val="30"/>
          <w:szCs w:val="30"/>
          <w:highlight w:val="none"/>
          <w:lang w:val="en-US" w:eastAsia="zh-CN"/>
        </w:rPr>
        <w:t>山东国盛项目管理有限公司</w:t>
      </w:r>
    </w:p>
    <w:p w14:paraId="1144E04A">
      <w:pPr>
        <w:ind w:left="0" w:leftChars="0" w:firstLine="1677" w:firstLineChars="559"/>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日    期：</w:t>
      </w:r>
      <w:r>
        <w:rPr>
          <w:rFonts w:hint="eastAsia" w:ascii="宋体" w:hAnsi="宋体" w:eastAsia="宋体" w:cs="宋体"/>
          <w:bCs/>
          <w:color w:val="auto"/>
          <w:sz w:val="30"/>
          <w:szCs w:val="30"/>
          <w:highlight w:val="none"/>
          <w:lang w:eastAsia="zh-CN"/>
        </w:rPr>
        <w:t>202</w:t>
      </w:r>
      <w:r>
        <w:rPr>
          <w:rFonts w:hint="eastAsia" w:ascii="宋体" w:hAnsi="宋体" w:cs="宋体"/>
          <w:bCs/>
          <w:color w:val="auto"/>
          <w:sz w:val="30"/>
          <w:szCs w:val="30"/>
          <w:highlight w:val="none"/>
          <w:lang w:val="en-US" w:eastAsia="zh-CN"/>
        </w:rPr>
        <w:t>6</w:t>
      </w:r>
      <w:r>
        <w:rPr>
          <w:rFonts w:hint="eastAsia" w:ascii="宋体" w:hAnsi="宋体" w:eastAsia="宋体" w:cs="宋体"/>
          <w:bCs/>
          <w:color w:val="auto"/>
          <w:sz w:val="30"/>
          <w:szCs w:val="30"/>
          <w:highlight w:val="none"/>
          <w:lang w:eastAsia="zh-CN"/>
        </w:rPr>
        <w:t>年</w:t>
      </w:r>
      <w:r>
        <w:rPr>
          <w:rFonts w:hint="eastAsia" w:ascii="宋体" w:hAnsi="宋体" w:cs="宋体"/>
          <w:bCs/>
          <w:color w:val="auto"/>
          <w:sz w:val="30"/>
          <w:szCs w:val="30"/>
          <w:highlight w:val="none"/>
          <w:lang w:val="en-US" w:eastAsia="zh-CN"/>
        </w:rPr>
        <w:t>5</w:t>
      </w:r>
      <w:r>
        <w:rPr>
          <w:rFonts w:hint="eastAsia" w:ascii="宋体" w:hAnsi="宋体" w:eastAsia="宋体" w:cs="宋体"/>
          <w:bCs/>
          <w:color w:val="auto"/>
          <w:sz w:val="30"/>
          <w:szCs w:val="30"/>
          <w:highlight w:val="none"/>
        </w:rPr>
        <w:t>月</w:t>
      </w:r>
    </w:p>
    <w:p w14:paraId="322328BA">
      <w:pPr>
        <w:ind w:left="0" w:leftChars="0" w:firstLine="1571" w:firstLineChars="559"/>
        <w:jc w:val="center"/>
        <w:rPr>
          <w:rFonts w:hint="eastAsia" w:ascii="宋体" w:hAnsi="宋体" w:eastAsia="宋体" w:cs="宋体"/>
          <w:b/>
          <w:bCs/>
          <w:color w:val="auto"/>
          <w:sz w:val="28"/>
          <w:szCs w:val="28"/>
          <w:highlight w:val="none"/>
          <w:lang w:val="en-US" w:eastAsia="zh-CN"/>
        </w:rPr>
        <w:sectPr>
          <w:headerReference r:id="rId5" w:type="default"/>
          <w:footerReference r:id="rId6" w:type="default"/>
          <w:pgSz w:w="11906" w:h="16838"/>
          <w:pgMar w:top="1440" w:right="1066" w:bottom="1440" w:left="1800" w:header="851" w:footer="992" w:gutter="0"/>
          <w:cols w:space="425" w:num="1"/>
          <w:docGrid w:type="lines" w:linePitch="312" w:charSpace="0"/>
        </w:sectPr>
      </w:pPr>
    </w:p>
    <w:sdt>
      <w:sdtPr>
        <w:rPr>
          <w:rFonts w:hint="eastAsia" w:ascii="宋体" w:hAnsi="宋体" w:eastAsia="宋体" w:cs="宋体"/>
          <w:kern w:val="2"/>
          <w:sz w:val="21"/>
          <w:szCs w:val="21"/>
          <w:highlight w:val="none"/>
          <w:lang w:val="en-US" w:eastAsia="zh-CN" w:bidi="ar-SA"/>
        </w:rPr>
        <w:id w:val="147451027"/>
        <w15:color w:val="DBDBDB"/>
        <w:docPartObj>
          <w:docPartGallery w:val="Table of Contents"/>
          <w:docPartUnique/>
        </w:docPartObj>
      </w:sdtPr>
      <w:sdtEndPr>
        <w:rPr>
          <w:rFonts w:hint="eastAsia" w:ascii="宋体" w:hAnsi="宋体" w:eastAsia="宋体" w:cs="宋体"/>
          <w:b/>
          <w:kern w:val="2"/>
          <w:sz w:val="21"/>
          <w:szCs w:val="21"/>
          <w:highlight w:val="none"/>
          <w:lang w:val="en-US" w:eastAsia="zh-CN" w:bidi="ar-SA"/>
        </w:rPr>
      </w:sdtEndPr>
      <w:sdtContent>
        <w:p w14:paraId="637608EB">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目录</w:t>
          </w:r>
        </w:p>
        <w:p w14:paraId="22CB9BA9">
          <w:pPr>
            <w:pStyle w:val="24"/>
            <w:tabs>
              <w:tab w:val="right" w:leader="dot" w:pos="8306"/>
            </w:tabs>
            <w:spacing w:line="360" w:lineRule="auto"/>
            <w:rPr>
              <w:rFonts w:hint="eastAsia" w:ascii="宋体" w:hAnsi="宋体" w:eastAsia="宋体" w:cs="宋体"/>
              <w:b/>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TOC \o "1-2" \h \u </w:instrText>
          </w:r>
          <w:r>
            <w:rPr>
              <w:rFonts w:hint="eastAsia" w:ascii="宋体" w:hAnsi="宋体" w:eastAsia="宋体" w:cs="宋体"/>
              <w:sz w:val="21"/>
              <w:szCs w:val="21"/>
              <w:highlight w:val="none"/>
            </w:rPr>
            <w:fldChar w:fldCharType="separate"/>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HYPERLINK \l _Toc30481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lang w:eastAsia="zh-CN"/>
            </w:rPr>
            <w:t>南通轨道交通</w:t>
          </w:r>
          <w:r>
            <w:rPr>
              <w:rFonts w:hint="eastAsia" w:ascii="宋体" w:hAnsi="宋体" w:eastAsia="宋体" w:cs="宋体"/>
              <w:b/>
              <w:bCs/>
              <w:highlight w:val="none"/>
              <w:lang w:eastAsia="zh-CN"/>
            </w:rPr>
            <w:t>1</w:t>
          </w:r>
          <w:r>
            <w:rPr>
              <w:rFonts w:hint="eastAsia" w:ascii="宋体" w:hAnsi="宋体" w:eastAsia="宋体" w:cs="宋体"/>
              <w:b/>
              <w:bCs/>
              <w:highlight w:val="none"/>
              <w:lang w:val="en-US" w:eastAsia="zh-CN"/>
            </w:rPr>
            <w:t>、2</w:t>
          </w:r>
          <w:r>
            <w:rPr>
              <w:rFonts w:hint="eastAsia" w:ascii="宋体" w:hAnsi="宋体" w:eastAsia="宋体" w:cs="宋体"/>
              <w:b/>
              <w:bCs/>
              <w:highlight w:val="none"/>
              <w:lang w:eastAsia="zh-CN"/>
            </w:rPr>
            <w:t>号线一期工程便民用房出租项目</w:t>
          </w:r>
          <w:r>
            <w:rPr>
              <w:rFonts w:hint="eastAsia" w:ascii="宋体" w:hAnsi="宋体" w:cs="宋体"/>
              <w:b/>
              <w:bCs/>
              <w:highlight w:val="none"/>
              <w:lang w:eastAsia="zh-CN"/>
            </w:rPr>
            <w:t>（2026年第四期）</w:t>
          </w:r>
          <w:r>
            <w:rPr>
              <w:rFonts w:hint="eastAsia" w:ascii="宋体" w:hAnsi="宋体" w:eastAsia="宋体" w:cs="宋体"/>
              <w:b/>
              <w:sz w:val="21"/>
              <w:szCs w:val="21"/>
              <w:highlight w:val="none"/>
              <w:lang w:eastAsia="zh-CN"/>
            </w:rPr>
            <w:t>招租</w:t>
          </w:r>
          <w:r>
            <w:rPr>
              <w:rFonts w:hint="eastAsia" w:ascii="宋体" w:hAnsi="宋体" w:eastAsia="宋体" w:cs="宋体"/>
              <w:b/>
              <w:sz w:val="21"/>
              <w:szCs w:val="21"/>
              <w:highlight w:val="none"/>
            </w:rPr>
            <w:t>公告</w:t>
          </w:r>
          <w:r>
            <w:rPr>
              <w:rFonts w:hint="eastAsia" w:ascii="宋体" w:hAnsi="宋体" w:eastAsia="宋体" w:cs="宋体"/>
              <w:b/>
              <w:sz w:val="21"/>
              <w:szCs w:val="21"/>
              <w:highlight w:val="none"/>
            </w:rPr>
            <w:tab/>
          </w:r>
          <w:r>
            <w:rPr>
              <w:rFonts w:hint="eastAsia" w:ascii="宋体" w:hAnsi="宋体" w:eastAsia="宋体" w:cs="宋体"/>
              <w:b/>
              <w:sz w:val="21"/>
              <w:szCs w:val="21"/>
              <w:highlight w:val="none"/>
            </w:rPr>
            <w:fldChar w:fldCharType="begin"/>
          </w:r>
          <w:r>
            <w:rPr>
              <w:rFonts w:hint="eastAsia" w:ascii="宋体" w:hAnsi="宋体" w:eastAsia="宋体" w:cs="宋体"/>
              <w:b/>
              <w:sz w:val="21"/>
              <w:szCs w:val="21"/>
              <w:highlight w:val="none"/>
            </w:rPr>
            <w:instrText xml:space="preserve"> PAGEREF _Toc30481 \h </w:instrText>
          </w:r>
          <w:r>
            <w:rPr>
              <w:rFonts w:hint="eastAsia" w:ascii="宋体" w:hAnsi="宋体" w:eastAsia="宋体" w:cs="宋体"/>
              <w:b/>
              <w:sz w:val="21"/>
              <w:szCs w:val="21"/>
              <w:highlight w:val="none"/>
            </w:rPr>
            <w:fldChar w:fldCharType="separate"/>
          </w:r>
          <w:r>
            <w:rPr>
              <w:rFonts w:hint="eastAsia" w:ascii="宋体" w:hAnsi="宋体" w:eastAsia="宋体" w:cs="宋体"/>
              <w:b/>
              <w:sz w:val="21"/>
              <w:szCs w:val="21"/>
              <w:highlight w:val="none"/>
            </w:rPr>
            <w:t>1</w:t>
          </w:r>
          <w:r>
            <w:rPr>
              <w:rFonts w:hint="eastAsia" w:ascii="宋体" w:hAnsi="宋体" w:eastAsia="宋体" w:cs="宋体"/>
              <w:b/>
              <w:sz w:val="21"/>
              <w:szCs w:val="21"/>
              <w:highlight w:val="none"/>
            </w:rPr>
            <w:fldChar w:fldCharType="end"/>
          </w:r>
          <w:r>
            <w:rPr>
              <w:rFonts w:hint="eastAsia" w:ascii="宋体" w:hAnsi="宋体" w:eastAsia="宋体" w:cs="宋体"/>
              <w:b/>
              <w:sz w:val="21"/>
              <w:szCs w:val="21"/>
              <w:highlight w:val="none"/>
            </w:rPr>
            <w:fldChar w:fldCharType="end"/>
          </w:r>
        </w:p>
        <w:p w14:paraId="663DAE6E">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_Toc14418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一、项目概况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_Toc14418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A92D57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二、出租标的基本情况</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548F6D1">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_Toc393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三、对承租方的要求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_Toc393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57434EC">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_Toc30686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四、租金价格及支付要求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_Toc30686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4D47F9B">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_Toc22030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五、交易保证金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_Toc22030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5D5C838">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_Toc19804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六、招租流程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_Toc19804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285EB5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_Toc14197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七、其它要求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_Toc14197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D03D4F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_Toc10082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八、竞选文件须提供材料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_Toc10082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3C685B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_Toc16863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九、</w:t>
          </w:r>
          <w:r>
            <w:rPr>
              <w:rFonts w:hint="eastAsia" w:ascii="宋体" w:hAnsi="宋体" w:eastAsia="宋体" w:cs="宋体"/>
              <w:bCs/>
              <w:sz w:val="21"/>
              <w:szCs w:val="21"/>
              <w:highlight w:val="none"/>
            </w:rPr>
            <w:t>联系方式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_Toc16863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4CB2B21">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_Toc5317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附件1：便民用房信息汇总表</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_Toc5317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3024BDAD">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_Toc20846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附件2：便民用房落位图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_Toc20846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5171ECFC">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_Toc26130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附件3. 竞选须知</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_Toc26130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6</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748A0286">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_Toc18490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一、竞选文件编制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_Toc18490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BA77E24">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_Toc443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二、交易保证金</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_Toc443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3E991E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_Toc13501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三、竞选文件递交要求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_Toc13501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77D8D82">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_Toc16089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四、开标时间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_Toc16089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7CE0F39">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_Toc12815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五、评审规则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_Toc12815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0C8000F">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_Toc29438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六、合同签订</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_Toc29438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8</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DF96ADD">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_Toc13036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七、经营相关要求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_Toc13036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3A4CAD4">
          <w:pPr>
            <w:pStyle w:val="25"/>
            <w:tabs>
              <w:tab w:val="right" w:leader="dot" w:pos="8306"/>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_Toc21998 </w:instrText>
          </w:r>
          <w:r>
            <w:rPr>
              <w:rFonts w:hint="eastAsia" w:ascii="宋体" w:hAnsi="宋体" w:eastAsia="宋体" w:cs="宋体"/>
              <w:sz w:val="21"/>
              <w:szCs w:val="21"/>
              <w:highlight w:val="none"/>
            </w:rPr>
            <w:fldChar w:fldCharType="separate"/>
          </w:r>
          <w:r>
            <w:rPr>
              <w:rFonts w:hint="eastAsia" w:ascii="宋体" w:hAnsi="宋体" w:eastAsia="宋体" w:cs="宋体"/>
              <w:bCs/>
              <w:kern w:val="0"/>
              <w:sz w:val="21"/>
              <w:szCs w:val="21"/>
              <w:highlight w:val="none"/>
              <w:lang w:val="en-US" w:eastAsia="zh-CN" w:bidi="ar"/>
            </w:rPr>
            <w:t>八、其它要求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_Toc21998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9</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163CDAE">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_Toc4080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附件4：合同主要条款</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_Toc4080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11</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3A0A0824">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_Toc30100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附件5-1. 竞选文件格式（法人版）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_Toc30100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48</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5438EA74">
          <w:pPr>
            <w:pStyle w:val="25"/>
            <w:tabs>
              <w:tab w:val="right" w:leader="dot" w:pos="8306"/>
            </w:tabs>
            <w:spacing w:line="360" w:lineRule="auto"/>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HYPERLINK \l _Toc2117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lang w:val="en-US" w:eastAsia="zh-CN"/>
            </w:rPr>
            <w:t>附件5-2. 竞选文件格式（自然人版）</w:t>
          </w:r>
          <w:r>
            <w:rPr>
              <w:rFonts w:hint="eastAsia" w:ascii="宋体" w:hAnsi="宋体" w:eastAsia="宋体" w:cs="宋体"/>
              <w:b/>
              <w:bCs/>
              <w:sz w:val="21"/>
              <w:szCs w:val="21"/>
              <w:highlight w:val="none"/>
            </w:rPr>
            <w:tab/>
          </w:r>
          <w:r>
            <w:rPr>
              <w:rFonts w:hint="eastAsia" w:ascii="宋体" w:hAnsi="宋体" w:eastAsia="宋体" w:cs="宋体"/>
              <w:b/>
              <w:bCs/>
              <w:sz w:val="21"/>
              <w:szCs w:val="21"/>
              <w:highlight w:val="none"/>
            </w:rPr>
            <w:fldChar w:fldCharType="begin"/>
          </w:r>
          <w:r>
            <w:rPr>
              <w:rFonts w:hint="eastAsia" w:ascii="宋体" w:hAnsi="宋体" w:eastAsia="宋体" w:cs="宋体"/>
              <w:b/>
              <w:bCs/>
              <w:sz w:val="21"/>
              <w:szCs w:val="21"/>
              <w:highlight w:val="none"/>
            </w:rPr>
            <w:instrText xml:space="preserve"> PAGEREF _Toc2117 \h </w:instrText>
          </w:r>
          <w:r>
            <w:rPr>
              <w:rFonts w:hint="eastAsia" w:ascii="宋体" w:hAnsi="宋体" w:eastAsia="宋体" w:cs="宋体"/>
              <w:b/>
              <w:bCs/>
              <w:sz w:val="21"/>
              <w:szCs w:val="21"/>
              <w:highlight w:val="none"/>
            </w:rPr>
            <w:fldChar w:fldCharType="separate"/>
          </w:r>
          <w:r>
            <w:rPr>
              <w:rFonts w:hint="eastAsia" w:ascii="宋体" w:hAnsi="宋体" w:eastAsia="宋体" w:cs="宋体"/>
              <w:b/>
              <w:bCs/>
              <w:sz w:val="21"/>
              <w:szCs w:val="21"/>
              <w:highlight w:val="none"/>
            </w:rPr>
            <w:t>53</w:t>
          </w:r>
          <w:r>
            <w:rPr>
              <w:rFonts w:hint="eastAsia" w:ascii="宋体" w:hAnsi="宋体" w:eastAsia="宋体" w:cs="宋体"/>
              <w:b/>
              <w:bCs/>
              <w:sz w:val="21"/>
              <w:szCs w:val="21"/>
              <w:highlight w:val="none"/>
            </w:rPr>
            <w:fldChar w:fldCharType="end"/>
          </w:r>
          <w:r>
            <w:rPr>
              <w:rFonts w:hint="eastAsia" w:ascii="宋体" w:hAnsi="宋体" w:eastAsia="宋体" w:cs="宋体"/>
              <w:b/>
              <w:bCs/>
              <w:sz w:val="21"/>
              <w:szCs w:val="21"/>
              <w:highlight w:val="none"/>
            </w:rPr>
            <w:fldChar w:fldCharType="end"/>
          </w:r>
        </w:p>
        <w:p w14:paraId="3A2624B6">
          <w:pPr>
            <w:spacing w:line="360" w:lineRule="auto"/>
            <w:rPr>
              <w:rFonts w:hint="eastAsia" w:ascii="宋体" w:hAnsi="宋体" w:eastAsia="宋体" w:cs="宋体"/>
              <w:highlight w:val="none"/>
            </w:rPr>
          </w:pPr>
          <w:r>
            <w:rPr>
              <w:rFonts w:hint="eastAsia" w:ascii="宋体" w:hAnsi="宋体" w:eastAsia="宋体" w:cs="宋体"/>
              <w:b/>
              <w:sz w:val="21"/>
              <w:szCs w:val="21"/>
              <w:highlight w:val="none"/>
            </w:rPr>
            <w:fldChar w:fldCharType="end"/>
          </w:r>
        </w:p>
      </w:sdtContent>
    </w:sdt>
    <w:p w14:paraId="0A33897A">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lang w:eastAsia="zh-CN"/>
        </w:rPr>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pPr>
      <w:bookmarkStart w:id="2" w:name="_Toc30481"/>
    </w:p>
    <w:p w14:paraId="60B6954F">
      <w:pPr>
        <w:pStyle w:val="3"/>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南通轨道交通1、2号线一期工程便民用房出租项目</w:t>
      </w:r>
      <w:r>
        <w:rPr>
          <w:rFonts w:hint="eastAsia" w:ascii="宋体" w:hAnsi="宋体" w:cs="宋体"/>
          <w:color w:val="auto"/>
          <w:highlight w:val="none"/>
          <w:lang w:eastAsia="zh-CN"/>
        </w:rPr>
        <w:t>（2026年第四期）</w:t>
      </w:r>
      <w:r>
        <w:rPr>
          <w:rFonts w:hint="eastAsia" w:ascii="宋体" w:hAnsi="宋体" w:eastAsia="宋体" w:cs="宋体"/>
          <w:color w:val="auto"/>
          <w:highlight w:val="none"/>
          <w:lang w:eastAsia="zh-CN"/>
        </w:rPr>
        <w:t>招租</w:t>
      </w:r>
      <w:r>
        <w:rPr>
          <w:rFonts w:hint="eastAsia" w:ascii="宋体" w:hAnsi="宋体" w:eastAsia="宋体" w:cs="宋体"/>
          <w:color w:val="auto"/>
          <w:highlight w:val="none"/>
        </w:rPr>
        <w:t>公告</w:t>
      </w:r>
      <w:bookmarkEnd w:id="2"/>
    </w:p>
    <w:p w14:paraId="08123EFD">
      <w:pPr>
        <w:pStyle w:val="4"/>
        <w:bidi w:val="0"/>
        <w:rPr>
          <w:rFonts w:hint="eastAsia" w:ascii="宋体" w:hAnsi="宋体" w:eastAsia="宋体" w:cs="宋体"/>
          <w:b/>
          <w:bCs/>
          <w:color w:val="auto"/>
          <w:sz w:val="21"/>
          <w:szCs w:val="21"/>
          <w:highlight w:val="none"/>
        </w:rPr>
      </w:pPr>
      <w:bookmarkStart w:id="3" w:name="_Toc14418"/>
      <w:r>
        <w:rPr>
          <w:rFonts w:hint="eastAsia" w:ascii="宋体" w:hAnsi="宋体" w:eastAsia="宋体" w:cs="宋体"/>
          <w:b/>
          <w:bCs/>
          <w:color w:val="auto"/>
          <w:sz w:val="21"/>
          <w:szCs w:val="21"/>
          <w:highlight w:val="none"/>
          <w:lang w:val="en-US" w:eastAsia="zh-CN"/>
        </w:rPr>
        <w:t>一、项目概况</w:t>
      </w:r>
      <w:bookmarkEnd w:id="3"/>
      <w:r>
        <w:rPr>
          <w:rFonts w:hint="eastAsia" w:ascii="宋体" w:hAnsi="宋体" w:eastAsia="宋体" w:cs="宋体"/>
          <w:b/>
          <w:bCs/>
          <w:color w:val="auto"/>
          <w:sz w:val="21"/>
          <w:szCs w:val="21"/>
          <w:highlight w:val="none"/>
          <w:lang w:val="en-US" w:eastAsia="zh-CN"/>
        </w:rPr>
        <w:t xml:space="preserve"> </w:t>
      </w:r>
    </w:p>
    <w:p w14:paraId="62C8781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出租方：南通轨道资源开发有限公司 </w:t>
      </w:r>
    </w:p>
    <w:p w14:paraId="22CF9AA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出租标的：南通轨道交通1、2号线一期工程便民用房</w:t>
      </w:r>
      <w:r>
        <w:rPr>
          <w:rFonts w:hint="eastAsia" w:ascii="宋体" w:hAnsi="宋体" w:cs="宋体"/>
          <w:color w:val="auto"/>
          <w:kern w:val="0"/>
          <w:sz w:val="21"/>
          <w:szCs w:val="21"/>
          <w:highlight w:val="none"/>
          <w:lang w:val="en-US" w:eastAsia="zh-CN" w:bidi="ar"/>
        </w:rPr>
        <w:t>（2026年第四期）</w:t>
      </w:r>
      <w:r>
        <w:rPr>
          <w:rFonts w:hint="eastAsia" w:ascii="宋体" w:hAnsi="宋体" w:eastAsia="宋体" w:cs="宋体"/>
          <w:color w:val="auto"/>
          <w:kern w:val="0"/>
          <w:sz w:val="21"/>
          <w:szCs w:val="21"/>
          <w:highlight w:val="none"/>
          <w:lang w:val="en-US" w:eastAsia="zh-CN" w:bidi="ar"/>
        </w:rPr>
        <w:t>，共计便民用房</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间，详见附件 1。 </w:t>
      </w:r>
    </w:p>
    <w:p w14:paraId="6EEF348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交易方式：公开挂牌招租。只征集到一家符合条件的意向承租方时，按意向承租方报价出租；征集到两家或两家以上符合条件的意向承租方时，由出租方采取竞价方式确定承租方。 </w:t>
      </w:r>
    </w:p>
    <w:p w14:paraId="32F2C5C2">
      <w:pPr>
        <w:pStyle w:val="4"/>
        <w:bidi w:val="0"/>
        <w:rPr>
          <w:rFonts w:hint="eastAsia" w:ascii="宋体" w:hAnsi="宋体" w:eastAsia="宋体" w:cs="宋体"/>
          <w:b/>
          <w:bCs/>
          <w:color w:val="auto"/>
          <w:sz w:val="21"/>
          <w:szCs w:val="21"/>
          <w:highlight w:val="none"/>
          <w:lang w:val="en-US" w:eastAsia="zh-CN"/>
        </w:rPr>
      </w:pPr>
      <w:bookmarkStart w:id="4" w:name="_Toc2882"/>
      <w:r>
        <w:rPr>
          <w:rFonts w:hint="eastAsia" w:ascii="宋体" w:hAnsi="宋体" w:eastAsia="宋体" w:cs="宋体"/>
          <w:b/>
          <w:bCs/>
          <w:color w:val="auto"/>
          <w:sz w:val="21"/>
          <w:szCs w:val="21"/>
          <w:highlight w:val="none"/>
          <w:lang w:val="en-US" w:eastAsia="zh-CN"/>
        </w:rPr>
        <w:t>二、出租标的基本情况</w:t>
      </w:r>
      <w:bookmarkEnd w:id="4"/>
      <w:r>
        <w:rPr>
          <w:rFonts w:hint="eastAsia" w:ascii="宋体" w:hAnsi="宋体" w:eastAsia="宋体" w:cs="宋体"/>
          <w:b/>
          <w:bCs/>
          <w:color w:val="auto"/>
          <w:sz w:val="21"/>
          <w:szCs w:val="21"/>
          <w:highlight w:val="none"/>
          <w:lang w:val="en-US" w:eastAsia="zh-CN"/>
        </w:rPr>
        <w:t xml:space="preserve"> </w:t>
      </w:r>
    </w:p>
    <w:p w14:paraId="48A9B57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 坐落位置：标的位于南通轨道交通</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号线一期工程车站，具体位置详见附件 1 和附件 2 </w:t>
      </w:r>
    </w:p>
    <w:p w14:paraId="59B21B9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出租面积：详见附件 1 </w:t>
      </w:r>
    </w:p>
    <w:p w14:paraId="2D52EB1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出租用途：商业 </w:t>
      </w:r>
    </w:p>
    <w:p w14:paraId="47DDE8C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业态条件：详见附件 1 </w:t>
      </w:r>
    </w:p>
    <w:p w14:paraId="30CB9FF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 附属设施：详见附件 1 </w:t>
      </w:r>
    </w:p>
    <w:p w14:paraId="5A538E1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6.（1）楼层：南通轨道交通</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号线一期工程站厅层</w:t>
      </w:r>
    </w:p>
    <w:p w14:paraId="391EDB4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（2）装修程度：详见附件 1 </w:t>
      </w:r>
    </w:p>
    <w:p w14:paraId="4EB875B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（3）目前租赁状态：详见附件 1，房产移交由出租方负责。</w:t>
      </w:r>
    </w:p>
    <w:p w14:paraId="3A3E816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有无房产证：无</w:t>
      </w:r>
    </w:p>
    <w:p w14:paraId="6588D298">
      <w:pPr>
        <w:pStyle w:val="4"/>
        <w:bidi w:val="0"/>
        <w:rPr>
          <w:rFonts w:hint="eastAsia" w:ascii="宋体" w:hAnsi="宋体" w:eastAsia="宋体" w:cs="宋体"/>
          <w:b/>
          <w:bCs/>
          <w:color w:val="auto"/>
          <w:sz w:val="21"/>
          <w:szCs w:val="21"/>
          <w:highlight w:val="none"/>
          <w:lang w:val="en-US" w:eastAsia="zh-CN"/>
        </w:rPr>
      </w:pPr>
      <w:bookmarkStart w:id="5" w:name="_Toc393"/>
      <w:r>
        <w:rPr>
          <w:rFonts w:hint="eastAsia" w:ascii="宋体" w:hAnsi="宋体" w:eastAsia="宋体" w:cs="宋体"/>
          <w:b/>
          <w:bCs/>
          <w:color w:val="auto"/>
          <w:sz w:val="21"/>
          <w:szCs w:val="21"/>
          <w:highlight w:val="none"/>
          <w:lang w:val="en-US" w:eastAsia="zh-CN"/>
        </w:rPr>
        <w:t>三、对承租方的要求</w:t>
      </w:r>
      <w:bookmarkEnd w:id="5"/>
      <w:r>
        <w:rPr>
          <w:rFonts w:hint="eastAsia" w:ascii="宋体" w:hAnsi="宋体" w:eastAsia="宋体" w:cs="宋体"/>
          <w:b/>
          <w:bCs/>
          <w:color w:val="auto"/>
          <w:sz w:val="21"/>
          <w:szCs w:val="21"/>
          <w:highlight w:val="none"/>
          <w:lang w:val="en-US" w:eastAsia="zh-CN"/>
        </w:rPr>
        <w:t xml:space="preserve"> </w:t>
      </w:r>
    </w:p>
    <w:p w14:paraId="1E09EB3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意向承租方须为具有完全民事行为能力的自然人或法人。 </w:t>
      </w:r>
    </w:p>
    <w:p w14:paraId="10CE1C6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意向承租方须提交盖章确认（法人）或签字按手印（自然人）的《承诺函》（详见附件 5）。 </w:t>
      </w:r>
    </w:p>
    <w:p w14:paraId="64AF7BD3">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意向承租方须信用良好，在“信用中国”平台中没有不良记录。 </w:t>
      </w:r>
    </w:p>
    <w:p w14:paraId="01599DF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意向承租方承租本标的后不得转租，不得用于非法金融业务，不得出现违反公序良俗的行为。 </w:t>
      </w:r>
    </w:p>
    <w:p w14:paraId="2F5CB9A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不接受联合体报名。 </w:t>
      </w:r>
    </w:p>
    <w:p w14:paraId="11197935">
      <w:pPr>
        <w:pStyle w:val="4"/>
        <w:numPr>
          <w:ilvl w:val="0"/>
          <w:numId w:val="0"/>
        </w:numPr>
        <w:bidi w:val="0"/>
        <w:rPr>
          <w:rFonts w:hint="eastAsia" w:ascii="宋体" w:hAnsi="宋体" w:eastAsia="宋体" w:cs="宋体"/>
          <w:b/>
          <w:bCs/>
          <w:color w:val="auto"/>
          <w:sz w:val="21"/>
          <w:szCs w:val="21"/>
          <w:highlight w:val="none"/>
          <w:lang w:val="en-US" w:eastAsia="zh-CN"/>
        </w:rPr>
      </w:pPr>
      <w:bookmarkStart w:id="6" w:name="_Toc30686"/>
      <w:r>
        <w:rPr>
          <w:rFonts w:hint="eastAsia" w:ascii="宋体" w:hAnsi="宋体" w:eastAsia="宋体" w:cs="宋体"/>
          <w:b/>
          <w:bCs/>
          <w:color w:val="auto"/>
          <w:sz w:val="21"/>
          <w:szCs w:val="21"/>
          <w:highlight w:val="none"/>
          <w:lang w:val="en-US" w:eastAsia="zh-CN"/>
        </w:rPr>
        <w:t>四、租金价格及支付要求</w:t>
      </w:r>
      <w:bookmarkEnd w:id="6"/>
    </w:p>
    <w:p w14:paraId="336026C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出租年限：3年。</w:t>
      </w:r>
    </w:p>
    <w:p w14:paraId="01D2FC8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租金价格：详见附件1，意向承租方报价不得低于租金底价。</w:t>
      </w:r>
    </w:p>
    <w:p w14:paraId="170A275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租金支付方式：先付后用，按年付。</w:t>
      </w:r>
    </w:p>
    <w:p w14:paraId="614DC09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履约保证金：成交首年金额的50%，缴纳形式为现金。</w:t>
      </w:r>
    </w:p>
    <w:p w14:paraId="7256E45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经营项目范围内的水、电等为有偿使用，其费用由承租方自行承担。水、电等费用，按南通轨道交通规定的商业收费标准计算费用。</w:t>
      </w:r>
    </w:p>
    <w:p w14:paraId="4F984276">
      <w:pPr>
        <w:pStyle w:val="4"/>
        <w:bidi w:val="0"/>
        <w:rPr>
          <w:rFonts w:hint="eastAsia" w:ascii="宋体" w:hAnsi="宋体" w:eastAsia="宋体" w:cs="宋体"/>
          <w:b/>
          <w:bCs/>
          <w:color w:val="auto"/>
          <w:sz w:val="21"/>
          <w:szCs w:val="21"/>
          <w:highlight w:val="none"/>
          <w:lang w:val="en-US" w:eastAsia="zh-CN"/>
        </w:rPr>
      </w:pPr>
      <w:bookmarkStart w:id="7" w:name="_Toc22030"/>
      <w:r>
        <w:rPr>
          <w:rFonts w:hint="eastAsia" w:ascii="宋体" w:hAnsi="宋体" w:eastAsia="宋体" w:cs="宋体"/>
          <w:b/>
          <w:bCs/>
          <w:color w:val="auto"/>
          <w:sz w:val="21"/>
          <w:szCs w:val="21"/>
          <w:highlight w:val="none"/>
          <w:lang w:val="en-US" w:eastAsia="zh-CN"/>
        </w:rPr>
        <w:t>五、交易保证金</w:t>
      </w:r>
      <w:bookmarkEnd w:id="7"/>
      <w:r>
        <w:rPr>
          <w:rFonts w:hint="eastAsia" w:ascii="宋体" w:hAnsi="宋体" w:eastAsia="宋体" w:cs="宋体"/>
          <w:b/>
          <w:bCs/>
          <w:color w:val="auto"/>
          <w:sz w:val="21"/>
          <w:szCs w:val="21"/>
          <w:highlight w:val="none"/>
          <w:lang w:val="en-US" w:eastAsia="zh-CN"/>
        </w:rPr>
        <w:t xml:space="preserve"> </w:t>
      </w:r>
    </w:p>
    <w:p w14:paraId="1A96BE9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金额为3000元/标的，意向承租方须在202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22</w:t>
      </w:r>
      <w:r>
        <w:rPr>
          <w:rFonts w:hint="eastAsia" w:ascii="宋体" w:hAnsi="宋体" w:eastAsia="宋体" w:cs="宋体"/>
          <w:color w:val="auto"/>
          <w:kern w:val="0"/>
          <w:sz w:val="21"/>
          <w:szCs w:val="21"/>
          <w:highlight w:val="none"/>
          <w:lang w:val="en-US" w:eastAsia="zh-CN" w:bidi="ar"/>
        </w:rPr>
        <w:t>日</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时</w:t>
      </w:r>
      <w:r>
        <w:rPr>
          <w:rFonts w:hint="eastAsia" w:ascii="宋体" w:hAnsi="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val="en-US" w:eastAsia="zh-CN" w:bidi="ar"/>
        </w:rPr>
        <w:t>分（北京时间</w:t>
      </w:r>
      <w:r>
        <w:rPr>
          <w:rFonts w:hint="eastAsia" w:ascii="宋体" w:hAnsi="宋体" w:cs="宋体"/>
          <w:color w:val="auto"/>
          <w:kern w:val="0"/>
          <w:sz w:val="21"/>
          <w:szCs w:val="21"/>
          <w:highlight w:val="none"/>
          <w:lang w:val="en-US" w:eastAsia="zh-CN" w:bidi="ar"/>
        </w:rPr>
        <w:t>，下同</w:t>
      </w:r>
      <w:r>
        <w:rPr>
          <w:rFonts w:hint="eastAsia" w:ascii="宋体" w:hAnsi="宋体" w:eastAsia="宋体" w:cs="宋体"/>
          <w:color w:val="auto"/>
          <w:kern w:val="0"/>
          <w:sz w:val="21"/>
          <w:szCs w:val="21"/>
          <w:highlight w:val="none"/>
          <w:lang w:val="en-US" w:eastAsia="zh-CN" w:bidi="ar"/>
        </w:rPr>
        <w:t>）前交至指定账户（以到达账户时间为准，遇法定节假日顺延），</w:t>
      </w:r>
      <w:r>
        <w:rPr>
          <w:rFonts w:hint="eastAsia" w:ascii="宋体" w:hAnsi="宋体" w:eastAsia="宋体" w:cs="宋体"/>
          <w:b/>
          <w:bCs/>
          <w:color w:val="auto"/>
          <w:kern w:val="0"/>
          <w:sz w:val="21"/>
          <w:szCs w:val="21"/>
          <w:highlight w:val="none"/>
          <w:lang w:val="en-US" w:eastAsia="zh-CN" w:bidi="ar"/>
        </w:rPr>
        <w:t>逾期将不能取得竞租资格</w:t>
      </w:r>
      <w:r>
        <w:rPr>
          <w:rFonts w:hint="eastAsia" w:ascii="宋体" w:hAnsi="宋体" w:eastAsia="宋体" w:cs="宋体"/>
          <w:color w:val="auto"/>
          <w:kern w:val="0"/>
          <w:sz w:val="21"/>
          <w:szCs w:val="21"/>
          <w:highlight w:val="none"/>
          <w:lang w:val="en-US" w:eastAsia="zh-CN" w:bidi="ar"/>
        </w:rPr>
        <w:t>。</w:t>
      </w:r>
    </w:p>
    <w:p w14:paraId="38C3E70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保证金交纳方式：竞选人若为企业法人，须采用现金或本票或保函或保险或担保或数字人民币或从企业基本账户以银行转账等形式交纳保证金；竞选人若为自然人，以个人的名义交纳保证金的形式为现金或本票或保函或保险或担保或数字人民币</w:t>
      </w:r>
      <w:r>
        <w:rPr>
          <w:rFonts w:hint="eastAsia" w:ascii="宋体" w:hAnsi="宋体" w:cs="宋体"/>
          <w:color w:val="auto"/>
          <w:kern w:val="0"/>
          <w:sz w:val="21"/>
          <w:szCs w:val="21"/>
          <w:highlight w:val="none"/>
          <w:lang w:val="en-US" w:eastAsia="zh-CN" w:bidi="ar"/>
        </w:rPr>
        <w:t>或银行转账</w:t>
      </w:r>
      <w:r>
        <w:rPr>
          <w:rFonts w:hint="eastAsia" w:ascii="宋体" w:hAnsi="宋体" w:eastAsia="宋体" w:cs="宋体"/>
          <w:color w:val="auto"/>
          <w:kern w:val="0"/>
          <w:sz w:val="21"/>
          <w:szCs w:val="21"/>
          <w:highlight w:val="none"/>
          <w:lang w:val="en-US" w:eastAsia="zh-CN" w:bidi="ar"/>
        </w:rPr>
        <w:t>等。禁止第三方代缴保证金或以其他方式交纳。交纳保证金时须</w:t>
      </w:r>
      <w:r>
        <w:rPr>
          <w:rFonts w:hint="eastAsia" w:ascii="宋体" w:hAnsi="宋体" w:eastAsia="宋体" w:cs="宋体"/>
          <w:b/>
          <w:bCs/>
          <w:color w:val="auto"/>
          <w:kern w:val="0"/>
          <w:sz w:val="21"/>
          <w:szCs w:val="21"/>
          <w:highlight w:val="none"/>
          <w:lang w:val="en-US" w:eastAsia="zh-CN" w:bidi="ar"/>
        </w:rPr>
        <w:t>备注“XX标的交易保证金”。</w:t>
      </w:r>
      <w:r>
        <w:rPr>
          <w:rFonts w:hint="eastAsia" w:ascii="宋体" w:hAnsi="宋体" w:cs="宋体"/>
          <w:color w:val="auto"/>
          <w:kern w:val="0"/>
          <w:sz w:val="21"/>
          <w:szCs w:val="21"/>
          <w:highlight w:val="none"/>
          <w:lang w:val="en-US" w:eastAsia="zh-CN" w:bidi="ar"/>
        </w:rPr>
        <w:t>竞选人以银行转账方式</w:t>
      </w:r>
      <w:r>
        <w:rPr>
          <w:rFonts w:hint="eastAsia" w:ascii="宋体" w:hAnsi="宋体" w:eastAsia="宋体" w:cs="宋体"/>
          <w:color w:val="auto"/>
          <w:kern w:val="0"/>
          <w:sz w:val="21"/>
          <w:szCs w:val="21"/>
          <w:highlight w:val="none"/>
          <w:lang w:val="en-US" w:eastAsia="zh-CN" w:bidi="ar"/>
        </w:rPr>
        <w:t>交纳</w:t>
      </w:r>
      <w:r>
        <w:rPr>
          <w:rFonts w:hint="eastAsia" w:ascii="宋体" w:hAnsi="宋体" w:cs="宋体"/>
          <w:color w:val="auto"/>
          <w:kern w:val="0"/>
          <w:sz w:val="21"/>
          <w:szCs w:val="21"/>
          <w:highlight w:val="none"/>
          <w:lang w:val="en-US" w:eastAsia="zh-CN" w:bidi="ar"/>
        </w:rPr>
        <w:t>保证金的，若确定为</w:t>
      </w:r>
      <w:r>
        <w:rPr>
          <w:rFonts w:hint="eastAsia" w:ascii="宋体" w:hAnsi="宋体" w:eastAsia="宋体" w:cs="宋体"/>
          <w:color w:val="auto"/>
          <w:kern w:val="0"/>
          <w:sz w:val="21"/>
          <w:szCs w:val="21"/>
          <w:highlight w:val="none"/>
          <w:lang w:val="en-US" w:eastAsia="zh-CN" w:bidi="ar"/>
        </w:rPr>
        <w:t>承租方</w:t>
      </w:r>
      <w:r>
        <w:rPr>
          <w:rFonts w:hint="eastAsia" w:ascii="宋体" w:hAnsi="宋体" w:cs="宋体"/>
          <w:color w:val="auto"/>
          <w:kern w:val="0"/>
          <w:sz w:val="21"/>
          <w:szCs w:val="21"/>
          <w:highlight w:val="none"/>
          <w:lang w:val="en-US" w:eastAsia="zh-CN" w:bidi="ar"/>
        </w:rPr>
        <w:t>，其保证金转为履约保证金。</w:t>
      </w:r>
    </w:p>
    <w:p w14:paraId="5AC96F2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bookmarkStart w:id="8" w:name="_Toc20965"/>
      <w:r>
        <w:rPr>
          <w:rFonts w:hint="eastAsia" w:ascii="宋体" w:hAnsi="宋体" w:eastAsia="宋体" w:cs="宋体"/>
          <w:b/>
          <w:bCs/>
          <w:color w:val="auto"/>
          <w:kern w:val="0"/>
          <w:sz w:val="21"/>
          <w:szCs w:val="21"/>
          <w:highlight w:val="none"/>
          <w:lang w:val="en-US" w:eastAsia="zh-CN" w:bidi="ar"/>
        </w:rPr>
        <w:t>户名：南通轨道资源开发有限公司</w:t>
      </w:r>
      <w:bookmarkEnd w:id="8"/>
    </w:p>
    <w:p w14:paraId="7E651EE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账号：</w:t>
      </w:r>
      <w:r>
        <w:rPr>
          <w:rFonts w:hint="eastAsia" w:ascii="宋体" w:hAnsi="宋体" w:cs="宋体"/>
          <w:b/>
          <w:bCs/>
          <w:color w:val="auto"/>
          <w:kern w:val="0"/>
          <w:sz w:val="21"/>
          <w:szCs w:val="21"/>
          <w:highlight w:val="none"/>
          <w:lang w:val="en-US" w:eastAsia="zh-CN" w:bidi="ar"/>
        </w:rPr>
        <w:t>326008602011000291381</w:t>
      </w:r>
    </w:p>
    <w:p w14:paraId="7A95D2E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开户银行：</w:t>
      </w:r>
      <w:r>
        <w:rPr>
          <w:rFonts w:hint="eastAsia" w:ascii="宋体" w:hAnsi="宋体" w:cs="宋体"/>
          <w:b/>
          <w:bCs/>
          <w:color w:val="auto"/>
          <w:kern w:val="0"/>
          <w:sz w:val="21"/>
          <w:szCs w:val="21"/>
          <w:highlight w:val="none"/>
          <w:lang w:val="en-US" w:eastAsia="zh-CN" w:bidi="ar"/>
        </w:rPr>
        <w:t>交通银行南通分行营业部</w:t>
      </w:r>
    </w:p>
    <w:p w14:paraId="0DCB219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交易保证金退还及其他要求详见附件3竞选须知。</w:t>
      </w:r>
    </w:p>
    <w:p w14:paraId="5767F7AD">
      <w:pPr>
        <w:pStyle w:val="4"/>
        <w:bidi w:val="0"/>
        <w:rPr>
          <w:rFonts w:hint="eastAsia" w:ascii="宋体" w:hAnsi="宋体" w:eastAsia="宋体" w:cs="宋体"/>
          <w:b/>
          <w:bCs/>
          <w:sz w:val="21"/>
          <w:szCs w:val="21"/>
          <w:highlight w:val="none"/>
          <w:lang w:val="en-US" w:eastAsia="zh-CN"/>
        </w:rPr>
      </w:pPr>
      <w:bookmarkStart w:id="9" w:name="_Toc19804"/>
      <w:r>
        <w:rPr>
          <w:rFonts w:hint="eastAsia" w:ascii="宋体" w:hAnsi="宋体" w:eastAsia="宋体" w:cs="宋体"/>
          <w:b/>
          <w:bCs/>
          <w:sz w:val="21"/>
          <w:szCs w:val="21"/>
          <w:highlight w:val="none"/>
          <w:lang w:val="en-US" w:eastAsia="zh-CN"/>
        </w:rPr>
        <w:t>六、招租流程</w:t>
      </w:r>
      <w:bookmarkEnd w:id="9"/>
      <w:r>
        <w:rPr>
          <w:rFonts w:hint="eastAsia" w:ascii="宋体" w:hAnsi="宋体" w:eastAsia="宋体" w:cs="宋体"/>
          <w:b/>
          <w:bCs/>
          <w:sz w:val="21"/>
          <w:szCs w:val="21"/>
          <w:highlight w:val="none"/>
          <w:lang w:val="en-US" w:eastAsia="zh-CN"/>
        </w:rPr>
        <w:t xml:space="preserve"> </w:t>
      </w:r>
    </w:p>
    <w:p w14:paraId="686C308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 出租方通过南通市公共资源交易网（http://zfcg.nantong.gov.cn/）、南通轨道交通官网（https://www.ntrailway.com/）发布招租信息，挂牌期限为202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日至202</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年</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21</w:t>
      </w:r>
      <w:r>
        <w:rPr>
          <w:rFonts w:hint="eastAsia" w:ascii="宋体" w:hAnsi="宋体" w:eastAsia="宋体" w:cs="宋体"/>
          <w:color w:val="auto"/>
          <w:kern w:val="0"/>
          <w:sz w:val="21"/>
          <w:szCs w:val="21"/>
          <w:highlight w:val="none"/>
          <w:lang w:val="en-US" w:eastAsia="zh-CN" w:bidi="ar"/>
        </w:rPr>
        <w:t>日。信息不一致的，以南通市公共资源交易平台发布为准。</w:t>
      </w:r>
    </w:p>
    <w:p w14:paraId="353DEA9F">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意向承租方至出租方进行信息咨询、缴纳交易保证金、递交竞选文件。 </w:t>
      </w:r>
    </w:p>
    <w:p w14:paraId="515B737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挂牌期满后，意向承租方在规定的时间内递交竞选文件，出租方按照招租文件规定的要求进行组织开标。</w:t>
      </w:r>
      <w:r>
        <w:rPr>
          <w:rFonts w:hint="eastAsia" w:ascii="宋体" w:hAnsi="宋体" w:eastAsia="宋体" w:cs="宋体"/>
          <w:b/>
          <w:bCs/>
          <w:color w:val="auto"/>
          <w:kern w:val="0"/>
          <w:sz w:val="21"/>
          <w:szCs w:val="21"/>
          <w:highlight w:val="none"/>
          <w:lang w:val="en-US" w:eastAsia="zh-CN" w:bidi="ar"/>
        </w:rPr>
        <w:t>竞选文件的编制要</w:t>
      </w:r>
      <w:r>
        <w:rPr>
          <w:rFonts w:hint="eastAsia" w:ascii="宋体" w:hAnsi="宋体" w:cs="宋体"/>
          <w:b/>
          <w:bCs/>
          <w:color w:val="auto"/>
          <w:kern w:val="0"/>
          <w:sz w:val="21"/>
          <w:szCs w:val="21"/>
          <w:highlight w:val="none"/>
          <w:lang w:val="en-US" w:eastAsia="zh-CN" w:bidi="ar"/>
        </w:rPr>
        <w:t>求和</w:t>
      </w:r>
      <w:r>
        <w:rPr>
          <w:rFonts w:hint="eastAsia" w:ascii="宋体" w:hAnsi="宋体" w:eastAsia="宋体" w:cs="宋体"/>
          <w:b/>
          <w:bCs/>
          <w:color w:val="auto"/>
          <w:kern w:val="0"/>
          <w:sz w:val="21"/>
          <w:szCs w:val="21"/>
          <w:highlight w:val="none"/>
          <w:lang w:val="en-US" w:eastAsia="zh-CN" w:bidi="ar"/>
        </w:rPr>
        <w:t>地点等内容详见附件 4</w:t>
      </w:r>
      <w:r>
        <w:rPr>
          <w:rFonts w:hint="eastAsia" w:ascii="宋体" w:hAnsi="宋体" w:eastAsia="宋体" w:cs="宋体"/>
          <w:color w:val="auto"/>
          <w:kern w:val="0"/>
          <w:sz w:val="21"/>
          <w:szCs w:val="21"/>
          <w:highlight w:val="none"/>
          <w:lang w:val="en-US" w:eastAsia="zh-CN" w:bidi="ar"/>
        </w:rPr>
        <w:t xml:space="preserve">。 </w:t>
      </w:r>
    </w:p>
    <w:p w14:paraId="38FBBBD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3.1竞选文件递交起止时间：</w:t>
      </w:r>
      <w:r>
        <w:rPr>
          <w:rFonts w:hint="eastAsia" w:ascii="宋体" w:hAnsi="宋体" w:eastAsia="宋体" w:cs="宋体"/>
          <w:color w:val="auto"/>
          <w:kern w:val="0"/>
          <w:sz w:val="21"/>
          <w:szCs w:val="21"/>
          <w:highlight w:val="none"/>
          <w:u w:val="single"/>
          <w:lang w:val="en-US" w:eastAsia="zh-CN" w:bidi="ar"/>
        </w:rPr>
        <w:t>2026年</w:t>
      </w:r>
      <w:r>
        <w:rPr>
          <w:rFonts w:hint="eastAsia" w:ascii="宋体" w:hAnsi="宋体" w:cs="宋体"/>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月</w:t>
      </w:r>
      <w:r>
        <w:rPr>
          <w:rFonts w:hint="eastAsia" w:ascii="宋体" w:hAnsi="宋体" w:cs="宋体"/>
          <w:color w:val="auto"/>
          <w:kern w:val="0"/>
          <w:sz w:val="21"/>
          <w:szCs w:val="21"/>
          <w:highlight w:val="none"/>
          <w:u w:val="single"/>
          <w:lang w:val="en-US" w:eastAsia="zh-CN" w:bidi="ar"/>
        </w:rPr>
        <w:t>22</w:t>
      </w:r>
      <w:r>
        <w:rPr>
          <w:rFonts w:hint="eastAsia" w:ascii="宋体" w:hAnsi="宋体" w:eastAsia="宋体" w:cs="宋体"/>
          <w:color w:val="auto"/>
          <w:kern w:val="0"/>
          <w:sz w:val="21"/>
          <w:szCs w:val="21"/>
          <w:highlight w:val="none"/>
          <w:u w:val="single"/>
          <w:lang w:val="en-US" w:eastAsia="zh-CN" w:bidi="ar"/>
        </w:rPr>
        <w:t>日9时</w:t>
      </w:r>
      <w:r>
        <w:rPr>
          <w:rFonts w:hint="eastAsia" w:ascii="宋体" w:hAnsi="宋体" w:cs="宋体"/>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val="en-US" w:eastAsia="zh-CN" w:bidi="ar"/>
        </w:rPr>
        <w:t>0分</w:t>
      </w:r>
      <w:r>
        <w:rPr>
          <w:rFonts w:hint="eastAsia" w:ascii="宋体" w:hAnsi="宋体" w:cs="宋体"/>
          <w:color w:val="auto"/>
          <w:kern w:val="0"/>
          <w:sz w:val="21"/>
          <w:szCs w:val="21"/>
          <w:highlight w:val="none"/>
          <w:u w:val="single"/>
          <w:lang w:val="en-US" w:eastAsia="zh-CN" w:bidi="ar"/>
        </w:rPr>
        <w:t>-10</w:t>
      </w:r>
      <w:r>
        <w:rPr>
          <w:rFonts w:hint="eastAsia" w:ascii="宋体" w:hAnsi="宋体" w:eastAsia="宋体" w:cs="宋体"/>
          <w:color w:val="auto"/>
          <w:kern w:val="0"/>
          <w:sz w:val="21"/>
          <w:szCs w:val="21"/>
          <w:highlight w:val="none"/>
          <w:u w:val="single"/>
          <w:lang w:val="en-US" w:eastAsia="zh-CN" w:bidi="ar"/>
        </w:rPr>
        <w:t>时</w:t>
      </w:r>
      <w:r>
        <w:rPr>
          <w:rFonts w:hint="eastAsia" w:ascii="宋体" w:hAnsi="宋体" w:cs="宋体"/>
          <w:color w:val="auto"/>
          <w:kern w:val="0"/>
          <w:sz w:val="21"/>
          <w:szCs w:val="21"/>
          <w:highlight w:val="none"/>
          <w:u w:val="single"/>
          <w:lang w:val="en-US" w:eastAsia="zh-CN" w:bidi="ar"/>
        </w:rPr>
        <w:t>00</w:t>
      </w:r>
      <w:r>
        <w:rPr>
          <w:rFonts w:hint="eastAsia" w:ascii="宋体" w:hAnsi="宋体" w:eastAsia="宋体" w:cs="宋体"/>
          <w:color w:val="auto"/>
          <w:kern w:val="0"/>
          <w:sz w:val="21"/>
          <w:szCs w:val="21"/>
          <w:highlight w:val="none"/>
          <w:u w:val="single"/>
          <w:lang w:val="en-US" w:eastAsia="zh-CN" w:bidi="ar"/>
        </w:rPr>
        <w:t>分</w:t>
      </w:r>
      <w:r>
        <w:rPr>
          <w:rFonts w:hint="eastAsia" w:ascii="宋体" w:hAnsi="宋体" w:eastAsia="宋体" w:cs="宋体"/>
          <w:color w:val="auto"/>
          <w:kern w:val="0"/>
          <w:sz w:val="21"/>
          <w:szCs w:val="21"/>
          <w:highlight w:val="none"/>
          <w:lang w:val="en-US" w:eastAsia="zh-CN" w:bidi="ar"/>
        </w:rPr>
        <w:t>。</w:t>
      </w:r>
    </w:p>
    <w:p w14:paraId="7C28DE0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3.2竞选文件递交地点：</w:t>
      </w:r>
      <w:r>
        <w:rPr>
          <w:rFonts w:hint="eastAsia" w:ascii="宋体" w:hAnsi="宋体" w:eastAsia="宋体" w:cs="宋体"/>
          <w:color w:val="auto"/>
          <w:kern w:val="0"/>
          <w:sz w:val="21"/>
          <w:szCs w:val="21"/>
          <w:highlight w:val="none"/>
          <w:u w:val="single"/>
          <w:lang w:val="en-US" w:eastAsia="zh-CN" w:bidi="ar"/>
        </w:rPr>
        <w:t>南通市崇川区崇川路158号15楼</w:t>
      </w:r>
      <w:r>
        <w:rPr>
          <w:rFonts w:hint="eastAsia" w:ascii="宋体" w:hAnsi="宋体" w:cs="宋体"/>
          <w:color w:val="auto"/>
          <w:kern w:val="0"/>
          <w:sz w:val="21"/>
          <w:szCs w:val="21"/>
          <w:highlight w:val="none"/>
          <w:u w:val="single"/>
          <w:lang w:val="en-US" w:eastAsia="zh-CN" w:bidi="ar"/>
        </w:rPr>
        <w:t>1506</w:t>
      </w:r>
      <w:r>
        <w:rPr>
          <w:rFonts w:hint="eastAsia" w:ascii="宋体" w:hAnsi="宋体" w:eastAsia="宋体" w:cs="宋体"/>
          <w:color w:val="auto"/>
          <w:kern w:val="0"/>
          <w:sz w:val="21"/>
          <w:szCs w:val="21"/>
          <w:highlight w:val="none"/>
          <w:u w:val="single"/>
          <w:lang w:val="en-US" w:eastAsia="zh-CN" w:bidi="ar"/>
        </w:rPr>
        <w:t>开标</w:t>
      </w:r>
      <w:r>
        <w:rPr>
          <w:rFonts w:hint="eastAsia" w:ascii="宋体" w:hAnsi="宋体" w:eastAsia="宋体" w:cs="宋体"/>
          <w:color w:val="auto"/>
          <w:highlight w:val="none"/>
          <w:u w:val="single"/>
          <w:lang w:val="en-US" w:eastAsia="zh-CN"/>
        </w:rPr>
        <w:t>室</w:t>
      </w:r>
      <w:r>
        <w:rPr>
          <w:rFonts w:hint="eastAsia" w:ascii="宋体" w:hAnsi="宋体" w:eastAsia="宋体" w:cs="宋体"/>
          <w:color w:val="auto"/>
          <w:kern w:val="0"/>
          <w:sz w:val="21"/>
          <w:szCs w:val="21"/>
          <w:highlight w:val="none"/>
          <w:lang w:val="en-US" w:eastAsia="zh-CN" w:bidi="ar"/>
        </w:rPr>
        <w:t>。</w:t>
      </w:r>
    </w:p>
    <w:p w14:paraId="5A4B528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3.3逾期送达的或者未送达指定地点的竞选文件，出租方不予受理。</w:t>
      </w:r>
    </w:p>
    <w:p w14:paraId="09FB7BA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出租方向中选承租方发出中选通知书。 </w:t>
      </w:r>
    </w:p>
    <w:p w14:paraId="2DB4D68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 承租方缴纳履约保证金、与出租方签订租赁合同（合同范本详见附件 </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）、办理便民用房交接等。 </w:t>
      </w:r>
    </w:p>
    <w:p w14:paraId="03F0CF23">
      <w:pPr>
        <w:pStyle w:val="4"/>
        <w:bidi w:val="0"/>
        <w:rPr>
          <w:rFonts w:hint="eastAsia" w:ascii="宋体" w:hAnsi="宋体" w:eastAsia="宋体" w:cs="宋体"/>
          <w:color w:val="auto"/>
          <w:sz w:val="21"/>
          <w:szCs w:val="21"/>
          <w:highlight w:val="none"/>
        </w:rPr>
      </w:pPr>
      <w:bookmarkStart w:id="10" w:name="_Toc14197"/>
      <w:r>
        <w:rPr>
          <w:rFonts w:hint="eastAsia" w:ascii="宋体" w:hAnsi="宋体" w:eastAsia="宋体" w:cs="宋体"/>
          <w:b/>
          <w:bCs/>
          <w:color w:val="auto"/>
          <w:sz w:val="21"/>
          <w:szCs w:val="21"/>
          <w:highlight w:val="none"/>
          <w:lang w:val="en-US" w:eastAsia="zh-CN"/>
        </w:rPr>
        <w:t>七、其它要求</w:t>
      </w:r>
      <w:bookmarkEnd w:id="10"/>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
        </w:rPr>
        <w:t xml:space="preserve"> </w:t>
      </w:r>
    </w:p>
    <w:p w14:paraId="5C02AE4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本次出租标的为分别出租。 </w:t>
      </w:r>
    </w:p>
    <w:p w14:paraId="5469C34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 经营业态：</w:t>
      </w:r>
    </w:p>
    <w:p w14:paraId="5560D88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2.1经营不得产生油烟、异味以及特殊气味。</w:t>
      </w:r>
    </w:p>
    <w:p w14:paraId="6049B52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2.2不得经营南通轨道交通已授权相关业务（如便利店、充电宝、自助售货机等业务）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35F8975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注：出租方保留判断经营业态是否符合南通轨道交通要求的权利，具体经由评标委员会决定。</w:t>
      </w:r>
    </w:p>
    <w:p w14:paraId="4F5BEDD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 经营范围：便民用房内部的使用权及便民用房门头的使用权。</w:t>
      </w:r>
    </w:p>
    <w:p w14:paraId="5420B35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便民用房交付状态：现状交付，详见附件1便民用房信息汇总表。对于承租方提出的供电量增容、上/下水增设、排污排烟增设需求，出租方均无法满足，承租方不得提出异议。（详见附件1）</w:t>
      </w:r>
    </w:p>
    <w:p w14:paraId="6D16B53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6703328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承租方承租后签订合同时，需同时签订项目安全协议、项目廉政公约。</w:t>
      </w:r>
    </w:p>
    <w:p w14:paraId="3CE1264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 承租方在对便民用房进行装修施工前，须按照出租方规定办理完成便民用房装修审批手续，在获得出租方批准后方可开始对便民用房进行装修施工。否则，出租方将按租赁合同约定追究承租方的违约责任（具体要求详见附件 4《合同主要条款》）。</w:t>
      </w:r>
    </w:p>
    <w:p w14:paraId="2412188E">
      <w:pPr>
        <w:pStyle w:val="4"/>
        <w:bidi w:val="0"/>
        <w:rPr>
          <w:rFonts w:hint="eastAsia" w:ascii="宋体" w:hAnsi="宋体" w:eastAsia="宋体" w:cs="宋体"/>
          <w:b/>
          <w:bCs/>
          <w:color w:val="auto"/>
          <w:sz w:val="21"/>
          <w:szCs w:val="21"/>
          <w:highlight w:val="none"/>
          <w:lang w:val="en-US" w:eastAsia="zh-CN"/>
        </w:rPr>
      </w:pPr>
      <w:bookmarkStart w:id="11" w:name="_Toc10082"/>
      <w:r>
        <w:rPr>
          <w:rFonts w:hint="eastAsia" w:ascii="宋体" w:hAnsi="宋体" w:eastAsia="宋体" w:cs="宋体"/>
          <w:b/>
          <w:bCs/>
          <w:color w:val="auto"/>
          <w:sz w:val="21"/>
          <w:szCs w:val="21"/>
          <w:highlight w:val="none"/>
          <w:lang w:val="en-US" w:eastAsia="zh-CN"/>
        </w:rPr>
        <w:t>八、竞选文件须提供材料</w:t>
      </w:r>
      <w:bookmarkEnd w:id="11"/>
    </w:p>
    <w:p w14:paraId="21F046FD">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如意向承租方为法人则提交：</w:t>
      </w:r>
      <w:r>
        <w:rPr>
          <w:rFonts w:hint="eastAsia" w:ascii="宋体" w:hAnsi="宋体" w:eastAsia="宋体" w:cs="宋体"/>
          <w:color w:val="auto"/>
          <w:kern w:val="0"/>
          <w:sz w:val="21"/>
          <w:szCs w:val="21"/>
          <w:highlight w:val="none"/>
          <w:lang w:val="en-US" w:eastAsia="zh-CN" w:bidi="ar"/>
        </w:rPr>
        <w:t>（详见附件 5-1竞选文件格式（法人版））</w:t>
      </w:r>
    </w:p>
    <w:p w14:paraId="66AEA59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授权委托书 </w:t>
      </w:r>
    </w:p>
    <w:p w14:paraId="435CE9C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营业执照 </w:t>
      </w:r>
    </w:p>
    <w:p w14:paraId="00C74BA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5A12E7B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经营业态</w:t>
      </w:r>
    </w:p>
    <w:p w14:paraId="0AD111B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 报价函</w:t>
      </w:r>
    </w:p>
    <w:p w14:paraId="5B7E912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67B7123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如意向承租方为自然人则提交：</w:t>
      </w:r>
      <w:r>
        <w:rPr>
          <w:rFonts w:hint="eastAsia" w:ascii="宋体" w:hAnsi="宋体" w:eastAsia="宋体" w:cs="宋体"/>
          <w:color w:val="auto"/>
          <w:kern w:val="0"/>
          <w:sz w:val="21"/>
          <w:szCs w:val="21"/>
          <w:highlight w:val="none"/>
          <w:lang w:val="en-US" w:eastAsia="zh-CN" w:bidi="ar"/>
        </w:rPr>
        <w:t>（详见附件 5-2竞选文件格式（自然人版））</w:t>
      </w:r>
    </w:p>
    <w:p w14:paraId="1787ACFF">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授权委托书 </w:t>
      </w:r>
    </w:p>
    <w:p w14:paraId="6FE8547F">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身份证复印件</w:t>
      </w:r>
    </w:p>
    <w:p w14:paraId="09A8D78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 承诺书</w:t>
      </w:r>
    </w:p>
    <w:p w14:paraId="113C9E6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经营业态</w:t>
      </w:r>
    </w:p>
    <w:p w14:paraId="1FE0613E">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bookmarkStart w:id="12" w:name="_Toc16863"/>
      <w:bookmarkStart w:id="13" w:name="_Toc10003"/>
      <w:bookmarkStart w:id="14" w:name="_Toc2657"/>
      <w:bookmarkStart w:id="15" w:name="_Toc28369"/>
      <w:bookmarkStart w:id="16" w:name="_Toc13184"/>
      <w:bookmarkStart w:id="17" w:name="_Toc4026"/>
      <w:r>
        <w:rPr>
          <w:rFonts w:hint="eastAsia" w:ascii="宋体" w:hAnsi="宋体" w:eastAsia="宋体" w:cs="宋体"/>
          <w:color w:val="auto"/>
          <w:kern w:val="0"/>
          <w:sz w:val="21"/>
          <w:szCs w:val="21"/>
          <w:highlight w:val="none"/>
          <w:lang w:val="en-US" w:eastAsia="zh-CN" w:bidi="ar"/>
        </w:rPr>
        <w:t>5. 报价函</w:t>
      </w:r>
    </w:p>
    <w:p w14:paraId="3AF33921">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bidi="ar"/>
        </w:rPr>
        <w:t>6. 交易保证金</w:t>
      </w:r>
    </w:p>
    <w:p w14:paraId="2EEFFF7F">
      <w:pPr>
        <w:pStyle w:val="4"/>
        <w:bidi w:val="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联系方式</w:t>
      </w:r>
      <w:bookmarkEnd w:id="12"/>
    </w:p>
    <w:bookmarkEnd w:id="13"/>
    <w:bookmarkEnd w:id="14"/>
    <w:bookmarkEnd w:id="15"/>
    <w:bookmarkEnd w:id="16"/>
    <w:bookmarkEnd w:id="17"/>
    <w:p w14:paraId="3664E172">
      <w:pPr>
        <w:ind w:left="-439" w:leftChars="-209" w:right="-748" w:rightChars="-356" w:firstLine="858" w:firstLineChars="40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出租方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shd w:val="clear" w:color="auto" w:fill="FFFFFF"/>
          <w:lang w:eastAsia="zh-CN"/>
        </w:rPr>
        <w:t>南通轨道资源开发有限公司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1EF2328">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南通市崇川区崇川路158号18楼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640A0E7">
      <w:pPr>
        <w:ind w:left="-439" w:leftChars="-209" w:right="-748" w:rightChars="-356" w:firstLine="858" w:firstLineChars="409"/>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郭</w:t>
      </w:r>
      <w:r>
        <w:rPr>
          <w:rFonts w:hint="eastAsia" w:ascii="宋体" w:hAnsi="宋体" w:eastAsia="宋体" w:cs="宋体"/>
          <w:color w:val="auto"/>
          <w:highlight w:val="none"/>
          <w:u w:val="single"/>
        </w:rPr>
        <w:t xml:space="preserve">女士                                                     </w:t>
      </w:r>
    </w:p>
    <w:p w14:paraId="74477F9C">
      <w:pPr>
        <w:ind w:left="-439" w:leftChars="-209" w:right="-748" w:rightChars="-356" w:firstLine="858" w:firstLineChars="409"/>
        <w:rPr>
          <w:rFonts w:hint="eastAsia" w:ascii="宋体" w:hAnsi="宋体" w:eastAsia="宋体" w:cs="宋体"/>
          <w:b/>
          <w:bCs/>
          <w:color w:val="auto"/>
          <w:highlight w:val="none"/>
          <w:u w:val="singl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0513-80813997                   </w:t>
      </w:r>
      <w:r>
        <w:rPr>
          <w:rFonts w:hint="eastAsia" w:ascii="宋体" w:hAnsi="宋体" w:eastAsia="宋体" w:cs="宋体"/>
          <w:color w:val="auto"/>
          <w:highlight w:val="none"/>
          <w:u w:val="single"/>
        </w:rPr>
        <w:t xml:space="preserve">                         </w:t>
      </w:r>
    </w:p>
    <w:p w14:paraId="0A00F2DB">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代理单位：</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山东国盛项目管理有限公司</w:t>
      </w:r>
      <w:r>
        <w:rPr>
          <w:rFonts w:hint="eastAsia" w:ascii="宋体" w:hAnsi="宋体" w:eastAsia="宋体" w:cs="宋体"/>
          <w:color w:val="auto"/>
          <w:sz w:val="21"/>
          <w:szCs w:val="21"/>
          <w:highlight w:val="none"/>
          <w:u w:val="single"/>
        </w:rPr>
        <w:t xml:space="preserve">                                 </w:t>
      </w:r>
    </w:p>
    <w:p w14:paraId="5536153A">
      <w:pPr>
        <w:ind w:left="-439" w:leftChars="-209" w:right="-748" w:rightChars="-356" w:firstLine="858" w:firstLineChars="40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李</w:t>
      </w:r>
      <w:r>
        <w:rPr>
          <w:rFonts w:hint="eastAsia" w:ascii="宋体" w:hAnsi="宋体" w:eastAsia="宋体" w:cs="宋体"/>
          <w:color w:val="auto"/>
          <w:sz w:val="21"/>
          <w:szCs w:val="21"/>
          <w:highlight w:val="none"/>
          <w:u w:val="single"/>
        </w:rPr>
        <w:t xml:space="preserve">先生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8CD08C3">
      <w:pPr>
        <w:ind w:left="-439" w:leftChars="-209" w:right="-748" w:rightChars="-356" w:firstLine="858" w:firstLineChars="40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151</w:t>
      </w:r>
      <w:r>
        <w:rPr>
          <w:rFonts w:hint="eastAsia" w:ascii="宋体" w:hAnsi="宋体" w:cs="宋体"/>
          <w:color w:val="auto"/>
          <w:sz w:val="21"/>
          <w:szCs w:val="21"/>
          <w:highlight w:val="none"/>
          <w:u w:val="single"/>
          <w:lang w:val="en-US" w:eastAsia="zh-CN"/>
        </w:rPr>
        <w:t>92029263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3BBBBA8">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kern w:val="0"/>
          <w:sz w:val="21"/>
          <w:szCs w:val="21"/>
          <w:highlight w:val="none"/>
          <w:lang w:val="en-US" w:eastAsia="zh-CN" w:bidi="ar"/>
        </w:rPr>
      </w:pPr>
    </w:p>
    <w:p w14:paraId="463052B4">
      <w:pPr>
        <w:keepNext w:val="0"/>
        <w:keepLines w:val="0"/>
        <w:pageBreakBefore w:val="0"/>
        <w:widowControl/>
        <w:suppressLineNumbers w:val="0"/>
        <w:kinsoku/>
        <w:wordWrap/>
        <w:overflowPunct/>
        <w:topLinePunct w:val="0"/>
        <w:autoSpaceDE/>
        <w:autoSpaceDN/>
        <w:bidi w:val="0"/>
        <w:adjustRightInd/>
        <w:snapToGrid/>
        <w:ind w:right="-512" w:rightChars="-24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附件：1. 便民用房信息汇总表 </w:t>
      </w:r>
    </w:p>
    <w:p w14:paraId="3673BD98">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 便民用房落位图 </w:t>
      </w:r>
    </w:p>
    <w:p w14:paraId="27539C7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竞选须知 </w:t>
      </w:r>
    </w:p>
    <w:p w14:paraId="32D09FF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 合同主要条款</w:t>
      </w:r>
    </w:p>
    <w:p w14:paraId="1023984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5-1. 竞选文件格式（法人版）</w:t>
      </w:r>
    </w:p>
    <w:p w14:paraId="15435D4B">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638" w:firstLineChars="304"/>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5-2. 竞选文件格式（自然人版）</w:t>
      </w:r>
    </w:p>
    <w:p w14:paraId="0DF3404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1058" w:firstLineChars="504"/>
        <w:jc w:val="left"/>
        <w:textAlignment w:val="auto"/>
        <w:rPr>
          <w:rFonts w:hint="eastAsia" w:ascii="宋体" w:hAnsi="宋体" w:eastAsia="宋体" w:cs="宋体"/>
          <w:color w:val="auto"/>
          <w:sz w:val="21"/>
          <w:szCs w:val="21"/>
          <w:highlight w:val="none"/>
          <w:lang w:val="en-US"/>
        </w:rPr>
      </w:pPr>
    </w:p>
    <w:p w14:paraId="060CE6CD">
      <w:pPr>
        <w:jc w:val="righ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日</w:t>
      </w:r>
      <w:bookmarkStart w:id="54" w:name="_GoBack"/>
      <w:bookmarkEnd w:id="54"/>
      <w:r>
        <w:rPr>
          <w:rFonts w:hint="eastAsia" w:ascii="宋体" w:hAnsi="宋体" w:eastAsia="宋体" w:cs="宋体"/>
          <w:color w:val="auto"/>
          <w:sz w:val="21"/>
          <w:szCs w:val="21"/>
          <w:highlight w:val="none"/>
          <w:lang w:val="en-US" w:eastAsia="zh-CN"/>
        </w:rPr>
        <w:br w:type="page"/>
      </w:r>
    </w:p>
    <w:p w14:paraId="52C729FE">
      <w:pPr>
        <w:pStyle w:val="4"/>
        <w:bidi w:val="0"/>
        <w:outlineLvl w:val="9"/>
        <w:rPr>
          <w:rFonts w:hint="eastAsia" w:ascii="宋体" w:hAnsi="宋体" w:eastAsia="宋体" w:cs="宋体"/>
          <w:color w:val="auto"/>
          <w:sz w:val="21"/>
          <w:szCs w:val="21"/>
          <w:highlight w:val="none"/>
          <w:lang w:val="en-US" w:eastAsia="zh-CN"/>
        </w:rPr>
        <w:sectPr>
          <w:footerReference r:id="rId9" w:type="default"/>
          <w:pgSz w:w="11906" w:h="16838"/>
          <w:pgMar w:top="1440" w:right="1800" w:bottom="1440" w:left="1800" w:header="851" w:footer="992" w:gutter="0"/>
          <w:pgNumType w:fmt="decimal" w:start="1"/>
          <w:cols w:space="720" w:num="1"/>
          <w:docGrid w:type="lines" w:linePitch="312" w:charSpace="0"/>
        </w:sectPr>
      </w:pPr>
    </w:p>
    <w:p w14:paraId="4F5E6820">
      <w:pPr>
        <w:pStyle w:val="4"/>
        <w:bidi w:val="0"/>
        <w:outlineLvl w:val="0"/>
        <w:rPr>
          <w:rFonts w:hint="eastAsia" w:ascii="宋体" w:hAnsi="宋体" w:eastAsia="宋体" w:cs="宋体"/>
          <w:color w:val="auto"/>
          <w:sz w:val="24"/>
          <w:szCs w:val="24"/>
          <w:highlight w:val="none"/>
          <w:lang w:val="en-US" w:eastAsia="zh-CN"/>
        </w:rPr>
      </w:pPr>
      <w:bookmarkStart w:id="18" w:name="_Toc5317"/>
      <w:r>
        <w:rPr>
          <w:rFonts w:hint="eastAsia" w:ascii="宋体" w:hAnsi="宋体" w:eastAsia="宋体" w:cs="宋体"/>
          <w:color w:val="auto"/>
          <w:sz w:val="24"/>
          <w:szCs w:val="24"/>
          <w:highlight w:val="none"/>
          <w:lang w:val="en-US" w:eastAsia="zh-CN"/>
        </w:rPr>
        <w:t>附件1：便民用房信息汇总表</w:t>
      </w:r>
      <w:bookmarkEnd w:id="18"/>
    </w:p>
    <w:tbl>
      <w:tblPr>
        <w:tblStyle w:val="14"/>
        <w:tblW w:w="5069" w:type="pct"/>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2"/>
        <w:gridCol w:w="1005"/>
        <w:gridCol w:w="1343"/>
        <w:gridCol w:w="1077"/>
        <w:gridCol w:w="1259"/>
        <w:gridCol w:w="1762"/>
        <w:gridCol w:w="1210"/>
        <w:gridCol w:w="1584"/>
        <w:gridCol w:w="1135"/>
        <w:gridCol w:w="1106"/>
        <w:gridCol w:w="1057"/>
        <w:gridCol w:w="1061"/>
      </w:tblGrid>
      <w:tr w14:paraId="0623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5000" w:type="pct"/>
            <w:gridSpan w:val="12"/>
            <w:shd w:val="clear" w:color="auto" w:fill="auto"/>
            <w:vAlign w:val="center"/>
          </w:tcPr>
          <w:p w14:paraId="11EAEC52">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南通</w:t>
            </w:r>
            <w:r>
              <w:rPr>
                <w:rFonts w:hint="eastAsia" w:ascii="宋体" w:hAnsi="宋体" w:cs="宋体"/>
                <w:b/>
                <w:bCs/>
                <w:i w:val="0"/>
                <w:iCs w:val="0"/>
                <w:color w:val="000000"/>
                <w:kern w:val="0"/>
                <w:sz w:val="32"/>
                <w:szCs w:val="32"/>
                <w:highlight w:val="none"/>
                <w:u w:val="none"/>
                <w:lang w:val="en-US" w:eastAsia="zh-CN" w:bidi="ar"/>
              </w:rPr>
              <w:t>1</w:t>
            </w:r>
            <w:r>
              <w:rPr>
                <w:rFonts w:hint="eastAsia" w:ascii="宋体" w:hAnsi="宋体" w:eastAsia="宋体" w:cs="宋体"/>
                <w:b/>
                <w:bCs/>
                <w:i w:val="0"/>
                <w:iCs w:val="0"/>
                <w:color w:val="000000"/>
                <w:kern w:val="0"/>
                <w:sz w:val="32"/>
                <w:szCs w:val="32"/>
                <w:highlight w:val="none"/>
                <w:u w:val="none"/>
                <w:lang w:val="en-US" w:eastAsia="zh-CN" w:bidi="ar"/>
              </w:rPr>
              <w:t>号线一期站厅商铺信息汇总表</w:t>
            </w:r>
          </w:p>
        </w:tc>
      </w:tr>
      <w:tr w14:paraId="2BC4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268" w:type="pct"/>
            <w:shd w:val="clear" w:color="auto" w:fill="auto"/>
            <w:vAlign w:val="center"/>
          </w:tcPr>
          <w:p w14:paraId="4379940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49" w:type="pct"/>
            <w:shd w:val="clear" w:color="auto" w:fill="auto"/>
            <w:vAlign w:val="center"/>
          </w:tcPr>
          <w:p w14:paraId="03AB60E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标的编号</w:t>
            </w:r>
          </w:p>
        </w:tc>
        <w:tc>
          <w:tcPr>
            <w:tcW w:w="467" w:type="pct"/>
            <w:shd w:val="clear" w:color="auto" w:fill="auto"/>
            <w:vAlign w:val="center"/>
          </w:tcPr>
          <w:p w14:paraId="0C55542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车站名</w:t>
            </w:r>
          </w:p>
        </w:tc>
        <w:tc>
          <w:tcPr>
            <w:tcW w:w="374" w:type="pct"/>
            <w:shd w:val="clear" w:color="auto" w:fill="auto"/>
            <w:noWrap/>
            <w:vAlign w:val="center"/>
          </w:tcPr>
          <w:p w14:paraId="0EE8E73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铺位号</w:t>
            </w:r>
          </w:p>
        </w:tc>
        <w:tc>
          <w:tcPr>
            <w:tcW w:w="438" w:type="pct"/>
            <w:shd w:val="clear" w:color="auto" w:fill="auto"/>
            <w:vAlign w:val="center"/>
          </w:tcPr>
          <w:p w14:paraId="3B225D6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面积（㎡）</w:t>
            </w:r>
          </w:p>
        </w:tc>
        <w:tc>
          <w:tcPr>
            <w:tcW w:w="613" w:type="pct"/>
            <w:shd w:val="clear" w:color="auto" w:fill="auto"/>
            <w:vAlign w:val="center"/>
          </w:tcPr>
          <w:p w14:paraId="7240D9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租金底价</w:t>
            </w:r>
          </w:p>
          <w:p w14:paraId="1CFD906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（元</w:t>
            </w:r>
            <w:r>
              <w:rPr>
                <w:rFonts w:hint="eastAsia" w:ascii="宋体" w:hAnsi="宋体" w:cs="宋体"/>
                <w:b/>
                <w:bCs/>
                <w:i w:val="0"/>
                <w:iCs w:val="0"/>
                <w:color w:val="000000"/>
                <w:kern w:val="0"/>
                <w:sz w:val="24"/>
                <w:szCs w:val="24"/>
                <w:highlight w:val="none"/>
                <w:u w:val="none"/>
                <w:lang w:val="en-US" w:eastAsia="zh-CN" w:bidi="ar"/>
              </w:rPr>
              <w:t>/年</w:t>
            </w:r>
            <w:r>
              <w:rPr>
                <w:rFonts w:hint="eastAsia" w:ascii="宋体" w:hAnsi="宋体" w:eastAsia="宋体" w:cs="宋体"/>
                <w:b/>
                <w:bCs/>
                <w:i w:val="0"/>
                <w:iCs w:val="0"/>
                <w:color w:val="000000"/>
                <w:kern w:val="0"/>
                <w:sz w:val="24"/>
                <w:szCs w:val="24"/>
                <w:highlight w:val="none"/>
                <w:u w:val="none"/>
                <w:lang w:val="en-US" w:eastAsia="zh-CN" w:bidi="ar"/>
              </w:rPr>
              <w:t>）</w:t>
            </w:r>
          </w:p>
        </w:tc>
        <w:tc>
          <w:tcPr>
            <w:tcW w:w="420" w:type="pct"/>
            <w:shd w:val="clear" w:color="auto" w:fill="auto"/>
            <w:noWrap/>
            <w:vAlign w:val="center"/>
          </w:tcPr>
          <w:p w14:paraId="637073F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出租年限</w:t>
            </w:r>
          </w:p>
        </w:tc>
        <w:tc>
          <w:tcPr>
            <w:tcW w:w="551" w:type="pct"/>
            <w:shd w:val="clear" w:color="auto" w:fill="auto"/>
            <w:noWrap/>
            <w:vAlign w:val="center"/>
          </w:tcPr>
          <w:p w14:paraId="4378DE5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交易保证金</w:t>
            </w:r>
          </w:p>
        </w:tc>
        <w:tc>
          <w:tcPr>
            <w:tcW w:w="394" w:type="pct"/>
            <w:shd w:val="clear" w:color="auto" w:fill="auto"/>
            <w:vAlign w:val="center"/>
          </w:tcPr>
          <w:p w14:paraId="15E5E0D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是否有上水</w:t>
            </w:r>
          </w:p>
        </w:tc>
        <w:tc>
          <w:tcPr>
            <w:tcW w:w="384" w:type="pct"/>
            <w:shd w:val="clear" w:color="auto" w:fill="auto"/>
            <w:vAlign w:val="center"/>
          </w:tcPr>
          <w:p w14:paraId="4BE0F1B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是否有下水</w:t>
            </w:r>
          </w:p>
        </w:tc>
        <w:tc>
          <w:tcPr>
            <w:tcW w:w="367" w:type="pct"/>
            <w:shd w:val="clear" w:color="auto" w:fill="auto"/>
            <w:vAlign w:val="center"/>
          </w:tcPr>
          <w:p w14:paraId="14AF164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是否有电箱</w:t>
            </w:r>
          </w:p>
        </w:tc>
        <w:tc>
          <w:tcPr>
            <w:tcW w:w="369" w:type="pct"/>
            <w:shd w:val="clear" w:color="auto" w:fill="auto"/>
            <w:noWrap/>
            <w:vAlign w:val="center"/>
          </w:tcPr>
          <w:p w14:paraId="432829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排油烟</w:t>
            </w:r>
          </w:p>
        </w:tc>
      </w:tr>
      <w:tr w14:paraId="2AC3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8" w:type="pct"/>
            <w:shd w:val="clear" w:color="auto" w:fill="auto"/>
            <w:vAlign w:val="center"/>
          </w:tcPr>
          <w:p w14:paraId="525C86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9" w:type="pct"/>
            <w:shd w:val="clear" w:color="auto" w:fill="auto"/>
            <w:vAlign w:val="center"/>
          </w:tcPr>
          <w:p w14:paraId="2217E1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标的1</w:t>
            </w:r>
          </w:p>
        </w:tc>
        <w:tc>
          <w:tcPr>
            <w:tcW w:w="467" w:type="pct"/>
            <w:shd w:val="clear" w:color="auto" w:fill="auto"/>
            <w:vAlign w:val="center"/>
          </w:tcPr>
          <w:p w14:paraId="686CD62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图书馆站</w:t>
            </w:r>
          </w:p>
        </w:tc>
        <w:tc>
          <w:tcPr>
            <w:tcW w:w="374" w:type="pct"/>
            <w:shd w:val="clear" w:color="auto" w:fill="auto"/>
            <w:noWrap/>
            <w:vAlign w:val="center"/>
          </w:tcPr>
          <w:p w14:paraId="187D9A34">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03</w:t>
            </w:r>
          </w:p>
        </w:tc>
        <w:tc>
          <w:tcPr>
            <w:tcW w:w="438" w:type="pct"/>
            <w:shd w:val="clear" w:color="auto" w:fill="auto"/>
            <w:noWrap/>
            <w:vAlign w:val="center"/>
          </w:tcPr>
          <w:p w14:paraId="35EC4406">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default" w:ascii="宋体" w:hAnsi="宋体" w:eastAsia="宋体" w:cs="宋体"/>
                <w:i w:val="0"/>
                <w:iCs w:val="0"/>
                <w:color w:val="000000"/>
                <w:kern w:val="2"/>
                <w:sz w:val="24"/>
                <w:szCs w:val="24"/>
                <w:highlight w:val="none"/>
                <w:u w:val="none"/>
                <w:lang w:val="en-US" w:eastAsia="zh-CN" w:bidi="ar-SA"/>
              </w:rPr>
              <w:t>18.2</w:t>
            </w:r>
          </w:p>
        </w:tc>
        <w:tc>
          <w:tcPr>
            <w:tcW w:w="613" w:type="pct"/>
            <w:shd w:val="clear" w:color="auto" w:fill="auto"/>
            <w:noWrap/>
            <w:vAlign w:val="center"/>
          </w:tcPr>
          <w:p w14:paraId="086EBEDB">
            <w:pPr>
              <w:keepNext w:val="0"/>
              <w:keepLines w:val="0"/>
              <w:widowControl/>
              <w:suppressLineNumbers w:val="0"/>
              <w:jc w:val="center"/>
              <w:textAlignment w:val="center"/>
              <w:rPr>
                <w:rFonts w:hint="default" w:ascii="宋体" w:hAnsi="宋体" w:eastAsia="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9000</w:t>
            </w:r>
          </w:p>
        </w:tc>
        <w:tc>
          <w:tcPr>
            <w:tcW w:w="420" w:type="pct"/>
            <w:shd w:val="clear" w:color="auto" w:fill="auto"/>
            <w:noWrap/>
            <w:vAlign w:val="center"/>
          </w:tcPr>
          <w:p w14:paraId="7436661A">
            <w:pPr>
              <w:keepNext w:val="0"/>
              <w:keepLines w:val="0"/>
              <w:widowControl/>
              <w:suppressLineNumbers w:val="0"/>
              <w:jc w:val="center"/>
              <w:textAlignment w:val="center"/>
              <w:rPr>
                <w:rFonts w:hint="default" w:ascii="宋体" w:hAnsi="宋体" w:cs="宋体"/>
                <w:i w:val="0"/>
                <w:iCs w:val="0"/>
                <w:color w:val="000000"/>
                <w:kern w:val="2"/>
                <w:sz w:val="24"/>
                <w:szCs w:val="24"/>
                <w:highlight w:val="none"/>
                <w:u w:val="none"/>
                <w:lang w:val="en-US" w:eastAsia="zh-CN" w:bidi="ar-SA"/>
              </w:rPr>
            </w:pPr>
            <w:r>
              <w:rPr>
                <w:rFonts w:hint="eastAsia" w:ascii="宋体" w:hAnsi="宋体" w:cs="宋体"/>
                <w:i w:val="0"/>
                <w:iCs w:val="0"/>
                <w:color w:val="000000"/>
                <w:kern w:val="2"/>
                <w:sz w:val="24"/>
                <w:szCs w:val="24"/>
                <w:highlight w:val="none"/>
                <w:u w:val="none"/>
                <w:lang w:val="en-US" w:eastAsia="zh-CN" w:bidi="ar-SA"/>
              </w:rPr>
              <w:t>3年</w:t>
            </w:r>
          </w:p>
        </w:tc>
        <w:tc>
          <w:tcPr>
            <w:tcW w:w="551" w:type="pct"/>
            <w:shd w:val="clear" w:color="auto" w:fill="auto"/>
            <w:noWrap/>
            <w:vAlign w:val="center"/>
          </w:tcPr>
          <w:p w14:paraId="3AF1DF09">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3000元</w:t>
            </w:r>
          </w:p>
        </w:tc>
        <w:tc>
          <w:tcPr>
            <w:tcW w:w="394" w:type="pct"/>
            <w:shd w:val="clear" w:color="auto" w:fill="auto"/>
            <w:noWrap/>
            <w:vAlign w:val="center"/>
          </w:tcPr>
          <w:p w14:paraId="66E4AC2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84" w:type="pct"/>
            <w:shd w:val="clear" w:color="auto" w:fill="auto"/>
            <w:noWrap/>
            <w:vAlign w:val="center"/>
          </w:tcPr>
          <w:p w14:paraId="253E9E23">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c>
          <w:tcPr>
            <w:tcW w:w="367" w:type="pct"/>
            <w:shd w:val="clear" w:color="auto" w:fill="auto"/>
            <w:noWrap/>
            <w:vAlign w:val="center"/>
          </w:tcPr>
          <w:p w14:paraId="357EE25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有</w:t>
            </w:r>
          </w:p>
        </w:tc>
        <w:tc>
          <w:tcPr>
            <w:tcW w:w="369" w:type="pct"/>
            <w:shd w:val="clear" w:color="auto" w:fill="auto"/>
            <w:noWrap/>
            <w:vAlign w:val="center"/>
          </w:tcPr>
          <w:p w14:paraId="42F1D742">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否</w:t>
            </w:r>
          </w:p>
        </w:tc>
      </w:tr>
      <w:tr w14:paraId="2227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60" w:hRule="atLeast"/>
        </w:trPr>
        <w:tc>
          <w:tcPr>
            <w:tcW w:w="1460" w:type="pct"/>
            <w:gridSpan w:val="4"/>
            <w:shd w:val="clear" w:color="auto" w:fill="auto"/>
            <w:vAlign w:val="center"/>
          </w:tcPr>
          <w:p w14:paraId="4709044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c>
          <w:tcPr>
            <w:tcW w:w="3539" w:type="pct"/>
            <w:gridSpan w:val="8"/>
            <w:shd w:val="clear" w:color="auto" w:fill="auto"/>
            <w:vAlign w:val="center"/>
          </w:tcPr>
          <w:p w14:paraId="6E66163F">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1、以上租金价格不含水电费等其他费用。</w:t>
            </w:r>
          </w:p>
          <w:p w14:paraId="0507031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2、商铺交付状态为现状交付，各间商铺的供电量、上/下水、排污排烟情况见上表，对于承租方提出的供电量增容、上/下水增设、排污排烟增设需求，出租方均无法满足，承租方不得提出异议。</w:t>
            </w:r>
          </w:p>
        </w:tc>
      </w:tr>
    </w:tbl>
    <w:p w14:paraId="23596AD7">
      <w:pPr>
        <w:bidi w:val="0"/>
        <w:rPr>
          <w:rFonts w:hint="eastAsia" w:ascii="宋体" w:hAnsi="宋体" w:eastAsia="宋体" w:cs="宋体"/>
          <w:color w:val="auto"/>
          <w:highlight w:val="none"/>
          <w:lang w:val="en-US" w:eastAsia="zh-CN"/>
        </w:rPr>
      </w:pPr>
    </w:p>
    <w:p w14:paraId="69F1F68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9689BAD">
      <w:pPr>
        <w:pStyle w:val="4"/>
        <w:bidi w:val="0"/>
        <w:rPr>
          <w:rFonts w:hint="eastAsia" w:ascii="宋体" w:hAnsi="宋体" w:eastAsia="宋体" w:cs="宋体"/>
          <w:color w:val="auto"/>
          <w:sz w:val="24"/>
          <w:szCs w:val="24"/>
          <w:highlight w:val="none"/>
          <w:lang w:val="en-US" w:eastAsia="zh-CN"/>
        </w:rPr>
        <w:sectPr>
          <w:headerReference r:id="rId10" w:type="default"/>
          <w:footerReference r:id="rId11" w:type="default"/>
          <w:pgSz w:w="16838" w:h="11906" w:orient="landscape"/>
          <w:pgMar w:top="1803" w:right="1440" w:bottom="1803" w:left="1440" w:header="851" w:footer="992" w:gutter="0"/>
          <w:pgNumType w:fmt="decimal"/>
          <w:cols w:space="0" w:num="1"/>
          <w:rtlGutter w:val="0"/>
          <w:docGrid w:type="lines" w:linePitch="319" w:charSpace="0"/>
        </w:sectPr>
      </w:pPr>
      <w:bookmarkStart w:id="19" w:name="_Toc20846"/>
    </w:p>
    <w:p w14:paraId="79594B44">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附件2：便民用房落位图</w:t>
      </w:r>
      <w:bookmarkEnd w:id="19"/>
    </w:p>
    <w:p w14:paraId="32EBF494">
      <w:pPr>
        <w:pStyle w:val="10"/>
        <w:keepNext w:val="0"/>
        <w:keepLines w:val="0"/>
        <w:pageBreakBefore w:val="0"/>
        <w:widowControl w:val="0"/>
        <w:kinsoku/>
        <w:wordWrap/>
        <w:overflowPunct/>
        <w:topLinePunct w:val="0"/>
        <w:autoSpaceDE/>
        <w:autoSpaceDN/>
        <w:bidi w:val="0"/>
        <w:adjustRightInd/>
        <w:snapToGrid/>
        <w:jc w:val="both"/>
        <w:textAlignment w:val="auto"/>
        <w:rPr>
          <w:highlight w:val="none"/>
        </w:rPr>
      </w:pPr>
      <w:bookmarkStart w:id="20" w:name="_Toc26130"/>
      <w:r>
        <w:rPr>
          <w:rFonts w:hint="eastAsia" w:ascii="方正仿宋_GBK" w:hAnsi="方正仿宋_GBK" w:eastAsia="方正仿宋_GBK" w:cs="方正仿宋_GBK"/>
          <w:highlight w:val="none"/>
          <w:lang w:val="en-US" w:eastAsia="zh-CN"/>
        </w:rPr>
        <w:drawing>
          <wp:inline distT="0" distB="0" distL="114300" distR="114300">
            <wp:extent cx="5612765" cy="2898140"/>
            <wp:effectExtent l="0" t="0" r="6985" b="6985"/>
            <wp:docPr id="1" name="图片 1" descr="135d0812-e8c6-4e20-b917-811122d91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5d0812-e8c6-4e20-b917-811122d91a44"/>
                    <pic:cNvPicPr>
                      <a:picLocks noChangeAspect="1"/>
                    </pic:cNvPicPr>
                  </pic:nvPicPr>
                  <pic:blipFill>
                    <a:blip r:embed="rId13"/>
                    <a:stretch>
                      <a:fillRect/>
                    </a:stretch>
                  </pic:blipFill>
                  <pic:spPr>
                    <a:xfrm>
                      <a:off x="0" y="0"/>
                      <a:ext cx="5612765" cy="2898140"/>
                    </a:xfrm>
                    <a:prstGeom prst="rect">
                      <a:avLst/>
                    </a:prstGeom>
                  </pic:spPr>
                </pic:pic>
              </a:graphicData>
            </a:graphic>
          </wp:inline>
        </w:drawing>
      </w:r>
    </w:p>
    <w:p w14:paraId="185ACDD0">
      <w:pPr>
        <w:pStyle w:val="10"/>
        <w:keepNext w:val="0"/>
        <w:keepLines w:val="0"/>
        <w:pageBreakBefore w:val="0"/>
        <w:widowControl w:val="0"/>
        <w:kinsoku/>
        <w:wordWrap/>
        <w:overflowPunct/>
        <w:topLinePunct w:val="0"/>
        <w:autoSpaceDE/>
        <w:autoSpaceDN/>
        <w:bidi w:val="0"/>
        <w:adjustRightInd/>
        <w:snapToGrid/>
        <w:jc w:val="both"/>
        <w:textAlignment w:val="auto"/>
        <w:rPr>
          <w:highlight w:val="none"/>
        </w:rPr>
      </w:pPr>
    </w:p>
    <w:p w14:paraId="414F87C9">
      <w:pPr>
        <w:pStyle w:val="10"/>
        <w:keepNext w:val="0"/>
        <w:keepLines w:val="0"/>
        <w:pageBreakBefore w:val="0"/>
        <w:widowControl w:val="0"/>
        <w:kinsoku/>
        <w:wordWrap/>
        <w:overflowPunct/>
        <w:topLinePunct w:val="0"/>
        <w:autoSpaceDE/>
        <w:autoSpaceDN/>
        <w:bidi w:val="0"/>
        <w:adjustRightInd/>
        <w:snapToGrid/>
        <w:jc w:val="both"/>
        <w:textAlignment w:val="auto"/>
        <w:rPr>
          <w:rFonts w:hint="default"/>
          <w:highlight w:val="none"/>
          <w:lang w:val="en-US" w:eastAsia="zh-CN"/>
        </w:rPr>
      </w:pPr>
    </w:p>
    <w:p w14:paraId="5AB1302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581BAD05">
      <w:pPr>
        <w:pStyle w:val="4"/>
        <w:bidi w:val="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附件3：竞选须知</w:t>
      </w:r>
      <w:bookmarkEnd w:id="20"/>
    </w:p>
    <w:p w14:paraId="392137B3">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竞选须知</w:t>
      </w:r>
    </w:p>
    <w:p w14:paraId="30044FCF">
      <w:pPr>
        <w:keepNext w:val="0"/>
        <w:keepLines w:val="0"/>
        <w:widowControl/>
        <w:suppressLineNumbers w:val="0"/>
        <w:ind w:left="0" w:leftChars="0" w:firstLine="420" w:firstLineChars="175"/>
        <w:jc w:val="left"/>
        <w:rPr>
          <w:rFonts w:hint="eastAsia" w:ascii="宋体" w:hAnsi="宋体" w:eastAsia="宋体" w:cs="宋体"/>
          <w:color w:val="auto"/>
          <w:kern w:val="0"/>
          <w:sz w:val="24"/>
          <w:szCs w:val="24"/>
          <w:highlight w:val="none"/>
          <w:lang w:val="en-US" w:eastAsia="zh-CN" w:bidi="ar"/>
        </w:rPr>
      </w:pPr>
    </w:p>
    <w:p w14:paraId="2C5B5013">
      <w:pPr>
        <w:keepNext w:val="0"/>
        <w:keepLines w:val="0"/>
        <w:pageBreakBefore w:val="0"/>
        <w:widowControl/>
        <w:suppressLineNumbers w:val="0"/>
        <w:kinsoku/>
        <w:wordWrap/>
        <w:overflowPunct/>
        <w:topLinePunct w:val="0"/>
        <w:autoSpaceDE/>
        <w:autoSpaceDN/>
        <w:bidi w:val="0"/>
        <w:adjustRightInd/>
        <w:snapToGrid/>
        <w:spacing w:line="440" w:lineRule="exact"/>
        <w:ind w:right="-512" w:rightChars="-244"/>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各意向承租方： </w:t>
      </w:r>
    </w:p>
    <w:p w14:paraId="2891418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现就本次竞选有关事项通知如下： </w:t>
      </w:r>
    </w:p>
    <w:p w14:paraId="5D0684F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1" w:name="_Toc18490"/>
      <w:r>
        <w:rPr>
          <w:rFonts w:hint="eastAsia" w:ascii="宋体" w:hAnsi="宋体" w:eastAsia="宋体" w:cs="宋体"/>
          <w:b/>
          <w:bCs/>
          <w:color w:val="auto"/>
          <w:kern w:val="0"/>
          <w:sz w:val="21"/>
          <w:szCs w:val="21"/>
          <w:highlight w:val="none"/>
          <w:lang w:val="en-US" w:eastAsia="zh-CN" w:bidi="ar"/>
        </w:rPr>
        <w:t>一、竞选文件编制</w:t>
      </w:r>
      <w:bookmarkEnd w:id="21"/>
      <w:r>
        <w:rPr>
          <w:rFonts w:hint="eastAsia" w:ascii="宋体" w:hAnsi="宋体" w:eastAsia="宋体" w:cs="宋体"/>
          <w:b/>
          <w:bCs/>
          <w:color w:val="auto"/>
          <w:kern w:val="0"/>
          <w:sz w:val="21"/>
          <w:szCs w:val="21"/>
          <w:highlight w:val="none"/>
          <w:lang w:val="en-US" w:eastAsia="zh-CN" w:bidi="ar"/>
        </w:rPr>
        <w:t xml:space="preserve"> </w:t>
      </w:r>
    </w:p>
    <w:p w14:paraId="6A80F02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（一）编制要求 </w:t>
      </w:r>
    </w:p>
    <w:p w14:paraId="70AE419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意向承租方无论参与几个标的，均须单独编制 1 份竞选文件。</w:t>
      </w:r>
      <w:r>
        <w:rPr>
          <w:rFonts w:hint="eastAsia" w:ascii="宋体" w:hAnsi="宋体" w:eastAsia="宋体" w:cs="宋体"/>
          <w:color w:val="auto"/>
          <w:kern w:val="0"/>
          <w:sz w:val="21"/>
          <w:szCs w:val="21"/>
          <w:highlight w:val="none"/>
          <w:lang w:val="en-US" w:eastAsia="zh-CN" w:bidi="ar"/>
        </w:rPr>
        <w:t xml:space="preserve">如同一次开标时，意向承租方对同一标的提交两份及以上不同报价的竞选文件，则竞选文件无效。 </w:t>
      </w:r>
    </w:p>
    <w:p w14:paraId="687E21F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2、竞选文件应用中文填写，字迹清楚、内容齐全、表达准确，不应有涂改增删。如有修改需在修改处加盖公司公章或自然人签名或由委托代理人签名。未按要求填写竞选文件的视为无效报价。 </w:t>
      </w:r>
    </w:p>
    <w:p w14:paraId="6052D81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3、报价不得低于租金底价，否则出租方有权视为无效报价。 </w:t>
      </w:r>
    </w:p>
    <w:p w14:paraId="364DADB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4、意向承租方为自然人的，竞选文件须由意向承租方本人或其委托代理人签字；意向承租方为法人的，竞选文件须由法定代表人或委托代理人签名并加盖公章。 </w:t>
      </w:r>
    </w:p>
    <w:p w14:paraId="0F7AA27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5、竞选文件有效期从报价截止日起至租赁合同签署生效之日止。 </w:t>
      </w:r>
    </w:p>
    <w:p w14:paraId="116883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（二）竞选文件密封与标记 </w:t>
      </w:r>
    </w:p>
    <w:p w14:paraId="5121E81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1、对竞选文件未密封的，出租方将拒绝接受，视为无效竞选文件。</w:t>
      </w:r>
    </w:p>
    <w:p w14:paraId="4473204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竞选文件的文件袋上应依次写明：标的、意向承租方名称、联系人、联系电话、联系地址，</w:t>
      </w:r>
      <w:r>
        <w:rPr>
          <w:rFonts w:hint="eastAsia" w:ascii="宋体" w:hAnsi="宋体" w:eastAsia="宋体" w:cs="宋体"/>
          <w:color w:val="auto"/>
          <w:kern w:val="0"/>
          <w:sz w:val="21"/>
          <w:szCs w:val="21"/>
          <w:highlight w:val="none"/>
          <w:lang w:val="en-US" w:eastAsia="zh-CN" w:bidi="ar"/>
        </w:rPr>
        <w:t xml:space="preserve">其内容应与竞选文件的各项内容对应一致。如果意向承租方未按规定写明上述信息或所写内容与竞选文件的内容不一致，出租方将不承担竞选文件错放或提前开封的责任，错放或提前开封的竞选文件将视为无效竞选文件，由此造成的一切经济后果由意向承租方承担。 </w:t>
      </w:r>
    </w:p>
    <w:p w14:paraId="554A8C2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2" w:name="_Toc443"/>
      <w:r>
        <w:rPr>
          <w:rFonts w:hint="eastAsia" w:ascii="宋体" w:hAnsi="宋体" w:eastAsia="宋体" w:cs="宋体"/>
          <w:b/>
          <w:bCs/>
          <w:color w:val="auto"/>
          <w:kern w:val="0"/>
          <w:sz w:val="21"/>
          <w:szCs w:val="21"/>
          <w:highlight w:val="none"/>
          <w:lang w:val="en-US" w:eastAsia="zh-CN" w:bidi="ar"/>
        </w:rPr>
        <w:t>二、交易保证金</w:t>
      </w:r>
      <w:bookmarkEnd w:id="22"/>
      <w:r>
        <w:rPr>
          <w:rFonts w:hint="eastAsia" w:ascii="宋体" w:hAnsi="宋体" w:eastAsia="宋体" w:cs="宋体"/>
          <w:b/>
          <w:bCs/>
          <w:color w:val="auto"/>
          <w:kern w:val="0"/>
          <w:sz w:val="21"/>
          <w:szCs w:val="21"/>
          <w:highlight w:val="none"/>
          <w:lang w:val="en-US" w:eastAsia="zh-CN" w:bidi="ar"/>
        </w:rPr>
        <w:t xml:space="preserve"> </w:t>
      </w:r>
    </w:p>
    <w:p w14:paraId="35F24F1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交易保证金缴纳要求详见公告。</w:t>
      </w:r>
    </w:p>
    <w:p w14:paraId="4C587E76">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交易保证金的退还：未中选单位的交易保证金在成交公示期结束后予以退还，中选单位的交易保证金将自动转为履约保证金使用，交易保证金与履约保证金的差额部分由中选单位在规定时限内补足。除不可抗力情况外，中选人出现下列情形之一的，出租方有权取消其中选资格，并不予退还其交易保证金：</w:t>
      </w:r>
    </w:p>
    <w:p w14:paraId="6C608DE0">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（1）放弃中选项目的；</w:t>
      </w:r>
    </w:p>
    <w:p w14:paraId="656C7F9C">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（2）拒不按照招租文件的要求提交履约保证金的；</w:t>
      </w:r>
    </w:p>
    <w:p w14:paraId="35186E49">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（3）不与出租方签订合同的，或者在签订合同时向出租方提出附加条件或者更改合同实质性内容的；</w:t>
      </w:r>
    </w:p>
    <w:p w14:paraId="18A270BA">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（4）中选人放弃中选或者因被投诉且已查实的，其交易保证金均不予退还。</w:t>
      </w:r>
    </w:p>
    <w:p w14:paraId="220078E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3" w:name="_Toc23700"/>
      <w:bookmarkStart w:id="24" w:name="_Toc13501"/>
      <w:r>
        <w:rPr>
          <w:rFonts w:hint="eastAsia" w:ascii="宋体" w:hAnsi="宋体" w:eastAsia="宋体" w:cs="宋体"/>
          <w:b/>
          <w:bCs/>
          <w:color w:val="auto"/>
          <w:kern w:val="0"/>
          <w:sz w:val="21"/>
          <w:szCs w:val="21"/>
          <w:highlight w:val="none"/>
          <w:lang w:val="en-US" w:eastAsia="zh-CN" w:bidi="ar"/>
        </w:rPr>
        <w:t>三、竞选文件递交要求</w:t>
      </w:r>
      <w:bookmarkEnd w:id="23"/>
      <w:bookmarkEnd w:id="24"/>
      <w:r>
        <w:rPr>
          <w:rFonts w:hint="eastAsia" w:ascii="宋体" w:hAnsi="宋体" w:eastAsia="宋体" w:cs="宋体"/>
          <w:b/>
          <w:bCs/>
          <w:color w:val="auto"/>
          <w:kern w:val="0"/>
          <w:sz w:val="21"/>
          <w:szCs w:val="21"/>
          <w:highlight w:val="none"/>
          <w:lang w:val="en-US" w:eastAsia="zh-CN" w:bidi="ar"/>
        </w:rPr>
        <w:t xml:space="preserve"> </w:t>
      </w:r>
    </w:p>
    <w:p w14:paraId="6FD00F7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意向承租方需由意向承租方本人、法定代表人或委托代理人携带个人有效身份证件在指定的时间和地点签到、递交竞选文件及参加开标。如意向承租方本人、法定代表人或委托代理人未能在本须知规定的时间出场并证明其身份，将视同其认可本次开标过程。 </w:t>
      </w:r>
    </w:p>
    <w:p w14:paraId="26A655B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2、竞选文件一经递交，不再接受撤回、修改竞选文件。 </w:t>
      </w:r>
    </w:p>
    <w:p w14:paraId="2AEABEF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3、递交截止时间之后提出递交的竞选文件，出租方将拒绝接受。逾时递交或未递交竞选文件将视为自动放弃竞租资格。 </w:t>
      </w:r>
    </w:p>
    <w:p w14:paraId="7C775C7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5" w:name="_Toc22965"/>
      <w:bookmarkStart w:id="26" w:name="_Toc16089"/>
      <w:r>
        <w:rPr>
          <w:rFonts w:hint="eastAsia" w:ascii="宋体" w:hAnsi="宋体" w:eastAsia="宋体" w:cs="宋体"/>
          <w:b/>
          <w:bCs/>
          <w:color w:val="auto"/>
          <w:kern w:val="0"/>
          <w:sz w:val="21"/>
          <w:szCs w:val="21"/>
          <w:highlight w:val="none"/>
          <w:lang w:val="en-US" w:eastAsia="zh-CN" w:bidi="ar"/>
        </w:rPr>
        <w:t>四、开标时间</w:t>
      </w:r>
      <w:bookmarkEnd w:id="25"/>
      <w:bookmarkEnd w:id="26"/>
    </w:p>
    <w:p w14:paraId="1C9AFDA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同竞选文件递交截止时间。 </w:t>
      </w:r>
    </w:p>
    <w:p w14:paraId="0161AAE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7" w:name="_Toc12815"/>
      <w:r>
        <w:rPr>
          <w:rFonts w:hint="eastAsia" w:ascii="宋体" w:hAnsi="宋体" w:eastAsia="宋体" w:cs="宋体"/>
          <w:b/>
          <w:bCs/>
          <w:color w:val="auto"/>
          <w:kern w:val="0"/>
          <w:sz w:val="21"/>
          <w:szCs w:val="21"/>
          <w:highlight w:val="none"/>
          <w:lang w:val="en-US" w:eastAsia="zh-CN" w:bidi="ar"/>
        </w:rPr>
        <w:t>五、评审规则</w:t>
      </w:r>
      <w:bookmarkEnd w:id="27"/>
      <w:r>
        <w:rPr>
          <w:rFonts w:hint="eastAsia" w:ascii="宋体" w:hAnsi="宋体" w:eastAsia="宋体" w:cs="宋体"/>
          <w:b/>
          <w:bCs/>
          <w:color w:val="auto"/>
          <w:kern w:val="0"/>
          <w:sz w:val="21"/>
          <w:szCs w:val="21"/>
          <w:highlight w:val="none"/>
          <w:lang w:val="en-US" w:eastAsia="zh-CN" w:bidi="ar"/>
        </w:rPr>
        <w:t xml:space="preserve"> </w:t>
      </w:r>
    </w:p>
    <w:p w14:paraId="0F0B636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（一）评审原则 </w:t>
      </w:r>
    </w:p>
    <w:p w14:paraId="1497D85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公开、公平、公正。 </w:t>
      </w:r>
    </w:p>
    <w:p w14:paraId="61A0086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（二）竞选程序</w:t>
      </w:r>
    </w:p>
    <w:p w14:paraId="3337336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资格审查→报价</w:t>
      </w:r>
    </w:p>
    <w:p w14:paraId="6940828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（三）竞价办法 </w:t>
      </w:r>
    </w:p>
    <w:p w14:paraId="1038E1B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1、采取竞价方式（价高者得的方式）确定承租方。 </w:t>
      </w:r>
    </w:p>
    <w:p w14:paraId="1A15E13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2、如同一标的最高报价出现两个或以上相同报价时，采取最高报价相同单位二次报价方式确定承租方，当场进行二次报价。如再次出现最高报价相同情况，按照上述方式，最高报价相同的单位进行再报价。</w:t>
      </w:r>
    </w:p>
    <w:p w14:paraId="54D9A6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（四）其他说明 </w:t>
      </w:r>
    </w:p>
    <w:p w14:paraId="305F504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出租方无需向意向承租方就评审过程、结果做任何解释。 </w:t>
      </w:r>
    </w:p>
    <w:p w14:paraId="0A001EA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8" w:name="_Toc29438"/>
      <w:r>
        <w:rPr>
          <w:rFonts w:hint="eastAsia" w:ascii="宋体" w:hAnsi="宋体" w:eastAsia="宋体" w:cs="宋体"/>
          <w:b/>
          <w:bCs/>
          <w:color w:val="auto"/>
          <w:kern w:val="0"/>
          <w:sz w:val="21"/>
          <w:szCs w:val="21"/>
          <w:highlight w:val="none"/>
          <w:lang w:val="en-US" w:eastAsia="zh-CN" w:bidi="ar"/>
        </w:rPr>
        <w:t>六、合同签订</w:t>
      </w:r>
      <w:bookmarkEnd w:id="28"/>
      <w:r>
        <w:rPr>
          <w:rFonts w:hint="eastAsia" w:ascii="宋体" w:hAnsi="宋体" w:eastAsia="宋体" w:cs="宋体"/>
          <w:b/>
          <w:bCs/>
          <w:color w:val="auto"/>
          <w:kern w:val="0"/>
          <w:sz w:val="21"/>
          <w:szCs w:val="21"/>
          <w:highlight w:val="none"/>
          <w:lang w:val="en-US" w:eastAsia="zh-CN" w:bidi="ar"/>
        </w:rPr>
        <w:t xml:space="preserve"> </w:t>
      </w:r>
    </w:p>
    <w:p w14:paraId="6D91A32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 意向承租方如被确定为承租方，出租方将向承租方发放中选通知书。承租方拒绝接收中选通知书，或因承租方原因（如报名表或竞选文件中的联系地址和邮寄地址错误、承租方更换地址而未提前通知出租方等）导致中选通知书无法寄出或到达承租方处的，出租方将视为承租方放弃中选资格，出租方有权取消其中选资格并没收交易保证金。 </w:t>
      </w:r>
    </w:p>
    <w:p w14:paraId="1BE3DF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2.意向承租方如被确定为承租方，出租方将向承租方发放中选通知书。自中选通知书发出之日起 7 日内，承租方须缴纳租赁押金（履约保证金）；自收到租赁押金（履约保证金）之日起30个工作日内签订合同。承租方未按时足额缴纳租赁押金（履约保证金）或逾期不与出租方签订合同的，出租方有权取消其中选资格并没收交易保证金。</w:t>
      </w:r>
    </w:p>
    <w:p w14:paraId="4E21CE2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1"/>
          <w:szCs w:val="21"/>
          <w:highlight w:val="none"/>
          <w:lang w:val="en-US" w:eastAsia="zh-CN" w:bidi="ar"/>
        </w:rPr>
        <w:t>3.承租方承租后签订合同时，需同时签订项目安全协议、项目廉政公约。</w:t>
      </w:r>
    </w:p>
    <w:p w14:paraId="5E6A35E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29" w:name="_Toc13036"/>
      <w:r>
        <w:rPr>
          <w:rFonts w:hint="eastAsia" w:ascii="宋体" w:hAnsi="宋体" w:eastAsia="宋体" w:cs="宋体"/>
          <w:b/>
          <w:bCs/>
          <w:color w:val="auto"/>
          <w:kern w:val="0"/>
          <w:sz w:val="21"/>
          <w:szCs w:val="21"/>
          <w:highlight w:val="none"/>
          <w:lang w:val="en-US" w:eastAsia="zh-CN" w:bidi="ar"/>
        </w:rPr>
        <w:t>七、经营相关要求</w:t>
      </w:r>
      <w:bookmarkEnd w:id="29"/>
    </w:p>
    <w:p w14:paraId="7EB195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（一）开业前准备</w:t>
      </w:r>
    </w:p>
    <w:p w14:paraId="249982C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承租方自行负责开业经营所需的消防、市场监督、治安、环保、市政、卫生、食品安全、广告等涉及经营行政许可的相关证照，自行负责满足开业经营所需的法律、法规和相关行业规范所规定的各类审批事宜。</w:t>
      </w:r>
    </w:p>
    <w:p w14:paraId="1C405B4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（二）经营管理</w:t>
      </w:r>
    </w:p>
    <w:p w14:paraId="3F7633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从事经营活动，应当遵守《中华人民共和国民法典》、《中华人民共和国消费者权益保护法》、《中华人民共和国产品质量法》等相关法律、行政法规、规章，遵循公平、诚实、守信的原则，经营范围不得包括，油漆、打火机充气、油等甲、乙类危险化学品以及使用明火和重油烟等餐饮类别。</w:t>
      </w:r>
    </w:p>
    <w:p w14:paraId="54575FA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（三）运营管理</w:t>
      </w:r>
    </w:p>
    <w:p w14:paraId="06D02E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承租方经营须遵守相关法律法规并配合城市轨道交通的运营管理制度，避免与城市轨道交通运营的任何其他系统造成冲突或对乘客造成滋扰。</w:t>
      </w:r>
    </w:p>
    <w:p w14:paraId="64B7A3D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（四）安全管理</w:t>
      </w:r>
    </w:p>
    <w:p w14:paraId="1C133AE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应建立和完善安全管理责任制度，建立安全管理保证体系，防止安全责任事故发生。必须积极做好所受让场地内的防火安全、安全生产、社会治安综合治理等各项工作，按国家、省、市有关法规、规范做好防范措施。</w:t>
      </w:r>
    </w:p>
    <w:p w14:paraId="0CE4F59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（五）装修改造</w:t>
      </w:r>
    </w:p>
    <w:p w14:paraId="5220F86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7" w:firstLineChars="175"/>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租方在合同期间内对便民用房进行装修改造均由承租方自行负责与承担所有费用，装修改造不得破坏现有地面，且装修方案需报出租方书面审批，转让方在不影响城市轨道交通运营安全的前提下予以配合。承租方在对便民用房进行装修施工前，须按照出租方规定办理完成便民用房装修审批手续，在获得出租方批准后方可开始对便民用房进行装修施工。否则，出租方将按租赁合同约定追究承租方的违约责任。</w:t>
      </w:r>
    </w:p>
    <w:p w14:paraId="404CD25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512" w:rightChars="-244" w:firstLine="369" w:firstLineChars="175"/>
        <w:jc w:val="left"/>
        <w:textAlignment w:val="auto"/>
        <w:outlineLvl w:val="1"/>
        <w:rPr>
          <w:rFonts w:hint="eastAsia" w:ascii="宋体" w:hAnsi="宋体" w:eastAsia="宋体" w:cs="宋体"/>
          <w:b/>
          <w:bCs/>
          <w:color w:val="auto"/>
          <w:kern w:val="0"/>
          <w:sz w:val="21"/>
          <w:szCs w:val="21"/>
          <w:highlight w:val="none"/>
          <w:lang w:val="en-US" w:eastAsia="zh-CN" w:bidi="ar"/>
        </w:rPr>
      </w:pPr>
      <w:bookmarkStart w:id="30" w:name="_Toc21998"/>
      <w:r>
        <w:rPr>
          <w:rFonts w:hint="eastAsia" w:ascii="宋体" w:hAnsi="宋体" w:eastAsia="宋体" w:cs="宋体"/>
          <w:b/>
          <w:bCs/>
          <w:color w:val="auto"/>
          <w:kern w:val="0"/>
          <w:sz w:val="21"/>
          <w:szCs w:val="21"/>
          <w:highlight w:val="none"/>
          <w:lang w:val="en-US" w:eastAsia="zh-CN" w:bidi="ar"/>
        </w:rPr>
        <w:t>八、其它要求</w:t>
      </w:r>
      <w:bookmarkEnd w:id="30"/>
      <w:r>
        <w:rPr>
          <w:rFonts w:hint="eastAsia" w:ascii="宋体" w:hAnsi="宋体" w:eastAsia="宋体" w:cs="宋体"/>
          <w:b/>
          <w:bCs/>
          <w:color w:val="auto"/>
          <w:kern w:val="0"/>
          <w:sz w:val="21"/>
          <w:szCs w:val="21"/>
          <w:highlight w:val="none"/>
          <w:lang w:val="en-US" w:eastAsia="zh-CN" w:bidi="ar"/>
        </w:rPr>
        <w:t xml:space="preserve"> </w:t>
      </w:r>
    </w:p>
    <w:p w14:paraId="58CB8BD5">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承租方在对便民用房进行装修施工前，须按照出租方规定办理完成便民用房装修审批手续，在获得出租方批准后方可开始对便民用房进行装修施工。否则，出租方将按租赁合同约定追究承租方的违约责任（具体要求详见附件 4《合同主要条款》）。 </w:t>
      </w:r>
    </w:p>
    <w:p w14:paraId="2ED34A97">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 承租人在租赁期间未征得出租方同意不得转租或以合作承包等其它方式变相转租，不得用于非法金融业务，不得出现违反公序良俗的行为。</w:t>
      </w:r>
    </w:p>
    <w:p w14:paraId="3044BFC4">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3. 本次出租标的涉及的其他事项详见《南通轨道交通1、2号线一期工程便民用房出租项目租赁合同》（以下简称合同书），意向承租方被确定为受让方后须完全接受上述《合同书》中对受让方的约束性条款并按上述协议书签订。 </w:t>
      </w:r>
    </w:p>
    <w:p w14:paraId="60264552">
      <w:pPr>
        <w:keepNext w:val="0"/>
        <w:keepLines w:val="0"/>
        <w:pageBreakBefore w:val="0"/>
        <w:widowControl/>
        <w:suppressLineNumbers w:val="0"/>
        <w:kinsoku/>
        <w:wordWrap/>
        <w:overflowPunct/>
        <w:topLinePunct w:val="0"/>
        <w:autoSpaceDE/>
        <w:autoSpaceDN/>
        <w:bidi w:val="0"/>
        <w:adjustRightInd/>
        <w:snapToGrid/>
        <w:ind w:left="0" w:leftChars="0" w:right="-512" w:rightChars="-244" w:firstLine="420" w:firstLineChars="200"/>
        <w:jc w:val="left"/>
        <w:textAlignment w:val="auto"/>
        <w:rPr>
          <w:rFonts w:hint="eastAsia" w:ascii="宋体" w:hAnsi="宋体" w:eastAsia="宋体" w:cs="宋体"/>
          <w:color w:val="auto"/>
          <w:sz w:val="21"/>
          <w:szCs w:val="21"/>
          <w:highlight w:val="none"/>
        </w:rPr>
      </w:pPr>
    </w:p>
    <w:p w14:paraId="2E56C0AA">
      <w:pPr>
        <w:keepNext w:val="0"/>
        <w:keepLines w:val="0"/>
        <w:widowControl/>
        <w:suppressLineNumbers w:val="0"/>
        <w:jc w:val="left"/>
        <w:rPr>
          <w:rFonts w:hint="eastAsia" w:ascii="宋体" w:hAnsi="宋体" w:eastAsia="宋体" w:cs="宋体"/>
          <w:color w:val="auto"/>
          <w:sz w:val="24"/>
          <w:szCs w:val="24"/>
          <w:highlight w:val="none"/>
        </w:rPr>
      </w:pPr>
    </w:p>
    <w:p w14:paraId="4CC4FE46">
      <w:pPr>
        <w:pStyle w:val="4"/>
        <w:bidi w:val="0"/>
        <w:outlineLvl w:val="9"/>
        <w:rPr>
          <w:rFonts w:hint="eastAsia" w:ascii="宋体" w:hAnsi="宋体" w:eastAsia="宋体" w:cs="宋体"/>
          <w:color w:val="auto"/>
          <w:sz w:val="24"/>
          <w:szCs w:val="24"/>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r>
        <w:rPr>
          <w:rFonts w:hint="eastAsia" w:ascii="宋体" w:hAnsi="宋体" w:eastAsia="宋体" w:cs="宋体"/>
          <w:color w:val="auto"/>
          <w:sz w:val="24"/>
          <w:szCs w:val="24"/>
          <w:highlight w:val="none"/>
          <w:lang w:val="en-US" w:eastAsia="zh-CN"/>
        </w:rPr>
        <w:br w:type="page"/>
      </w:r>
    </w:p>
    <w:p w14:paraId="61B809AC">
      <w:pPr>
        <w:pStyle w:val="4"/>
        <w:bidi w:val="0"/>
        <w:outlineLvl w:val="0"/>
        <w:rPr>
          <w:rFonts w:hint="eastAsia" w:ascii="宋体" w:hAnsi="宋体" w:eastAsia="宋体" w:cs="宋体"/>
          <w:color w:val="auto"/>
          <w:sz w:val="24"/>
          <w:szCs w:val="24"/>
          <w:highlight w:val="none"/>
          <w:lang w:val="en-US" w:eastAsia="zh-CN"/>
        </w:rPr>
      </w:pPr>
      <w:bookmarkStart w:id="31" w:name="_Toc4080"/>
      <w:r>
        <w:rPr>
          <w:rFonts w:hint="eastAsia" w:ascii="宋体" w:hAnsi="宋体" w:eastAsia="宋体" w:cs="宋体"/>
          <w:color w:val="auto"/>
          <w:sz w:val="24"/>
          <w:szCs w:val="24"/>
          <w:highlight w:val="none"/>
          <w:lang w:val="en-US" w:eastAsia="zh-CN"/>
        </w:rPr>
        <w:t>附件4：合同主要条款</w:t>
      </w:r>
      <w:bookmarkEnd w:id="31"/>
    </w:p>
    <w:p w14:paraId="34EC978B">
      <w:pPr>
        <w:adjustRightInd w:val="0"/>
        <w:snapToGrid w:val="0"/>
        <w:spacing w:line="360" w:lineRule="auto"/>
        <w:jc w:val="center"/>
        <w:rPr>
          <w:rFonts w:hint="eastAsia" w:ascii="宋体" w:hAnsi="宋体" w:eastAsia="宋体" w:cs="宋体"/>
          <w:b/>
          <w:bCs/>
          <w:color w:val="auto"/>
          <w:sz w:val="32"/>
          <w:szCs w:val="32"/>
          <w:highlight w:val="none"/>
        </w:rPr>
      </w:pPr>
      <w:bookmarkStart w:id="32" w:name="_Toc233433291"/>
      <w:bookmarkStart w:id="33" w:name="_Toc195349096"/>
    </w:p>
    <w:p w14:paraId="09A5DD73">
      <w:pPr>
        <w:adjustRightInd w:val="0"/>
        <w:snapToGrid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eastAsia="zh-CN"/>
        </w:rPr>
        <w:t>南通轨道交通1、</w:t>
      </w:r>
      <w:r>
        <w:rPr>
          <w:rFonts w:hint="eastAsia" w:ascii="宋体" w:hAnsi="宋体" w:eastAsia="宋体" w:cs="宋体"/>
          <w:b/>
          <w:bCs/>
          <w:color w:val="auto"/>
          <w:sz w:val="44"/>
          <w:szCs w:val="44"/>
          <w:highlight w:val="none"/>
          <w:lang w:val="en-US" w:eastAsia="zh-CN"/>
        </w:rPr>
        <w:t>2</w:t>
      </w:r>
      <w:r>
        <w:rPr>
          <w:rFonts w:hint="eastAsia" w:ascii="宋体" w:hAnsi="宋体" w:eastAsia="宋体" w:cs="宋体"/>
          <w:b/>
          <w:bCs/>
          <w:color w:val="auto"/>
          <w:sz w:val="44"/>
          <w:szCs w:val="44"/>
          <w:highlight w:val="none"/>
          <w:lang w:eastAsia="zh-CN"/>
        </w:rPr>
        <w:t>号线一期工程便民用房出租项目</w:t>
      </w:r>
      <w:r>
        <w:rPr>
          <w:rFonts w:hint="eastAsia" w:ascii="宋体" w:hAnsi="宋体" w:eastAsia="宋体" w:cs="宋体"/>
          <w:b/>
          <w:bCs/>
          <w:color w:val="auto"/>
          <w:sz w:val="44"/>
          <w:szCs w:val="44"/>
          <w:highlight w:val="none"/>
        </w:rPr>
        <w:t>租赁合同</w:t>
      </w:r>
    </w:p>
    <w:p w14:paraId="1A6DE38C">
      <w:pPr>
        <w:pStyle w:val="10"/>
        <w:spacing w:line="360" w:lineRule="auto"/>
        <w:jc w:val="center"/>
        <w:rPr>
          <w:rFonts w:hint="eastAsia" w:ascii="宋体" w:hAnsi="宋体" w:eastAsia="宋体" w:cs="宋体"/>
          <w:bCs/>
          <w:color w:val="auto"/>
          <w:sz w:val="24"/>
          <w:highlight w:val="none"/>
          <w:u w:val="single"/>
          <w:lang w:val="en-US" w:eastAsia="zh-CN"/>
        </w:rPr>
      </w:pPr>
      <w:r>
        <w:rPr>
          <w:rFonts w:hint="eastAsia" w:ascii="宋体" w:hAnsi="宋体" w:eastAsia="宋体" w:cs="宋体"/>
          <w:color w:val="auto"/>
          <w:sz w:val="24"/>
          <w:highlight w:val="none"/>
        </w:rPr>
        <w:t>编号：</w:t>
      </w:r>
    </w:p>
    <w:p w14:paraId="49C241E5">
      <w:pPr>
        <w:pStyle w:val="10"/>
        <w:spacing w:line="360" w:lineRule="auto"/>
        <w:jc w:val="center"/>
        <w:rPr>
          <w:rFonts w:hint="eastAsia" w:ascii="宋体" w:hAnsi="宋体" w:eastAsia="宋体" w:cs="宋体"/>
          <w:bCs/>
          <w:color w:val="auto"/>
          <w:sz w:val="24"/>
          <w:highlight w:val="none"/>
          <w:u w:val="single"/>
        </w:rPr>
      </w:pPr>
    </w:p>
    <w:p w14:paraId="55D4FC14">
      <w:pPr>
        <w:bidi w:val="0"/>
        <w:rPr>
          <w:rFonts w:hint="eastAsia" w:ascii="宋体" w:hAnsi="宋体" w:eastAsia="宋体" w:cs="宋体"/>
          <w:color w:val="auto"/>
          <w:highlight w:val="none"/>
        </w:rPr>
      </w:pPr>
    </w:p>
    <w:p w14:paraId="71107B7B">
      <w:pPr>
        <w:bidi w:val="0"/>
        <w:rPr>
          <w:rFonts w:hint="eastAsia" w:ascii="宋体" w:hAnsi="宋体" w:eastAsia="宋体" w:cs="宋体"/>
          <w:color w:val="auto"/>
          <w:highlight w:val="none"/>
        </w:rPr>
      </w:pPr>
    </w:p>
    <w:p w14:paraId="67DE7ACF">
      <w:pPr>
        <w:bidi w:val="0"/>
        <w:rPr>
          <w:rFonts w:hint="eastAsia" w:ascii="宋体" w:hAnsi="宋体" w:eastAsia="宋体" w:cs="宋体"/>
          <w:color w:val="auto"/>
          <w:highlight w:val="none"/>
        </w:rPr>
      </w:pPr>
    </w:p>
    <w:p w14:paraId="6CF9E9E5">
      <w:pPr>
        <w:bidi w:val="0"/>
        <w:rPr>
          <w:rFonts w:hint="eastAsia" w:ascii="宋体" w:hAnsi="宋体" w:eastAsia="宋体" w:cs="宋体"/>
          <w:color w:val="auto"/>
          <w:highlight w:val="none"/>
        </w:rPr>
      </w:pPr>
    </w:p>
    <w:p w14:paraId="37B2B29F">
      <w:pPr>
        <w:bidi w:val="0"/>
        <w:rPr>
          <w:rFonts w:hint="eastAsia" w:ascii="宋体" w:hAnsi="宋体" w:eastAsia="宋体" w:cs="宋体"/>
          <w:color w:val="auto"/>
          <w:highlight w:val="none"/>
        </w:rPr>
      </w:pPr>
    </w:p>
    <w:p w14:paraId="3FBCDA33">
      <w:pPr>
        <w:bidi w:val="0"/>
        <w:rPr>
          <w:rFonts w:hint="eastAsia" w:ascii="宋体" w:hAnsi="宋体" w:eastAsia="宋体" w:cs="宋体"/>
          <w:color w:val="auto"/>
          <w:highlight w:val="none"/>
        </w:rPr>
      </w:pPr>
    </w:p>
    <w:p w14:paraId="25D026A5">
      <w:pPr>
        <w:bidi w:val="0"/>
        <w:rPr>
          <w:rFonts w:hint="eastAsia" w:ascii="宋体" w:hAnsi="宋体" w:eastAsia="宋体" w:cs="宋体"/>
          <w:color w:val="auto"/>
          <w:highlight w:val="none"/>
        </w:rPr>
      </w:pPr>
    </w:p>
    <w:p w14:paraId="3185BF8F">
      <w:pPr>
        <w:bidi w:val="0"/>
        <w:rPr>
          <w:rFonts w:hint="eastAsia" w:ascii="宋体" w:hAnsi="宋体" w:eastAsia="宋体" w:cs="宋体"/>
          <w:color w:val="auto"/>
          <w:highlight w:val="none"/>
        </w:rPr>
      </w:pPr>
    </w:p>
    <w:p w14:paraId="0EC90413">
      <w:pPr>
        <w:bidi w:val="0"/>
        <w:rPr>
          <w:rFonts w:hint="eastAsia" w:ascii="宋体" w:hAnsi="宋体" w:eastAsia="宋体" w:cs="宋体"/>
          <w:color w:val="auto"/>
          <w:highlight w:val="none"/>
        </w:rPr>
      </w:pPr>
    </w:p>
    <w:p w14:paraId="0A046D1B">
      <w:pPr>
        <w:bidi w:val="0"/>
        <w:rPr>
          <w:rFonts w:hint="eastAsia" w:ascii="宋体" w:hAnsi="宋体" w:eastAsia="宋体" w:cs="宋体"/>
          <w:color w:val="auto"/>
          <w:highlight w:val="none"/>
        </w:rPr>
      </w:pPr>
    </w:p>
    <w:p w14:paraId="3B98074D">
      <w:pPr>
        <w:bidi w:val="0"/>
        <w:rPr>
          <w:rFonts w:hint="eastAsia" w:ascii="宋体" w:hAnsi="宋体" w:eastAsia="宋体" w:cs="宋体"/>
          <w:color w:val="auto"/>
          <w:highlight w:val="none"/>
        </w:rPr>
      </w:pPr>
    </w:p>
    <w:p w14:paraId="0CF2F625">
      <w:pPr>
        <w:bidi w:val="0"/>
        <w:rPr>
          <w:rFonts w:hint="eastAsia" w:ascii="宋体" w:hAnsi="宋体" w:eastAsia="宋体" w:cs="宋体"/>
          <w:highlight w:val="none"/>
        </w:rPr>
      </w:pPr>
      <w:bookmarkStart w:id="34" w:name="_Toc5288"/>
    </w:p>
    <w:p w14:paraId="6F815C85">
      <w:pPr>
        <w:spacing w:line="360" w:lineRule="auto"/>
        <w:ind w:left="0" w:leftChars="0" w:firstLine="1260" w:firstLineChars="525"/>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甲方（出租方）：</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eastAsia="zh-CN"/>
        </w:rPr>
        <w:t>南通轨道资源开发有限公司</w:t>
      </w:r>
      <w:bookmarkEnd w:id="34"/>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170E0CD5">
      <w:pPr>
        <w:spacing w:line="360" w:lineRule="auto"/>
        <w:ind w:left="0" w:leftChars="0" w:firstLine="1260" w:firstLineChars="525"/>
        <w:outlineLvl w:val="0"/>
        <w:rPr>
          <w:rFonts w:hint="eastAsia" w:ascii="宋体" w:hAnsi="宋体" w:eastAsia="宋体" w:cs="宋体"/>
          <w:b/>
          <w:color w:val="auto"/>
          <w:sz w:val="24"/>
          <w:highlight w:val="none"/>
        </w:rPr>
      </w:pPr>
      <w:bookmarkStart w:id="35" w:name="_Toc28155"/>
      <w:r>
        <w:rPr>
          <w:rFonts w:hint="eastAsia" w:ascii="宋体" w:hAnsi="宋体" w:eastAsia="宋体" w:cs="宋体"/>
          <w:bCs/>
          <w:color w:val="auto"/>
          <w:sz w:val="24"/>
          <w:highlight w:val="none"/>
        </w:rPr>
        <w:t>乙方（承租方）：</w:t>
      </w:r>
      <w:bookmarkEnd w:id="35"/>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31C323F8">
      <w:pPr>
        <w:bidi w:val="0"/>
        <w:rPr>
          <w:rFonts w:hint="eastAsia" w:ascii="宋体" w:hAnsi="宋体" w:eastAsia="宋体" w:cs="宋体"/>
          <w:color w:val="auto"/>
          <w:highlight w:val="none"/>
        </w:rPr>
      </w:pPr>
    </w:p>
    <w:p w14:paraId="6F045EFB">
      <w:pPr>
        <w:bidi w:val="0"/>
        <w:rPr>
          <w:rFonts w:hint="eastAsia" w:ascii="宋体" w:hAnsi="宋体" w:eastAsia="宋体" w:cs="宋体"/>
          <w:color w:val="auto"/>
          <w:highlight w:val="none"/>
        </w:rPr>
      </w:pPr>
    </w:p>
    <w:bookmarkEnd w:id="32"/>
    <w:bookmarkEnd w:id="33"/>
    <w:p w14:paraId="0974A35C">
      <w:pPr>
        <w:bidi w:val="0"/>
        <w:rPr>
          <w:rFonts w:hint="eastAsia" w:ascii="宋体" w:hAnsi="宋体" w:eastAsia="宋体" w:cs="宋体"/>
          <w:color w:val="auto"/>
          <w:highlight w:val="none"/>
        </w:rPr>
      </w:pPr>
    </w:p>
    <w:p w14:paraId="352089CF">
      <w:pPr>
        <w:rPr>
          <w:rFonts w:hint="eastAsia" w:ascii="宋体" w:hAnsi="宋体" w:eastAsia="宋体" w:cs="宋体"/>
          <w:color w:val="auto"/>
          <w:sz w:val="24"/>
          <w:highlight w:val="none"/>
        </w:rPr>
      </w:pPr>
    </w:p>
    <w:p w14:paraId="54FDF34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eastAsia="宋体" w:cs="宋体"/>
          <w:bCs/>
          <w:color w:val="auto"/>
          <w:sz w:val="24"/>
          <w:highlight w:val="none"/>
        </w:rPr>
      </w:pPr>
      <w:bookmarkStart w:id="36" w:name="_Toc27776"/>
      <w:r>
        <w:rPr>
          <w:rFonts w:hint="eastAsia" w:ascii="宋体" w:hAnsi="宋体" w:eastAsia="宋体" w:cs="宋体"/>
          <w:bCs/>
          <w:color w:val="auto"/>
          <w:sz w:val="24"/>
          <w:highlight w:val="none"/>
        </w:rPr>
        <w:t>XXXX年 X月X日</w:t>
      </w:r>
      <w:bookmarkEnd w:id="36"/>
    </w:p>
    <w:p w14:paraId="5F7BED16">
      <w:pPr>
        <w:rPr>
          <w:rFonts w:hint="eastAsia" w:ascii="宋体" w:hAnsi="宋体" w:eastAsia="宋体" w:cs="宋体"/>
          <w:spacing w:val="7"/>
          <w:position w:val="11"/>
          <w:sz w:val="24"/>
          <w:szCs w:val="24"/>
          <w:highlight w:val="none"/>
          <w:lang w:val="en-US" w:eastAsia="zh-CN"/>
        </w:rPr>
      </w:pPr>
      <w:r>
        <w:rPr>
          <w:rFonts w:hint="eastAsia" w:ascii="宋体" w:hAnsi="宋体" w:eastAsia="宋体" w:cs="宋体"/>
          <w:spacing w:val="7"/>
          <w:position w:val="11"/>
          <w:sz w:val="24"/>
          <w:szCs w:val="24"/>
          <w:highlight w:val="none"/>
          <w:lang w:val="en-US" w:eastAsia="zh-CN"/>
        </w:rPr>
        <w:br w:type="page"/>
      </w:r>
    </w:p>
    <w:p w14:paraId="52C1E2B6">
      <w:pPr>
        <w:keepNext w:val="0"/>
        <w:keepLines w:val="0"/>
        <w:pageBreakBefore w:val="0"/>
        <w:widowControl/>
        <w:wordWrap/>
        <w:topLinePunct w:val="0"/>
        <w:autoSpaceDE w:val="0"/>
        <w:autoSpaceDN w:val="0"/>
        <w:bidi w:val="0"/>
        <w:adjustRightInd w:val="0"/>
        <w:snapToGrid w:val="0"/>
        <w:spacing w:before="63" w:line="360" w:lineRule="auto"/>
        <w:ind w:left="0" w:right="-519" w:rightChars="-247" w:firstLine="0" w:firstLineChars="0"/>
        <w:jc w:val="center"/>
        <w:textAlignment w:val="baseline"/>
        <w:rPr>
          <w:rFonts w:hint="eastAsia" w:ascii="宋体" w:hAnsi="宋体" w:eastAsia="宋体" w:cs="宋体"/>
          <w:spacing w:val="7"/>
          <w:position w:val="11"/>
          <w:sz w:val="24"/>
          <w:szCs w:val="24"/>
          <w:highlight w:val="none"/>
        </w:rPr>
      </w:pPr>
      <w:r>
        <w:rPr>
          <w:rFonts w:hint="eastAsia" w:ascii="宋体" w:hAnsi="宋体" w:eastAsia="宋体" w:cs="宋体"/>
          <w:spacing w:val="7"/>
          <w:position w:val="11"/>
          <w:sz w:val="24"/>
          <w:szCs w:val="24"/>
          <w:highlight w:val="none"/>
          <w:lang w:val="en-US" w:eastAsia="zh-CN"/>
        </w:rPr>
        <w:t>南通轨道交通1、2号线一期工程便民用房出租项目租赁</w:t>
      </w:r>
      <w:r>
        <w:rPr>
          <w:rFonts w:hint="eastAsia" w:ascii="宋体" w:hAnsi="宋体" w:eastAsia="宋体" w:cs="宋体"/>
          <w:spacing w:val="7"/>
          <w:position w:val="11"/>
          <w:sz w:val="24"/>
          <w:szCs w:val="24"/>
          <w:highlight w:val="none"/>
        </w:rPr>
        <w:t>合同</w:t>
      </w:r>
    </w:p>
    <w:p w14:paraId="462B182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7D2CB7B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甲方（出租方）：</w:t>
      </w:r>
      <w:r>
        <w:rPr>
          <w:rFonts w:hint="eastAsia" w:ascii="宋体" w:hAnsi="宋体" w:eastAsia="宋体" w:cs="宋体"/>
          <w:spacing w:val="-10"/>
          <w:sz w:val="21"/>
          <w:szCs w:val="21"/>
          <w:highlight w:val="none"/>
          <w:lang w:eastAsia="zh-CN"/>
          <w14:textOutline w14:w="4358" w14:cap="sq" w14:cmpd="sng">
            <w14:solidFill>
              <w14:srgbClr w14:val="000000"/>
            </w14:solidFill>
            <w14:prstDash w14:val="solid"/>
            <w14:bevel/>
          </w14:textOutline>
        </w:rPr>
        <w:t>南通轨道资源开发有限公司</w:t>
      </w:r>
    </w:p>
    <w:p w14:paraId="46C2D59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乙方（承租方）:  </w:t>
      </w:r>
    </w:p>
    <w:p w14:paraId="039672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乙方证照名称：  </w:t>
      </w:r>
    </w:p>
    <w:p w14:paraId="19B05BF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left"/>
        <w:textAlignment w:val="baseline"/>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pPr>
      <w:r>
        <w:rPr>
          <w:rFonts w:hint="eastAsia" w:ascii="宋体" w:hAnsi="宋体" w:eastAsia="宋体" w:cs="宋体"/>
          <w:spacing w:val="-10"/>
          <w:sz w:val="21"/>
          <w:szCs w:val="21"/>
          <w:highlight w:val="none"/>
          <w14:textOutline w14:w="4358" w14:cap="sq" w14:cmpd="sng">
            <w14:solidFill>
              <w14:srgbClr w14:val="000000"/>
            </w14:solidFill>
            <w14:prstDash w14:val="solid"/>
            <w14:bevel/>
          </w14:textOutline>
        </w:rPr>
        <w:t xml:space="preserve">乙方证照号码：  </w:t>
      </w:r>
    </w:p>
    <w:p w14:paraId="1523BAC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749E5BC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spacing w:val="-6"/>
          <w:sz w:val="24"/>
          <w:szCs w:val="24"/>
          <w:highlight w:val="none"/>
        </w:rPr>
      </w:pPr>
      <w:r>
        <w:rPr>
          <w:rFonts w:hint="eastAsia" w:ascii="宋体" w:hAnsi="宋体" w:eastAsia="宋体" w:cs="宋体"/>
          <w:b/>
          <w:bCs/>
          <w:spacing w:val="-6"/>
          <w:sz w:val="24"/>
          <w:szCs w:val="24"/>
          <w:highlight w:val="none"/>
        </w:rPr>
        <w:t>第一章  总则</w:t>
      </w:r>
    </w:p>
    <w:p w14:paraId="7E38B2C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2"/>
          <w:szCs w:val="22"/>
          <w:highlight w:val="none"/>
        </w:rPr>
      </w:pPr>
    </w:p>
    <w:p w14:paraId="02EDC0C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lang w:val="en-US" w:eastAsia="zh-CN"/>
        </w:rPr>
        <w:t>第一条</w:t>
      </w:r>
      <w:r>
        <w:rPr>
          <w:rFonts w:hint="eastAsia" w:ascii="宋体" w:hAnsi="宋体" w:eastAsia="宋体" w:cs="宋体"/>
          <w:sz w:val="21"/>
          <w:szCs w:val="21"/>
          <w:highlight w:val="none"/>
        </w:rPr>
        <w:t xml:space="preserve"> </w:t>
      </w:r>
    </w:p>
    <w:p w14:paraId="5AA052B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根据中华人民共和国相关法律法规的规定，乙方在充分理解城市轨道交通车站为特殊经</w:t>
      </w:r>
      <w:r>
        <w:rPr>
          <w:rFonts w:hint="eastAsia" w:ascii="宋体" w:hAnsi="宋体" w:eastAsia="宋体" w:cs="宋体"/>
          <w:color w:val="auto"/>
          <w:sz w:val="21"/>
          <w:szCs w:val="21"/>
          <w:highlight w:val="none"/>
        </w:rPr>
        <w:t>营环境的前提下，甲乙双方经充分协商，签订本合同。</w:t>
      </w:r>
    </w:p>
    <w:p w14:paraId="7B644786">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6BC3D37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第二章  租赁</w:t>
      </w:r>
      <w:r>
        <w:rPr>
          <w:rFonts w:hint="eastAsia" w:ascii="宋体" w:hAnsi="宋体" w:eastAsia="宋体" w:cs="宋体"/>
          <w:b/>
          <w:bCs/>
          <w:color w:val="auto"/>
          <w:spacing w:val="-6"/>
          <w:sz w:val="24"/>
          <w:szCs w:val="24"/>
          <w:highlight w:val="none"/>
          <w:lang w:eastAsia="zh-CN"/>
        </w:rPr>
        <w:t>便民用房</w:t>
      </w:r>
      <w:r>
        <w:rPr>
          <w:rFonts w:hint="eastAsia" w:ascii="宋体" w:hAnsi="宋体" w:eastAsia="宋体" w:cs="宋体"/>
          <w:b/>
          <w:bCs/>
          <w:color w:val="auto"/>
          <w:spacing w:val="-6"/>
          <w:sz w:val="24"/>
          <w:szCs w:val="24"/>
          <w:highlight w:val="none"/>
        </w:rPr>
        <w:t>及经营范围</w:t>
      </w:r>
    </w:p>
    <w:p w14:paraId="1463DE4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第二条</w:t>
      </w:r>
    </w:p>
    <w:p w14:paraId="4FBB05E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经商定，甲方同意将南通市城市轨道交通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号线</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，使用面积</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平方米的场地租赁给乙方作为经营用房。</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面积以实际交付时的测量面积数据为准。租金以实际测量面积计算。</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基本状况见</w:t>
      </w:r>
      <w:r>
        <w:rPr>
          <w:rFonts w:hint="eastAsia" w:ascii="宋体" w:hAnsi="宋体" w:eastAsia="宋体" w:cs="宋体"/>
          <w:color w:val="auto"/>
          <w:sz w:val="21"/>
          <w:szCs w:val="21"/>
          <w:highlight w:val="none"/>
          <w:u w:val="single"/>
        </w:rPr>
        <w:t>附件</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便民用房</w:t>
      </w:r>
      <w:r>
        <w:rPr>
          <w:rFonts w:hint="eastAsia" w:ascii="宋体" w:hAnsi="宋体" w:eastAsia="宋体" w:cs="宋体"/>
          <w:color w:val="auto"/>
          <w:sz w:val="21"/>
          <w:szCs w:val="21"/>
          <w:highlight w:val="none"/>
          <w:u w:val="single"/>
        </w:rPr>
        <w:t>位置平面示意图。</w:t>
      </w:r>
    </w:p>
    <w:p w14:paraId="380926F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第三条</w:t>
      </w:r>
    </w:p>
    <w:p w14:paraId="2A1A1C5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乙方须是具有合法经营资格的组织，或具有完全民事行为能力的自然人，同时须向甲方提供有效的营业执照、身份证等与经营相关的证照资料复印件，乙方须提供以上证照原件供甲方核对。</w:t>
      </w:r>
    </w:p>
    <w:p w14:paraId="3C67273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第四条</w:t>
      </w:r>
    </w:p>
    <w:p w14:paraId="35685AC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乙方在上述</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内只限经营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类别，品牌为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，主营品类为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。乙方各类证照须与实际经营相符，且不得经营包括油漆、打火机充气、油等甲、乙类危险化学品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租赁期内，未经甲方书面同意，乙方不得改变该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的经营品牌及用途，否则甲方有权要求乙方限期纠正，逾期不改的，甲方有权终止合同。</w:t>
      </w:r>
    </w:p>
    <w:p w14:paraId="1AC296CF">
      <w:pPr>
        <w:bidi w:val="0"/>
        <w:ind w:right="-519" w:rightChars="-247"/>
        <w:rPr>
          <w:rFonts w:hint="eastAsia" w:ascii="宋体" w:hAnsi="宋体" w:eastAsia="宋体" w:cs="宋体"/>
          <w:sz w:val="20"/>
          <w:szCs w:val="20"/>
          <w:highlight w:val="none"/>
        </w:rPr>
      </w:pPr>
    </w:p>
    <w:p w14:paraId="59809ED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w:t>
      </w:r>
      <w:r>
        <w:rPr>
          <w:rFonts w:hint="eastAsia" w:ascii="宋体" w:hAnsi="宋体" w:eastAsia="宋体" w:cs="宋体"/>
          <w:b/>
          <w:bCs/>
          <w:color w:val="auto"/>
          <w:spacing w:val="-6"/>
          <w:sz w:val="24"/>
          <w:szCs w:val="24"/>
          <w:highlight w:val="none"/>
          <w:lang w:val="en-US" w:eastAsia="zh-CN"/>
        </w:rPr>
        <w:t>三</w:t>
      </w:r>
      <w:r>
        <w:rPr>
          <w:rFonts w:hint="eastAsia" w:ascii="宋体" w:hAnsi="宋体" w:eastAsia="宋体" w:cs="宋体"/>
          <w:b/>
          <w:bCs/>
          <w:color w:val="auto"/>
          <w:spacing w:val="-6"/>
          <w:sz w:val="24"/>
          <w:szCs w:val="24"/>
          <w:highlight w:val="none"/>
        </w:rPr>
        <w:t>章  租赁期限</w:t>
      </w:r>
    </w:p>
    <w:p w14:paraId="34AE6C2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第五条</w:t>
      </w:r>
    </w:p>
    <w:p w14:paraId="380B5EE7">
      <w:pPr>
        <w:keepNext w:val="0"/>
        <w:keepLines w:val="0"/>
        <w:pageBreakBefore w:val="0"/>
        <w:widowControl/>
        <w:kinsoku/>
        <w:wordWrap/>
        <w:overflowPunct/>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甲方预计于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交付。租赁期共计</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年，租赁期自</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交付次日起算，自</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日止。</w:t>
      </w:r>
    </w:p>
    <w:p w14:paraId="7FA4AF5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第六条</w:t>
      </w:r>
    </w:p>
    <w:p w14:paraId="1408544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双方特别确认，甲方有权根据</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的实际情况确定、调整交付日期，租赁期自实际交付日起顺延，甲方调整交付日期不构成违约。</w:t>
      </w:r>
    </w:p>
    <w:p w14:paraId="785508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第七条</w:t>
      </w:r>
    </w:p>
    <w:p w14:paraId="64C2A6C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本合同期满即为合同履行完毕。如乙方有继续经营意向，须在租赁期限届满的</w:t>
      </w:r>
      <w:r>
        <w:rPr>
          <w:rFonts w:hint="eastAsia" w:ascii="宋体" w:hAnsi="宋体" w:eastAsia="宋体" w:cs="宋体"/>
          <w:color w:val="auto"/>
          <w:sz w:val="21"/>
          <w:szCs w:val="21"/>
          <w:highlight w:val="none"/>
          <w:u w:val="single"/>
        </w:rPr>
        <w:t xml:space="preserve"> 90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日前向甲方提出书面申请，甲方有权自主决定是否接受乙方的续租请求。</w:t>
      </w:r>
    </w:p>
    <w:p w14:paraId="1D2E1570">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3AAF6B4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第四章  费用及支付方法</w:t>
      </w:r>
    </w:p>
    <w:p w14:paraId="02863F1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第八条</w:t>
      </w:r>
      <w:r>
        <w:rPr>
          <w:rFonts w:hint="eastAsia" w:ascii="宋体" w:hAnsi="宋体" w:eastAsia="宋体" w:cs="宋体"/>
          <w:color w:val="auto"/>
          <w:sz w:val="21"/>
          <w:szCs w:val="21"/>
          <w:highlight w:val="none"/>
        </w:rPr>
        <w:t xml:space="preserve">    </w:t>
      </w:r>
    </w:p>
    <w:p w14:paraId="3FB21CB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乙方所租赁的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，租金标准为人民币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/年</w:t>
      </w:r>
      <w:r>
        <w:rPr>
          <w:rFonts w:hint="eastAsia" w:ascii="宋体" w:hAnsi="宋体" w:eastAsia="宋体" w:cs="宋体"/>
          <w:color w:val="auto"/>
          <w:sz w:val="21"/>
          <w:szCs w:val="21"/>
          <w:highlight w:val="none"/>
        </w:rPr>
        <w:t>。</w:t>
      </w:r>
    </w:p>
    <w:tbl>
      <w:tblPr>
        <w:tblStyle w:val="15"/>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111"/>
        <w:gridCol w:w="1111"/>
        <w:gridCol w:w="1111"/>
        <w:gridCol w:w="1113"/>
        <w:gridCol w:w="1113"/>
        <w:gridCol w:w="1113"/>
        <w:gridCol w:w="1113"/>
      </w:tblGrid>
      <w:tr w14:paraId="14AF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6EFD116B">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期数</w:t>
            </w:r>
          </w:p>
        </w:tc>
        <w:tc>
          <w:tcPr>
            <w:tcW w:w="1111" w:type="dxa"/>
            <w:vAlign w:val="center"/>
          </w:tcPr>
          <w:p w14:paraId="104FA89C">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租赁期</w:t>
            </w:r>
          </w:p>
          <w:p w14:paraId="12EC9D44">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起始日</w:t>
            </w:r>
          </w:p>
        </w:tc>
        <w:tc>
          <w:tcPr>
            <w:tcW w:w="1111" w:type="dxa"/>
            <w:vAlign w:val="center"/>
          </w:tcPr>
          <w:p w14:paraId="5BD3189E">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租赁期</w:t>
            </w:r>
          </w:p>
          <w:p w14:paraId="043CE829">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截止日</w:t>
            </w:r>
          </w:p>
        </w:tc>
        <w:tc>
          <w:tcPr>
            <w:tcW w:w="1111" w:type="dxa"/>
            <w:vAlign w:val="center"/>
          </w:tcPr>
          <w:p w14:paraId="633FB12E">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天数</w:t>
            </w:r>
          </w:p>
        </w:tc>
        <w:tc>
          <w:tcPr>
            <w:tcW w:w="1113" w:type="dxa"/>
            <w:vAlign w:val="center"/>
          </w:tcPr>
          <w:p w14:paraId="3872D9E4">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年递增率</w:t>
            </w:r>
          </w:p>
        </w:tc>
        <w:tc>
          <w:tcPr>
            <w:tcW w:w="1113" w:type="dxa"/>
            <w:vAlign w:val="center"/>
          </w:tcPr>
          <w:p w14:paraId="3835B599">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含税价租</w:t>
            </w:r>
          </w:p>
          <w:p w14:paraId="0679203C">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金（元）</w:t>
            </w:r>
          </w:p>
        </w:tc>
        <w:tc>
          <w:tcPr>
            <w:tcW w:w="1113" w:type="dxa"/>
            <w:vAlign w:val="center"/>
          </w:tcPr>
          <w:p w14:paraId="6D733A10">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不含税价租金（元）</w:t>
            </w:r>
          </w:p>
        </w:tc>
        <w:tc>
          <w:tcPr>
            <w:tcW w:w="1113" w:type="dxa"/>
            <w:vAlign w:val="center"/>
          </w:tcPr>
          <w:p w14:paraId="31288345">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税额（元）</w:t>
            </w:r>
          </w:p>
        </w:tc>
      </w:tr>
      <w:tr w14:paraId="6960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11E8C224">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w:t>
            </w:r>
          </w:p>
        </w:tc>
        <w:tc>
          <w:tcPr>
            <w:tcW w:w="1111" w:type="dxa"/>
            <w:vAlign w:val="center"/>
          </w:tcPr>
          <w:p w14:paraId="100013DF">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5B9EADB7">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5A391731">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6BDA8449">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74E3EC07">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0335AEBB">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7031003C">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r w14:paraId="1B11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410B319E">
            <w:pPr>
              <w:keepNext w:val="0"/>
              <w:keepLines w:val="0"/>
              <w:widowControl/>
              <w:suppressLineNumbers w:val="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1111" w:type="dxa"/>
            <w:vAlign w:val="center"/>
          </w:tcPr>
          <w:p w14:paraId="250D6E89">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1FE9EEAE">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15D2AED9">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113" w:type="dxa"/>
            <w:vAlign w:val="center"/>
          </w:tcPr>
          <w:p w14:paraId="2F5F440E">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12BA2F00">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6008D4BC">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23DCCCC6">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r w14:paraId="304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Align w:val="center"/>
          </w:tcPr>
          <w:p w14:paraId="75DEFFC5">
            <w:pPr>
              <w:keepNext w:val="0"/>
              <w:keepLines w:val="0"/>
              <w:widowControl/>
              <w:suppressLineNumbers w:val="0"/>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1111" w:type="dxa"/>
            <w:vAlign w:val="center"/>
          </w:tcPr>
          <w:p w14:paraId="702A7729">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5E4C8DDA">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1" w:type="dxa"/>
            <w:vAlign w:val="center"/>
          </w:tcPr>
          <w:p w14:paraId="463CFBBF">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p>
        </w:tc>
        <w:tc>
          <w:tcPr>
            <w:tcW w:w="1113" w:type="dxa"/>
            <w:vAlign w:val="center"/>
          </w:tcPr>
          <w:p w14:paraId="47365A46">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0%</w:t>
            </w:r>
          </w:p>
        </w:tc>
        <w:tc>
          <w:tcPr>
            <w:tcW w:w="1113" w:type="dxa"/>
            <w:vAlign w:val="center"/>
          </w:tcPr>
          <w:p w14:paraId="137C3FDB">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32016BE8">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1113" w:type="dxa"/>
            <w:vAlign w:val="center"/>
          </w:tcPr>
          <w:p w14:paraId="3351D309">
            <w:pPr>
              <w:keepNext w:val="0"/>
              <w:keepLines w:val="0"/>
              <w:widowControl/>
              <w:suppressLineNumbers w:val="0"/>
              <w:jc w:val="center"/>
              <w:rPr>
                <w:rFonts w:hint="eastAsia" w:ascii="宋体" w:hAnsi="宋体" w:eastAsia="宋体" w:cs="宋体"/>
                <w:color w:val="auto"/>
                <w:sz w:val="21"/>
                <w:szCs w:val="21"/>
                <w:highlight w:val="none"/>
                <w:vertAlign w:val="baseline"/>
              </w:rPr>
            </w:pPr>
          </w:p>
        </w:tc>
      </w:tr>
    </w:tbl>
    <w:p w14:paraId="3F8CD4BD">
      <w:pPr>
        <w:pageBreakBefore w:val="0"/>
        <w:kinsoku/>
        <w:overflowPunct/>
        <w:topLinePunct w:val="0"/>
        <w:autoSpaceDE/>
        <w:autoSpaceDN/>
        <w:bidi w:val="0"/>
        <w:adjustRightInd w:val="0"/>
        <w:snapToGrid w:val="0"/>
        <w:spacing w:line="360" w:lineRule="auto"/>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说明：合同租金总价为人民币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），以上合同价款为含税价，合同</w:t>
      </w:r>
      <w:r>
        <w:rPr>
          <w:rFonts w:hint="eastAsia" w:ascii="宋体" w:hAnsi="宋体" w:eastAsia="宋体" w:cs="宋体"/>
          <w:color w:val="auto"/>
          <w:sz w:val="21"/>
          <w:szCs w:val="21"/>
          <w:highlight w:val="none"/>
          <w:lang w:eastAsia="zh-CN"/>
        </w:rPr>
        <w:t>增值税</w:t>
      </w:r>
      <w:r>
        <w:rPr>
          <w:rFonts w:hint="eastAsia" w:ascii="宋体" w:hAnsi="宋体" w:eastAsia="宋体" w:cs="宋体"/>
          <w:color w:val="auto"/>
          <w:sz w:val="21"/>
          <w:szCs w:val="21"/>
          <w:highlight w:val="none"/>
        </w:rPr>
        <w:t>税率为</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，其中不含增值税</w:t>
      </w:r>
      <w:r>
        <w:rPr>
          <w:rFonts w:hint="eastAsia" w:ascii="宋体" w:hAnsi="宋体" w:eastAsia="宋体" w:cs="宋体"/>
          <w:color w:val="auto"/>
          <w:sz w:val="21"/>
          <w:szCs w:val="21"/>
          <w:highlight w:val="none"/>
        </w:rPr>
        <w:t>合同租金总价为人民币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lang w:val="en-US" w:eastAsia="zh-CN"/>
        </w:rPr>
        <w:t>上表年期、租赁期起始日、租赁期截止日暂定，根据实际交付时间为准。</w:t>
      </w:r>
    </w:p>
    <w:p w14:paraId="48D4D999">
      <w:pPr>
        <w:keepNext w:val="0"/>
        <w:keepLines w:val="0"/>
        <w:pageBreakBefore w:val="0"/>
        <w:widowControl/>
        <w:numPr>
          <w:ilvl w:val="0"/>
          <w:numId w:val="2"/>
        </w:numPr>
        <w:kinsoku/>
        <w:wordWrap/>
        <w:overflowPunct w:val="0"/>
        <w:topLinePunct w:val="0"/>
        <w:autoSpaceDE w:val="0"/>
        <w:autoSpaceDN w:val="0"/>
        <w:bidi w:val="0"/>
        <w:adjustRightInd w:val="0"/>
        <w:snapToGrid w:val="0"/>
        <w:spacing w:line="360" w:lineRule="auto"/>
        <w:ind w:right="-519" w:rightChars="-2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496781D">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ind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在本合同执行过程中，若国家法律、法规有关于税种、税率调整的，按相关规定执行，但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含税价租金不变。</w:t>
      </w:r>
    </w:p>
    <w:p w14:paraId="4850608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第十条</w:t>
      </w:r>
      <w:r>
        <w:rPr>
          <w:rFonts w:hint="eastAsia" w:ascii="宋体" w:hAnsi="宋体" w:eastAsia="宋体" w:cs="宋体"/>
          <w:color w:val="auto"/>
          <w:sz w:val="21"/>
          <w:szCs w:val="21"/>
          <w:highlight w:val="none"/>
        </w:rPr>
        <w:tab/>
      </w:r>
    </w:p>
    <w:p w14:paraId="5E9567B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乙方须接受甲方指定的物业公司管理，并承担相关费用。</w:t>
      </w:r>
    </w:p>
    <w:p w14:paraId="58B167E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第十一条</w:t>
      </w:r>
      <w:r>
        <w:rPr>
          <w:rFonts w:hint="eastAsia" w:ascii="宋体" w:hAnsi="宋体" w:eastAsia="宋体" w:cs="宋体"/>
          <w:color w:val="auto"/>
          <w:sz w:val="21"/>
          <w:szCs w:val="21"/>
          <w:highlight w:val="none"/>
        </w:rPr>
        <w:tab/>
      </w:r>
    </w:p>
    <w:p w14:paraId="1D5676B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租金根据“先付后用”原则，按上述表格支付。乙方须在本合同签订后</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日内向甲方缴付第一期租金人民币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）。乙方须在每个租赁期届满的</w:t>
      </w:r>
      <w:r>
        <w:rPr>
          <w:rFonts w:hint="eastAsia" w:ascii="宋体" w:hAnsi="宋体" w:eastAsia="宋体" w:cs="宋体"/>
          <w:color w:val="auto"/>
          <w:sz w:val="21"/>
          <w:szCs w:val="21"/>
          <w:highlight w:val="none"/>
          <w:u w:val="none"/>
          <w:lang w:val="en-US" w:eastAsia="zh-CN"/>
        </w:rPr>
        <w:t>45</w:t>
      </w:r>
      <w:r>
        <w:rPr>
          <w:rFonts w:hint="eastAsia" w:ascii="宋体" w:hAnsi="宋体" w:eastAsia="宋体" w:cs="宋体"/>
          <w:color w:val="auto"/>
          <w:sz w:val="21"/>
          <w:szCs w:val="21"/>
          <w:highlight w:val="none"/>
        </w:rPr>
        <w:t>日前，预付下期租金。每次支付租金后，甲方应出具相应的票据。</w:t>
      </w:r>
    </w:p>
    <w:p w14:paraId="3EE4B90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en-US"/>
        </w:rPr>
      </w:pPr>
      <w:r>
        <w:rPr>
          <w:rFonts w:hint="eastAsia" w:ascii="宋体" w:hAnsi="宋体" w:eastAsia="宋体" w:cs="宋体"/>
          <w:b/>
          <w:bCs/>
          <w:color w:val="auto"/>
          <w:spacing w:val="2"/>
          <w:sz w:val="21"/>
          <w:szCs w:val="21"/>
          <w:highlight w:val="none"/>
          <w:lang w:val="en-US" w:eastAsia="en-US"/>
        </w:rPr>
        <w:t>第十二条</w:t>
      </w:r>
    </w:p>
    <w:p w14:paraId="4BB63BC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乙方须在本合同签订前向甲方缴付履约保证金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甲方在收到乙方支付的履约保证金后，开具符合财税要求的收据给乙方。如乙方在合同期内无任何违约违法行为，合同期满或协商终止后，履约保证金由甲方退还给乙方，乙方应当出具符合财税要求的收据。如乙方在合同期发生违约违法行为，甲方有权直接从履约保证金中扣除乙方应付的违约金和费用，乙方须在履约保证金扣除后接到甲方通知之日起</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日内将其补足。履约保证金不足以支付违约金和费用的，乙方须在接到甲方通知后</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日内另行支付。如双方协商提前终止本合同的，履约保证金按终止协议中相关条款执行。</w:t>
      </w:r>
    </w:p>
    <w:p w14:paraId="1389C44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第十三条</w:t>
      </w:r>
      <w:r>
        <w:rPr>
          <w:rFonts w:hint="eastAsia" w:ascii="宋体" w:hAnsi="宋体" w:eastAsia="宋体" w:cs="宋体"/>
          <w:color w:val="auto"/>
          <w:sz w:val="21"/>
          <w:szCs w:val="21"/>
          <w:highlight w:val="none"/>
        </w:rPr>
        <w:tab/>
      </w:r>
    </w:p>
    <w:p w14:paraId="3DEB925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租赁范围的水、电等为有偿使用，其费用由乙方自行承担，甲方或其指定单位代收代缴。按</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规定的商业收费标准计算费用，乙方按甲方指定时间内缴纳。本条款各项费用均以甲方或其指定单位出具的缴费账单为准，乙方应在甲方指定时间内向甲方或其指定单位支付上述费用</w:t>
      </w:r>
      <w:r>
        <w:rPr>
          <w:rFonts w:hint="eastAsia" w:ascii="宋体" w:hAnsi="宋体" w:eastAsia="宋体" w:cs="宋体"/>
          <w:color w:val="auto"/>
          <w:sz w:val="21"/>
          <w:szCs w:val="21"/>
          <w:highlight w:val="none"/>
          <w:lang w:eastAsia="zh-CN"/>
        </w:rPr>
        <w:t>。</w:t>
      </w:r>
    </w:p>
    <w:p w14:paraId="7AA37F3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第十四条</w:t>
      </w:r>
    </w:p>
    <w:p w14:paraId="7C9F1E6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双方因签订和履行本合同而应当缴纳的税费，根据相关法律法规规定由双方各自依法承担。</w:t>
      </w:r>
    </w:p>
    <w:p w14:paraId="699E693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第十五条</w:t>
      </w:r>
    </w:p>
    <w:p w14:paraId="2DBFB02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租金、履约保证金等费用收取账户信息如下（水、电费收取账户信息，甲方另行通知）：</w:t>
      </w:r>
    </w:p>
    <w:p w14:paraId="61B5272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户名：南通轨道资源开发有限公司</w:t>
      </w:r>
    </w:p>
    <w:p w14:paraId="703C371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账号：326008602011000291381</w:t>
      </w:r>
    </w:p>
    <w:p w14:paraId="70E98EE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开户银行：交通银行南通分行营业部</w:t>
      </w:r>
    </w:p>
    <w:p w14:paraId="2C5D022B">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w:t>
      </w:r>
      <w:r>
        <w:rPr>
          <w:rFonts w:hint="eastAsia" w:ascii="宋体" w:hAnsi="宋体" w:eastAsia="宋体" w:cs="宋体"/>
          <w:b/>
          <w:bCs/>
          <w:color w:val="auto"/>
          <w:spacing w:val="-6"/>
          <w:sz w:val="22"/>
          <w:szCs w:val="22"/>
          <w:highlight w:val="none"/>
          <w:lang w:val="en-US" w:eastAsia="zh-CN"/>
        </w:rPr>
        <w:t>五</w:t>
      </w:r>
      <w:r>
        <w:rPr>
          <w:rFonts w:hint="eastAsia" w:ascii="宋体" w:hAnsi="宋体" w:eastAsia="宋体" w:cs="宋体"/>
          <w:b/>
          <w:bCs/>
          <w:color w:val="auto"/>
          <w:spacing w:val="-6"/>
          <w:sz w:val="22"/>
          <w:szCs w:val="22"/>
          <w:highlight w:val="none"/>
        </w:rPr>
        <w:t>章  甲方权利和义务</w:t>
      </w:r>
    </w:p>
    <w:p w14:paraId="662ACE4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第十六条</w:t>
      </w:r>
    </w:p>
    <w:p w14:paraId="1FCC86F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甲方保证对该租赁便民用房有使用权和出租权。</w:t>
      </w:r>
    </w:p>
    <w:p w14:paraId="42CB76B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第十七条</w:t>
      </w:r>
    </w:p>
    <w:p w14:paraId="3257F83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甲方应对乙方办理经营、设计、装修所需的或可能发生的环保、通讯、消防、卫生及其政府规定的申请报批手续给予必要的协助。</w:t>
      </w:r>
    </w:p>
    <w:p w14:paraId="24AE5CA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第十八条</w:t>
      </w:r>
    </w:p>
    <w:p w14:paraId="42ED1B3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甲方保留可不时制订、引进或修改、采用、废除任何其认为经营和维持便民用房所必要的一切管理规章制度的权利。</w:t>
      </w:r>
    </w:p>
    <w:p w14:paraId="2B33E49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第十九条</w:t>
      </w:r>
    </w:p>
    <w:p w14:paraId="3837ECF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对乙方在经营业态、安全管理、合法经营等合同执行方面有违反本合同约定，并且严重影响甲方、南通轨道交通形象和信誉的行为，甲方有权要求乙方限期整改，在合理整改期限内如乙方拒绝整改或怠于整改，甲方有权采取停止水、电供应等相关措施，直至终止合同。</w:t>
      </w:r>
    </w:p>
    <w:p w14:paraId="30D46B3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第二十条</w:t>
      </w:r>
    </w:p>
    <w:p w14:paraId="073A37F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在租赁期内，甲方有权进入租赁便民用房内对物业及设备设施进行检查，甲方应提前</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书面通知乙方，乙方应协助并配合甲方进入租赁便民用房内对物业及设备设施进行检查。如发现损坏或使用不当等情况，甲方立即告知乙方整改，乙方须在甲方规定的期限内完成整改，如遇特殊情况的，双方另行协商。否则甲方有权自行采取相应整改措施，所产生的费用由乙方承担。</w:t>
      </w:r>
    </w:p>
    <w:p w14:paraId="002BF3A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第二十一条</w:t>
      </w:r>
    </w:p>
    <w:p w14:paraId="0F2BB24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在租赁期内，甲方有权进入租赁便民用房内进行用电、消防等相关的检查，但不得影响乙方的正常经营活动，乙方应当对甲方的检查予以配合。对于检查发现的问题，甲方有权采取相应措施，责令乙方进行整改，乙方应当立即整改。</w:t>
      </w:r>
    </w:p>
    <w:p w14:paraId="18DA565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第二十二条</w:t>
      </w:r>
    </w:p>
    <w:p w14:paraId="682837A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如乙方因服务态度或商品质量问题被社会新闻等媒体曝光或造成不良影响的，甲方有权要求乙方停业整顿，乙方应承担因此给甲方造成的一切损失。</w:t>
      </w:r>
    </w:p>
    <w:p w14:paraId="2384B4E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第二十三条</w:t>
      </w:r>
    </w:p>
    <w:p w14:paraId="2DC3058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赁便民用房所在地铁车站内的任何部分因电梯、自动扶梯、防火、保安设备、空气调节设备或其他设备的任何缺陷或故障，或因电力、自来水、电话等供应的失效、故障、暂停，或因有水、烟、火或任何其他物质泄漏，或因老鼠、白蚁、蟑螂、其他害虫的滋生，或因遭受爆炸、盗窃、抢劫，而对乙方或任何其他人员造成任何财产损失或破坏，甲方不必对乙方或任何其他人员负责。如上述情况是因甲方的过错直接引起的，甲方仅赔偿乙方因此而遭受的有形财产损毁而发生的直接经济损失。</w:t>
      </w:r>
    </w:p>
    <w:p w14:paraId="3591240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第二十四条</w:t>
      </w:r>
    </w:p>
    <w:p w14:paraId="40C9F8D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保留在租赁期内的任何时候，无需征得乙方的同意，变更、修缮、及临时封闭便民用房公共部位/区域或其部分包括走道、门户、窗户、电动装置、电缆电线、水管信道、电梯、自动楼梯、防火、保安设备、空气调节设备等结构的权利，同时亦保留更换便民用房公共部位/区域整体结构、布局及安排的权利。</w:t>
      </w:r>
    </w:p>
    <w:p w14:paraId="1449F7D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第二十五条</w:t>
      </w:r>
    </w:p>
    <w:p w14:paraId="0AB7F8A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如在任何时间内非因甲方的过错，该便民用房的水、电供应或空调服务停止供应或便民用房的任何公共设施停止运作，甲方不必为此而向乙方承担任何赔偿责任或减免乙方租金、物业管理费（如有）及其他费用。甲方向该便民用房提供的保安人员、管理人员、任何性质的机械、电子防盗系统（如有），不构成甲方对该便民用房或其内之财物的保安、保管责任。 </w:t>
      </w:r>
    </w:p>
    <w:p w14:paraId="0D09F63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保留利用租赁便民用房的外墙（如果有）作任何用途的权利，但行使该权利时不能影响乙方正常经营。根据南通轨道交通运营的需要，甲方有权调整、改进、扩充、增加、减少或取消该便民用房的权利。乙方如果不同意甲方的决议，则双方的合同解除。甲方退回乙方已支付但还未执行的租金及履约保证金，除此外，甲方不作任何补偿或赔偿，且不承担任何违约责任。</w:t>
      </w:r>
    </w:p>
    <w:p w14:paraId="40F456FC">
      <w:pPr>
        <w:bidi w:val="0"/>
        <w:ind w:right="-519" w:rightChars="-247"/>
        <w:rPr>
          <w:rFonts w:hint="eastAsia" w:ascii="宋体" w:hAnsi="宋体" w:eastAsia="宋体" w:cs="宋体"/>
          <w:sz w:val="20"/>
          <w:szCs w:val="20"/>
          <w:highlight w:val="none"/>
        </w:rPr>
      </w:pPr>
    </w:p>
    <w:p w14:paraId="0C9ADEFE">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第六章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乙方权利和义务</w:t>
      </w:r>
    </w:p>
    <w:p w14:paraId="6620157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第二十六条</w:t>
      </w:r>
    </w:p>
    <w:p w14:paraId="473CBB6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乙方保证接受并服从甲方的统一经营管理。</w:t>
      </w:r>
    </w:p>
    <w:p w14:paraId="01EC6C3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第二十七条</w:t>
      </w:r>
    </w:p>
    <w:p w14:paraId="175F019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乙方在便民用房内从事经营活动时，应当遵守包括环境保护、卫生、防疫、文化、治安、消防管理在内的各项法律、法规、规定。</w:t>
      </w:r>
    </w:p>
    <w:p w14:paraId="012E7FB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第二十八条</w:t>
      </w:r>
    </w:p>
    <w:p w14:paraId="313EB52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自行负责便民用房内物品的安全保卫工作，并承担因此而产生的一切费用和责任。因乙方经营管理等原因，发生的消防、治安等安全问题，由乙方承担全部责任。因此造成甲方损失的，乙方应赔偿甲方损失。甲乙双方另行签署《南通轨道资源开发有限公司外单位作业（商业经营、广告传媒、物业管理）安全、消防、治安内保协议》。</w:t>
      </w:r>
    </w:p>
    <w:p w14:paraId="4A6E4219">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第二十九条</w:t>
      </w:r>
    </w:p>
    <w:p w14:paraId="1DFC33B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应加强经营管理，严格遵守《南通轨道交通便民用房日常经营管理规定》（附件7）等甲方制定的并不时修改的有关该便民用房管理的所有规章制度（包括日常管理规定、装修管理规定、商户手册等），并保证其经营行为不损害其他乙方、甲方及任何第三方的利益。如乙方管理不善，出现违反本合同、地铁运营规范或上述规章制度等要求的，给地铁安全、服务等造成严重不良社会影响的，甲方有权追究乙方相应的违约责任。</w:t>
      </w:r>
    </w:p>
    <w:p w14:paraId="24B419E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第三十条</w:t>
      </w:r>
      <w:r>
        <w:rPr>
          <w:rFonts w:hint="eastAsia" w:ascii="宋体" w:hAnsi="宋体" w:eastAsia="宋体" w:cs="宋体"/>
          <w:color w:val="auto"/>
          <w:sz w:val="21"/>
          <w:szCs w:val="21"/>
          <w:highlight w:val="none"/>
        </w:rPr>
        <w:tab/>
      </w:r>
    </w:p>
    <w:p w14:paraId="0C604ED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乙方确认，甲方不承担该便民用房内乙方、乙方工作人员、乙方顾客和访客或其他乙方相关人员的人身、财产的安全义务。</w:t>
      </w:r>
    </w:p>
    <w:p w14:paraId="07DE3A7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第三十一条</w:t>
      </w:r>
      <w:r>
        <w:rPr>
          <w:rFonts w:hint="eastAsia" w:ascii="宋体" w:hAnsi="宋体" w:eastAsia="宋体" w:cs="宋体"/>
          <w:color w:val="auto"/>
          <w:sz w:val="21"/>
          <w:szCs w:val="21"/>
          <w:highlight w:val="none"/>
        </w:rPr>
        <w:tab/>
      </w:r>
    </w:p>
    <w:p w14:paraId="7364D5C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乙方在任何时间都应自行对该便民用房或其内之财物负责，对其放置于该便民用房内的货物、设备、材料等，应自行采取保护措施，否则，因此导致乙方的损失或给甲方及第三方造成的损失由乙方承担。</w:t>
      </w:r>
    </w:p>
    <w:p w14:paraId="5EE24B2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第三十二条</w:t>
      </w:r>
      <w:r>
        <w:rPr>
          <w:rFonts w:hint="eastAsia" w:ascii="宋体" w:hAnsi="宋体" w:eastAsia="宋体" w:cs="宋体"/>
          <w:color w:val="auto"/>
          <w:sz w:val="21"/>
          <w:szCs w:val="21"/>
          <w:highlight w:val="none"/>
        </w:rPr>
        <w:tab/>
      </w:r>
    </w:p>
    <w:p w14:paraId="3447FE7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乙方保证及时办齐经营相关的各类证照，并将复印件提交甲方备案。</w:t>
      </w:r>
    </w:p>
    <w:p w14:paraId="79EA170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第三十三条</w:t>
      </w:r>
    </w:p>
    <w:p w14:paraId="5B2BC3F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乙方因经营所涉及的消防等所有相关报验手续由乙方自行办理并承担相关费用，甲方须予以帮助配合。</w:t>
      </w:r>
    </w:p>
    <w:p w14:paraId="08EF02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第三十四条</w:t>
      </w:r>
    </w:p>
    <w:p w14:paraId="418E6D9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经甲方书面同意，乙方不得改变或损坏该便民用房的建筑结构、外墙部分、门头以及甲方提供的任何设施设备（包括专用设施设备和共用设施设备）；乙方不得擅自改变该便民用房相关设施（包括但不限于楼道、通道、大门、走廊、设备用房）的设计用途，亦不得采用封堵或阻挡等任何方式妨碍其使用，否则，甲方有权要求乙方恢复原状或不影响甲方再次招商。对于设置于便民用房内或通过该便民用房的设施设备，乙方应当给予充分的注意和保护。</w:t>
      </w:r>
    </w:p>
    <w:p w14:paraId="1295DFB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第三十五条</w:t>
      </w:r>
      <w:r>
        <w:rPr>
          <w:rFonts w:hint="eastAsia" w:ascii="宋体" w:hAnsi="宋体" w:eastAsia="宋体" w:cs="宋体"/>
          <w:color w:val="auto"/>
          <w:sz w:val="21"/>
          <w:szCs w:val="21"/>
          <w:highlight w:val="none"/>
        </w:rPr>
        <w:tab/>
      </w:r>
    </w:p>
    <w:p w14:paraId="4B74F37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在经营范围内正常合理使用该便民用房及其设施设备，不得放置任何超过该便民用房设计荷载的物品，不得采取任何可能导致甲方的保险赔偿额减少、取消或保险费用增加的行为，不得采取任何可能导致不合理缩短该便民用房及其所在建筑物、相关设施设备使 用期限的行为。因乙方原因导致该便民用房的水、电等供应中断或空调、电梯等设施设备停止运行的，乙方应当承担修复所需的一切费用，并赔偿因此给甲方及第三方所造成的一切损失。</w:t>
      </w:r>
    </w:p>
    <w:p w14:paraId="25FCEE5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第三十六条</w:t>
      </w:r>
    </w:p>
    <w:p w14:paraId="3A0F859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乙方在该便民用房经营项目如包含餐饮类业态，须按甲方要求安装独立隔油池、油烟净化器、排油烟设备等，所排放的污水、油烟须经过处理后方可排入便民用房主管道，并须定期自行负责清理。</w:t>
      </w:r>
    </w:p>
    <w:p w14:paraId="311AAD6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第三十七条</w:t>
      </w:r>
    </w:p>
    <w:p w14:paraId="4312C6B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不从事任何可能阻碍、影响相邻区域内甲方或其他乙方合法权利的行为，或其他不合理干涉、扰乱甲方或其他乙方正常经营的行为。如乙方经营产生特殊气味或者噪音干扰等，乙方应当采取有效的措施加以改正，因此造成的损失由乙方自行承担。</w:t>
      </w:r>
    </w:p>
    <w:p w14:paraId="4946E29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第三十八条</w:t>
      </w:r>
      <w:r>
        <w:rPr>
          <w:rFonts w:hint="eastAsia" w:ascii="宋体" w:hAnsi="宋体" w:eastAsia="宋体" w:cs="宋体"/>
          <w:color w:val="auto"/>
          <w:sz w:val="21"/>
          <w:szCs w:val="21"/>
          <w:highlight w:val="none"/>
        </w:rPr>
        <w:tab/>
      </w:r>
    </w:p>
    <w:p w14:paraId="5847540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乙方对该便民用房内陈列或销售之商品或提供的服务负责，因乙方经营活动导致他人权益受到侵害或甲方权益受损的，乙方应承担相应的法律责任。</w:t>
      </w:r>
    </w:p>
    <w:p w14:paraId="542F981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第三十九条</w:t>
      </w:r>
    </w:p>
    <w:p w14:paraId="56B2A61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对于因乙方原因导致的水、烟等相关物质外泄或因乙方原因导致火灾、爆炸等危害公共安全事件或乙方有不良经营行为的，则乙方应赔偿因此给甲方及第三方造成的损失。本款内所述乙方的责任同样适用于乙方工作人员、乙方顾客和访客或其他与乙方相关人员，并由乙方承担连带赔偿责任。</w:t>
      </w:r>
    </w:p>
    <w:p w14:paraId="1D53767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第四十条</w:t>
      </w:r>
    </w:p>
    <w:p w14:paraId="6FF7A41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因第三方原因导致乙方商品、货物或其他财产发生损害，或导致乙方蒙受损失的，乙方自行向第三方索赔，甲方不承担任何责任。</w:t>
      </w:r>
    </w:p>
    <w:p w14:paraId="7107AB5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第四十一条</w:t>
      </w:r>
    </w:p>
    <w:p w14:paraId="72A6F04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租赁期内，未经甲方书面批准，乙方不得对该便民用房进行任何形式的转租、分租、转让、转借、调换、合作经营或联营，不得将该便民用房及设施对外实施抵押、质押等处分行为，否则视为严重违约。将便民用房转租的乙方将被纳入南通市国资委房屋租赁失信人员名单，不得参与南通市国资委监管企业房屋出租的竞租。</w:t>
      </w:r>
    </w:p>
    <w:p w14:paraId="7E13913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第四十二条</w:t>
      </w:r>
    </w:p>
    <w:p w14:paraId="175B001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如乙方未经甲方书面批准的情况下通过转租、合作、对外承包经营等任何方式允许第三方在该便民用房内经营的，则因该第三方行为而导致甲方蒙受任何损失的，乙方承担连带赔偿责任。</w:t>
      </w:r>
    </w:p>
    <w:p w14:paraId="3A7E6DC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第四十三条</w:t>
      </w:r>
    </w:p>
    <w:p w14:paraId="2C817BB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营业时间应在甲方指定的时间范围内，不得在非营业时间容留人员。未经甲方书面同意，营业时间不得超过城市轨道交通运营时间。甲方有权按情况需要经提前通知乙方后修改营业时间，乙方必须遵守，不得异议。未经甲方同意，不得推迟、提前及无故停止营业。</w:t>
      </w:r>
    </w:p>
    <w:p w14:paraId="7BC367E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第四十四条</w:t>
      </w:r>
      <w:r>
        <w:rPr>
          <w:rFonts w:hint="eastAsia" w:ascii="宋体" w:hAnsi="宋体" w:eastAsia="宋体" w:cs="宋体"/>
          <w:color w:val="auto"/>
          <w:sz w:val="21"/>
          <w:szCs w:val="21"/>
          <w:highlight w:val="none"/>
        </w:rPr>
        <w:tab/>
      </w:r>
    </w:p>
    <w:p w14:paraId="59BB40C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经甲方书面同意，乙方不得变更经营品牌、经营项目或超范围经营。对于乙方提出的变更经营品牌、经营项目的申请，甲方有权根据便民用房整体形象、规划布局、物业条件等各种因素予以拒绝，乙方必须遵守，不得异议，否则甲方有权提前解除合同。</w:t>
      </w:r>
    </w:p>
    <w:p w14:paraId="562FC9A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第四十五条</w:t>
      </w:r>
      <w:r>
        <w:rPr>
          <w:rFonts w:hint="eastAsia" w:ascii="宋体" w:hAnsi="宋体" w:eastAsia="宋体" w:cs="宋体"/>
          <w:color w:val="auto"/>
          <w:sz w:val="21"/>
          <w:szCs w:val="21"/>
          <w:highlight w:val="none"/>
        </w:rPr>
        <w:tab/>
      </w:r>
    </w:p>
    <w:p w14:paraId="729E0D2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保证其工作人员在该便民用房内遵守国家、地方及甲方有关的消防管理规定，包括但不限于：不使用易燃易爆、有毒有害材料，不堵塞或占用消防通道，不使用明火、危险品、易燃物、电加热器，执行公共区域禁止吸烟规定，配齐消防器具，组织工作人员消防培训，具备火灾等突发事件紧急疏散等处置能力。乙方应确保其工作人员、装修及安装人员执行前述保证内容，否则产生任何损失或责任均由乙方自行处理和承担。乙方必须接受甲方的消防等安全检查，对于消防安全检查中发现的问题，乙方必须按要求无条件整改。</w:t>
      </w:r>
    </w:p>
    <w:p w14:paraId="125B544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第四十六条</w:t>
      </w:r>
    </w:p>
    <w:p w14:paraId="1228BED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双方特别明确，除非本合同另有特别明确约定，乙方不得以任何理由拒绝或拖延缴纳本合同项下租金、物业管理费（如有）或水、电等公用事业费或其他应当由乙方承担的费用。如涉及争议，乙方应按照本合同约定的争议解决办法依法处理。在按照争议解决办法处理期间，乙方应继续履行本合同项下各项缴费义务。</w:t>
      </w:r>
    </w:p>
    <w:p w14:paraId="7270CD2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第四十七条</w:t>
      </w:r>
    </w:p>
    <w:p w14:paraId="2856D99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乙方同意，如乙方欠付租金、物业管理费（如有）等费用，在欠费期间，未经甲方书面批准，该便民用房内乙方商品、货物及设施设备不得转移出该便民用房。</w:t>
      </w:r>
    </w:p>
    <w:p w14:paraId="7701FEC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第四十八条</w:t>
      </w:r>
    </w:p>
    <w:p w14:paraId="5662727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乙方须允许甲方和甲方授权的人员在一切合理的时间进入该便民用房查看物业使用状况，如发现违章甲方可做出相应的处理决定。该处理决定对乙方有约束力，乙方必须严格执行，纠正违章的费用由乙方承担。</w:t>
      </w:r>
    </w:p>
    <w:p w14:paraId="1934E47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第四十九条</w:t>
      </w:r>
    </w:p>
    <w:p w14:paraId="3E95EA5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双方确认，甲方有权进入该便民用房进行维修、保养或其他与该便民用房相关事项，并采取一切相关的合理技术措施（但应尽量避免给乙方及其营业造成影响）。乙方不得因此向甲方提出营业损失、营业场地占用、人员加班费或任何形式的补偿或赔偿要求。</w:t>
      </w:r>
    </w:p>
    <w:p w14:paraId="609DCD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第五十条</w:t>
      </w:r>
    </w:p>
    <w:p w14:paraId="223C761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须在甲方对相关的管道、线路和设备进行检修、调试或对于故障及时采取补救措施时给予必要的协助。若因乙方对该便民用房进行装饰装修或因乙方的其他行为，导致甲方无法实施上述行为的，因此造成甲方及第三方的损失，由乙方承担损害赔偿责任。</w:t>
      </w:r>
    </w:p>
    <w:p w14:paraId="0D9FF3A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第五十一条</w:t>
      </w:r>
    </w:p>
    <w:p w14:paraId="0AED9B4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由于不可抗力及非甲方原因等造成的乙方财产损失，由乙方自行承担。</w:t>
      </w:r>
    </w:p>
    <w:p w14:paraId="39C071C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第五十二条</w:t>
      </w:r>
    </w:p>
    <w:p w14:paraId="0392D74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乙方须于每个自然季度的首月</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lang w:val="en-US" w:eastAsia="zh-CN"/>
        </w:rPr>
        <w:t>日前报送上一个季度的经营情况报告（内容包括但不限于经营收入、人员用工情况等），每年</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lang w:val="en-US" w:eastAsia="zh-CN"/>
        </w:rPr>
        <w:t>月底前书面上报上一年度经营情况报告。甲方有权对乙方销售工作进行了解和监督，但不得干扰乙方正常的经营活动。</w:t>
      </w:r>
    </w:p>
    <w:p w14:paraId="03BDE5F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乙方不得侵犯第三人的知识产权和其他权利，因此产生的一切法律责任由乙方承担，甲方不承担任何责任。因此造成甲方损失的，乙方负责赔偿。</w:t>
      </w:r>
    </w:p>
    <w:p w14:paraId="6A76945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同意对前述合同条款及在履行本合同过程中知悉的甲方商业秘密予以保密，除非应法律、法院判决或行政命令的要求，未经甲方书面许可，不向甲方及乙方以外任何第三方透露，但乙方律师及/或顾问不在此限。</w:t>
      </w:r>
    </w:p>
    <w:p w14:paraId="387DE59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2"/>
          <w:szCs w:val="22"/>
          <w:highlight w:val="none"/>
          <w:lang w:val="en-US" w:eastAsia="zh-CN"/>
        </w:rPr>
      </w:pPr>
    </w:p>
    <w:p w14:paraId="6C985663">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第七章  </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交付及进场装修</w:t>
      </w:r>
    </w:p>
    <w:p w14:paraId="77DF028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第五十三条</w:t>
      </w:r>
    </w:p>
    <w:p w14:paraId="1C8E26A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本合同签订时，乙方已对相关便民用房进行现场勘察，对于便民用房交付时的现状了解并予以认可。合同签订后甲方应及时将该便民用房及其附属设施交乙方使用，双方办理便民用房交接手续，届时该便民用房应达到的交付条件为：现状交付，双方在交付时签署包括</w:t>
      </w:r>
      <w:r>
        <w:rPr>
          <w:rFonts w:hint="eastAsia" w:ascii="宋体" w:hAnsi="宋体" w:eastAsia="宋体" w:cs="宋体"/>
          <w:color w:val="auto"/>
          <w:sz w:val="21"/>
          <w:szCs w:val="21"/>
          <w:highlight w:val="none"/>
          <w:u w:val="single"/>
          <w:lang w:val="en-US" w:eastAsia="zh-CN"/>
        </w:rPr>
        <w:t>物业交接表（附件6）</w:t>
      </w:r>
      <w:r>
        <w:rPr>
          <w:rFonts w:hint="eastAsia" w:ascii="宋体" w:hAnsi="宋体" w:eastAsia="宋体" w:cs="宋体"/>
          <w:color w:val="auto"/>
          <w:sz w:val="21"/>
          <w:szCs w:val="21"/>
          <w:highlight w:val="none"/>
          <w:lang w:val="en-US" w:eastAsia="zh-CN"/>
        </w:rPr>
        <w:t>在内的交付确认文件。乙方应在接到甲方通知后即时办理交接手续。若乙方在甲方通知交铺后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日内尚未办妥收铺手续，则甲方有权提前收回该便民用房、单方面解除本合同、重新招商并不退还履约保证金、租金、物业管理费（如有）等所有已交费用。</w:t>
      </w:r>
    </w:p>
    <w:p w14:paraId="10969A2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第五十四条</w:t>
      </w:r>
      <w:r>
        <w:rPr>
          <w:rFonts w:hint="eastAsia" w:ascii="宋体" w:hAnsi="宋体" w:eastAsia="宋体" w:cs="宋体"/>
          <w:color w:val="auto"/>
          <w:sz w:val="21"/>
          <w:szCs w:val="21"/>
          <w:highlight w:val="none"/>
        </w:rPr>
        <w:tab/>
      </w:r>
    </w:p>
    <w:p w14:paraId="7831567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便民用房的装饰装修工程由乙方自行实施，相应费用由乙方承担。乙方在对该便民用房进行装饰装修（包括再次装修）前，应按照甲方规定办妥全部施工手续，提供该便民用房装修设计文件（包括装修图纸等资料）供甲方审查，在获得甲方书面批准后方可开始对该便民用房进行装饰装修。上述装修设计文件经甲方批准后，未经甲方书面同意，乙方不得擅自变更。</w:t>
      </w:r>
    </w:p>
    <w:p w14:paraId="6505B17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第五十五条</w:t>
      </w:r>
      <w:r>
        <w:rPr>
          <w:rFonts w:hint="eastAsia" w:ascii="宋体" w:hAnsi="宋体" w:eastAsia="宋体" w:cs="宋体"/>
          <w:color w:val="auto"/>
          <w:sz w:val="21"/>
          <w:szCs w:val="21"/>
          <w:highlight w:val="none"/>
        </w:rPr>
        <w:tab/>
      </w:r>
    </w:p>
    <w:p w14:paraId="0CC1F29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对该便民用房的装饰装修须符合法律法规和消防相关要求，遵守甲方相关管理规章制度，不得破坏该便民用房主体结构和甲方已完成的公共区域装修。乙方承诺对装修设计文件自行承担全部责任，在装修过程中服从甲方及相关政府部门的管理和指挥，并按照甲方的规定缴纳装修相关收费，包括但不限于装修管理费、装修押金、垃圾清运费。如乙方对该便民用房进行装饰装修造成甲方或第三方损失，由乙方自行负责全部赔偿。乙方须在甲方指定时间范围内进行便民用房装修，不得影响邻铺正常营业。</w:t>
      </w:r>
    </w:p>
    <w:p w14:paraId="5FDD428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第五十六条</w:t>
      </w:r>
      <w:r>
        <w:rPr>
          <w:rFonts w:hint="eastAsia" w:ascii="宋体" w:hAnsi="宋体" w:eastAsia="宋体" w:cs="宋体"/>
          <w:color w:val="auto"/>
          <w:sz w:val="21"/>
          <w:szCs w:val="21"/>
          <w:highlight w:val="none"/>
        </w:rPr>
        <w:tab/>
      </w:r>
    </w:p>
    <w:p w14:paraId="658701B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color w:val="auto"/>
          <w:sz w:val="21"/>
          <w:szCs w:val="21"/>
          <w:highlight w:val="none"/>
          <w:lang w:val="en-US" w:eastAsia="zh-CN"/>
        </w:rPr>
        <w:t>乙方承租该便民用房期间不得遮挡火灾报警探测器、自动喷水系统喷头、消防排烟口、室内消火栓等消防设施，不得影响防火卷帘的启降。</w:t>
      </w:r>
    </w:p>
    <w:p w14:paraId="4BFD272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第五十七条</w:t>
      </w:r>
      <w:r>
        <w:rPr>
          <w:rFonts w:hint="eastAsia" w:ascii="宋体" w:hAnsi="宋体" w:eastAsia="宋体" w:cs="宋体"/>
          <w:b/>
          <w:bCs/>
          <w:color w:val="auto"/>
          <w:spacing w:val="2"/>
          <w:sz w:val="21"/>
          <w:szCs w:val="21"/>
          <w:highlight w:val="none"/>
          <w:lang w:val="en-US" w:eastAsia="zh-CN"/>
        </w:rPr>
        <w:tab/>
      </w:r>
    </w:p>
    <w:p w14:paraId="584FD84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乙方承租的该便民用房所有装修材料均应符合消防部门的要求。不得超负荷用电，电气线路应穿金属管敷设，不得私拉乱接。</w:t>
      </w:r>
    </w:p>
    <w:p w14:paraId="77D0BCF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第五十八条</w:t>
      </w:r>
      <w:r>
        <w:rPr>
          <w:rFonts w:hint="eastAsia" w:ascii="宋体" w:hAnsi="宋体" w:eastAsia="宋体" w:cs="宋体"/>
          <w:color w:val="auto"/>
          <w:sz w:val="21"/>
          <w:szCs w:val="21"/>
          <w:highlight w:val="none"/>
        </w:rPr>
        <w:tab/>
      </w:r>
    </w:p>
    <w:p w14:paraId="5498F5D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经乙方装修后该便民用房的装潢、添附，在合同终止后，除经甲方同意外，其所有权归甲方所有。</w:t>
      </w:r>
    </w:p>
    <w:p w14:paraId="05305D5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第五十九条</w:t>
      </w:r>
    </w:p>
    <w:p w14:paraId="7AFBBB2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违反本合同约定的各项要求对该便民用房进行装饰装修的（包括但不限于未经甲方批准，乙方擅自变更装修设计方案的情形），甲方有权要求乙方改正。甲方按其对建筑物的妨碍或损害程度，有权做出下述决定：（1）立即停工；（2）即时整改；（3）停止水、电等供应；（4）没收履约保证金、收回该便民用房、终止合同。因此而发生的一切损失和费用均由乙方承担。</w:t>
      </w:r>
    </w:p>
    <w:p w14:paraId="33DBBA6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第六十条</w:t>
      </w:r>
      <w:r>
        <w:rPr>
          <w:rFonts w:hint="eastAsia" w:ascii="宋体" w:hAnsi="宋体" w:eastAsia="宋体" w:cs="宋体"/>
          <w:color w:val="auto"/>
          <w:sz w:val="21"/>
          <w:szCs w:val="21"/>
          <w:highlight w:val="none"/>
        </w:rPr>
        <w:tab/>
      </w:r>
    </w:p>
    <w:p w14:paraId="0F757EE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乙方同意支付施工押金</w:t>
      </w:r>
      <w:r>
        <w:rPr>
          <w:rFonts w:hint="eastAsia" w:ascii="宋体" w:hAnsi="宋体" w:cs="宋体"/>
          <w:highlight w:val="none"/>
          <w:u w:val="single"/>
          <w:lang w:val="en-US" w:eastAsia="zh-CN"/>
        </w:rPr>
        <w:t>5</w:t>
      </w:r>
      <w:r>
        <w:rPr>
          <w:rFonts w:hint="eastAsia" w:ascii="宋体" w:hAnsi="宋体" w:eastAsia="宋体" w:cs="宋体"/>
          <w:highlight w:val="none"/>
          <w:u w:val="single"/>
        </w:rPr>
        <w:t>000</w:t>
      </w:r>
      <w:r>
        <w:rPr>
          <w:rFonts w:hint="eastAsia" w:ascii="宋体" w:hAnsi="宋体" w:eastAsia="宋体" w:cs="宋体"/>
          <w:highlight w:val="none"/>
        </w:rPr>
        <w:t>元/铺（大写</w:t>
      </w:r>
      <w:r>
        <w:rPr>
          <w:rFonts w:hint="eastAsia" w:ascii="宋体" w:hAnsi="宋体" w:cs="宋体"/>
          <w:highlight w:val="none"/>
          <w:u w:val="single"/>
          <w:lang w:val="en-US" w:eastAsia="zh-CN"/>
        </w:rPr>
        <w:t>伍仟</w:t>
      </w:r>
      <w:r>
        <w:rPr>
          <w:rFonts w:hint="eastAsia" w:ascii="宋体" w:hAnsi="宋体" w:eastAsia="宋体" w:cs="宋体"/>
          <w:highlight w:val="none"/>
          <w:u w:val="single"/>
        </w:rPr>
        <w:t>元整</w:t>
      </w:r>
      <w:r>
        <w:rPr>
          <w:rFonts w:hint="eastAsia" w:ascii="宋体" w:hAnsi="宋体" w:eastAsia="宋体" w:cs="宋体"/>
          <w:highlight w:val="none"/>
        </w:rPr>
        <w:t>）</w:t>
      </w:r>
      <w:r>
        <w:rPr>
          <w:rFonts w:hint="eastAsia" w:ascii="宋体" w:hAnsi="宋体" w:eastAsia="宋体" w:cs="宋体"/>
          <w:color w:val="auto"/>
          <w:sz w:val="21"/>
          <w:szCs w:val="21"/>
          <w:highlight w:val="none"/>
          <w:lang w:val="en-US" w:eastAsia="zh-CN"/>
        </w:rPr>
        <w:t>，并于施工开始前支付给甲方。装修完毕，经甲方检验合格，无息退还施工押金。</w:t>
      </w:r>
    </w:p>
    <w:p w14:paraId="333F029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第六十一条</w:t>
      </w:r>
      <w:r>
        <w:rPr>
          <w:rFonts w:hint="eastAsia" w:ascii="宋体" w:hAnsi="宋体" w:eastAsia="宋体" w:cs="宋体"/>
          <w:color w:val="auto"/>
          <w:sz w:val="21"/>
          <w:szCs w:val="21"/>
          <w:highlight w:val="none"/>
        </w:rPr>
        <w:tab/>
      </w:r>
    </w:p>
    <w:p w14:paraId="2D7856C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装饰装修期间水电费用，由乙方承担并支付给甲方，在退还施工押金时一并结清。</w:t>
      </w:r>
    </w:p>
    <w:p w14:paraId="407AFE3E">
      <w:pPr>
        <w:bidi w:val="0"/>
        <w:ind w:right="-519" w:rightChars="-247"/>
        <w:rPr>
          <w:rFonts w:hint="eastAsia" w:ascii="宋体" w:hAnsi="宋体" w:eastAsia="宋体" w:cs="宋体"/>
          <w:sz w:val="20"/>
          <w:szCs w:val="20"/>
          <w:highlight w:val="none"/>
        </w:rPr>
      </w:pPr>
    </w:p>
    <w:p w14:paraId="057F13F5">
      <w:pPr>
        <w:keepNext w:val="0"/>
        <w:keepLines w:val="0"/>
        <w:pageBreakBefore w:val="0"/>
        <w:widowControl/>
        <w:numPr>
          <w:ilvl w:val="0"/>
          <w:numId w:val="3"/>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lang w:val="en-US" w:eastAsia="zh-CN"/>
        </w:rPr>
      </w:pPr>
      <w:r>
        <w:rPr>
          <w:rFonts w:hint="eastAsia" w:ascii="宋体" w:hAnsi="宋体" w:eastAsia="宋体" w:cs="宋体"/>
          <w:b/>
          <w:bCs/>
          <w:color w:val="auto"/>
          <w:spacing w:val="-6"/>
          <w:sz w:val="22"/>
          <w:szCs w:val="22"/>
          <w:highlight w:val="none"/>
          <w:lang w:val="en-US" w:eastAsia="zh-CN"/>
        </w:rPr>
        <w:t xml:space="preserve">  招牌、广告及宣传</w:t>
      </w:r>
    </w:p>
    <w:p w14:paraId="50695806">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spacing w:val="2"/>
          <w:kern w:val="0"/>
          <w:sz w:val="21"/>
          <w:szCs w:val="21"/>
          <w:highlight w:val="none"/>
          <w:lang w:val="en-US" w:eastAsia="zh-CN" w:bidi="ar-SA"/>
        </w:rPr>
        <w:t>第六十二条</w:t>
      </w:r>
    </w:p>
    <w:p w14:paraId="73CC6BA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乙方在该便民用房外组织各种宣传活动须先征得甲方的同意，报甲方备案，不得从事不正当竞争活动。</w:t>
      </w:r>
    </w:p>
    <w:p w14:paraId="5BCDD535">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第六十三条</w:t>
      </w:r>
    </w:p>
    <w:p w14:paraId="4B74D41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于招牌和广告牌设置以及宣传事宜，乙方应当严格遵守甲方的管理规章制度，并缴纳相关费用。未经甲方同意，乙方不得在便民用房外或在其它公共部位张贴、张挂或展示任何广告、宣传标语、招牌、符号、装饰、灯饰或其他任何东西。店招及宣传画面内容所涉及的品牌仅限于本合同第四条约定的品牌并需经甲方审核后方可施工安装，不可出现任何其他品牌的宣传画面。乙方不得张贴、悬挂任何违法、违规、违禁的宣传广告、标语、画面、文字等。</w:t>
      </w:r>
    </w:p>
    <w:p w14:paraId="46FFB094">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第六十四条</w:t>
      </w:r>
    </w:p>
    <w:p w14:paraId="579A4EA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乙方违反法律规定或未经甲方的同意而设置招牌或广告牌等，或者乙方拒绝对出现毁损或渗漏现象的招牌、广告牌等予以维修或更换的，甲方有权直接予以拆除，并完成相关墙面等复原工作，因此而发生的拆除、复原等费用或造成损失均由乙方承担。</w:t>
      </w:r>
    </w:p>
    <w:p w14:paraId="6B10CD3D">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第六十五条</w:t>
      </w:r>
    </w:p>
    <w:p w14:paraId="628A5A4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乙方同意，甲方为整体宣传便民用房的需要，可无偿使用其商标、商号、标识等。如乙方需使用甲方的名称、商标、商号、标识等，应事先取得甲方的书面同意。</w:t>
      </w:r>
    </w:p>
    <w:p w14:paraId="4CF8BA5C">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487C21CF">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第九章  紧急状态、</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维修及物业管理</w:t>
      </w:r>
    </w:p>
    <w:p w14:paraId="0EDCB54C">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第六十六条</w:t>
      </w:r>
    </w:p>
    <w:p w14:paraId="3F790B1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租赁便民用房及其所在区域或其相邻的建筑发生火灾、爆炸、恐怖活动等危害公共安全的事件或发生重大的刑事犯罪行为等不可预测的突发性事件的情形，或存在发生上述危害公共安全的事件或突发性事件的潜在危险的情形等构成本合同项下所述紧急状态。</w:t>
      </w:r>
    </w:p>
    <w:p w14:paraId="0FDDCE9D">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第六十七条</w:t>
      </w:r>
    </w:p>
    <w:p w14:paraId="79C182F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发生紧急状态时，甲方可以在不通知乙方的情况下，自行决定中断对该便民用房的水、电等供应或停止空调、电梯等设施设备的运行。但事后应当通过适当途径尽快通知乙方，并做出说明。</w:t>
      </w:r>
    </w:p>
    <w:p w14:paraId="472D4216">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第六十八条</w:t>
      </w:r>
    </w:p>
    <w:p w14:paraId="36AD80A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因紧急状态或者公用事业部门或者政府部门要求、命令而导致该便民用房的水、电等供应中断或空调、电梯等设施设备停止运行的，甲方不承担任何责任。</w:t>
      </w:r>
    </w:p>
    <w:p w14:paraId="3020A84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第六十九条</w:t>
      </w:r>
    </w:p>
    <w:p w14:paraId="3662188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因处置紧急状态而造成该便民用房及相关设施设备受到损害或其他财产损失的（无论是因为甲方或相关政府部门工作人员的行为），其中属于乙方的财产，损失均由乙方自行承担。</w:t>
      </w:r>
    </w:p>
    <w:p w14:paraId="171DE32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第七十条</w:t>
      </w:r>
    </w:p>
    <w:p w14:paraId="18EBE4C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甲方将在租赁期内提供配电设备、电源、消防设备等设施，乙方应按照</w:t>
      </w:r>
      <w:r>
        <w:rPr>
          <w:rFonts w:hint="eastAsia" w:ascii="宋体" w:hAnsi="宋体" w:eastAsia="宋体" w:cs="宋体"/>
          <w:color w:val="auto"/>
          <w:kern w:val="0"/>
          <w:sz w:val="21"/>
          <w:szCs w:val="21"/>
          <w:highlight w:val="none"/>
          <w:lang w:val="en-US" w:eastAsia="zh-CN" w:bidi="ar"/>
        </w:rPr>
        <w:t>《南通轨道交通便民用房日常经营管理规定》</w:t>
      </w:r>
      <w:r>
        <w:rPr>
          <w:rFonts w:hint="eastAsia" w:ascii="宋体" w:hAnsi="宋体" w:eastAsia="宋体" w:cs="宋体"/>
          <w:color w:val="auto"/>
          <w:sz w:val="21"/>
          <w:szCs w:val="21"/>
          <w:highlight w:val="none"/>
          <w:lang w:val="en-US" w:eastAsia="zh-CN"/>
        </w:rPr>
        <w:t>中对设施设备使用相关要求执行。如因乙方使用原因，造成的故障，应由乙方维修并承担相关维修费用。</w:t>
      </w:r>
    </w:p>
    <w:p w14:paraId="3E57A59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第七十一条</w:t>
      </w:r>
    </w:p>
    <w:p w14:paraId="016857C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在租赁期间违反《南通轨道交通便民用房日常经营管理规定》中相关条款的，甲方有权对乙方行为进行处罚，乙方在日常经营过程中，应接受甲方的监督管理，对于日常经营中存在的问题，乙方应积极予以整改。对于占道经营、环境卫生等问题，应立即整改。否则将开具整改通知单，并处以当年合同年租金 5‰的违约金（不超过 2000 元）。对于不能立即整改的问题：一经发现，由甲方开具整改通知单，给予一定的整改期限，并处以当年合同年租金 5‰的违约金（不超过5000元）。逾期未整改到位或未进行整改的，处以当年合同年租金 2%的违约金（不超过10000元），并再次开具整改通知单。拒不整改的，甲方有权无条件提前终止便民用房租赁合同，并追究相应违约责任。对于同一类问题，发现两次以上的，甲方有权无条件提前终止便民用房租赁合同，并追究相应违约责任。</w:t>
      </w:r>
    </w:p>
    <w:p w14:paraId="2DD44E0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第七十二条</w:t>
      </w:r>
      <w:r>
        <w:rPr>
          <w:rFonts w:hint="eastAsia" w:ascii="宋体" w:hAnsi="宋体" w:eastAsia="宋体" w:cs="宋体"/>
          <w:color w:val="auto"/>
          <w:sz w:val="21"/>
          <w:szCs w:val="21"/>
          <w:highlight w:val="none"/>
        </w:rPr>
        <w:t xml:space="preserve"> </w:t>
      </w:r>
    </w:p>
    <w:p w14:paraId="379DCF9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全事故（事件）处罚措施，乙方在便民用房经营过程中发生责任冒烟、火灾、伤人等安全事故（事件）时，甲方有权根据情节的严重性采取相关处罚措施。第一次发生责任冒烟、轻微伤人等事件，发放整改通知单，进行停业整顿，停业整顿不少于 7 日，并处以合同当年年租金 1%的违约金（不低于 2000 元），给甲方或任何第三方造成损失，将由乙方承担全部赔偿责任。第二次发生责任冒烟、轻微伤人等事件，发放整改通知单，进行停业整顿，停业整顿不少于 1 个月，并处以合同当年年租金4%的违约金（不低于10000元）。甲方有权提前终止合同，给甲方或任何第三方造成损失，将由乙方承担全部赔偿责任。发生责任火灾、重伤他人等安全事故，甲方有权提前终止合同，并追究相应违约责任，给甲方或任何第三方造成损失，将由乙方承担全部赔偿责任。同时列入招商黑名单，乙方不得参与南通地铁便民用房招商。如因乙方管理不善造成的一切安全事故，人员伤亡等；赔偿金额不包括在违约金范围内，乙方应另行承担相应的赔偿、法律责任、刑事责任等。</w:t>
      </w:r>
    </w:p>
    <w:p w14:paraId="10C30EB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第七十三条</w:t>
      </w:r>
      <w:r>
        <w:rPr>
          <w:rFonts w:hint="eastAsia" w:ascii="宋体" w:hAnsi="宋体" w:eastAsia="宋体" w:cs="宋体"/>
          <w:color w:val="auto"/>
          <w:sz w:val="21"/>
          <w:szCs w:val="21"/>
          <w:highlight w:val="none"/>
        </w:rPr>
        <w:t xml:space="preserve"> </w:t>
      </w:r>
    </w:p>
    <w:p w14:paraId="5F4B2C9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除乙方使用原因外，该便民用房因工程质量原因发生损坏的，甲方应予以维修。但是，甲方不因对该便民用房及其相关设施设备和水、电供应系统的维修行为，而向乙方做出任何形式的赔偿或补偿。甲方对该便民用房的维修责任范围只限于该便民用房的结构部分及交接时甲方提供的设备设施（以便民用房交付时双方签订的交付确认文件内容为准，本合同另有约定的除外）。此外，甲方亦应维修便民用房的公共部位/区域。乙方装修或增设的设施设备由乙方自行维修。 </w:t>
      </w:r>
    </w:p>
    <w:p w14:paraId="36DE4F8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6D6E0D7">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第十章  </w:t>
      </w:r>
      <w:r>
        <w:rPr>
          <w:rFonts w:hint="eastAsia" w:ascii="宋体" w:hAnsi="宋体" w:eastAsia="宋体" w:cs="宋体"/>
          <w:b/>
          <w:bCs/>
          <w:color w:val="auto"/>
          <w:spacing w:val="-6"/>
          <w:sz w:val="22"/>
          <w:szCs w:val="22"/>
          <w:highlight w:val="none"/>
          <w:lang w:eastAsia="zh-CN"/>
        </w:rPr>
        <w:t>便民用房</w:t>
      </w:r>
      <w:r>
        <w:rPr>
          <w:rFonts w:hint="eastAsia" w:ascii="宋体" w:hAnsi="宋体" w:eastAsia="宋体" w:cs="宋体"/>
          <w:b/>
          <w:bCs/>
          <w:color w:val="auto"/>
          <w:spacing w:val="-6"/>
          <w:sz w:val="22"/>
          <w:szCs w:val="22"/>
          <w:highlight w:val="none"/>
        </w:rPr>
        <w:t>交还</w:t>
      </w:r>
    </w:p>
    <w:p w14:paraId="267A48A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第七十四条</w:t>
      </w:r>
      <w:r>
        <w:rPr>
          <w:rFonts w:hint="eastAsia" w:ascii="宋体" w:hAnsi="宋体" w:eastAsia="宋体" w:cs="宋体"/>
          <w:color w:val="auto"/>
          <w:sz w:val="21"/>
          <w:szCs w:val="21"/>
          <w:highlight w:val="none"/>
        </w:rPr>
        <w:t xml:space="preserve"> </w:t>
      </w:r>
    </w:p>
    <w:p w14:paraId="2EB12A3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本合同项下之租赁期限届满或本合同因任何原因而终止后 7 日内，乙方须将该便民用房完好交还甲方，并将便民用房恢复至甲方认可的状态，否则甲方有权在履约保证金中扣除因恢复便民用房而产生的损失，或向乙方追偿。该期限为本合同项下该便民用房之交还期。</w:t>
      </w:r>
    </w:p>
    <w:p w14:paraId="5B66AA4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第七十五条</w:t>
      </w:r>
      <w:r>
        <w:rPr>
          <w:rFonts w:hint="eastAsia" w:ascii="宋体" w:hAnsi="宋体" w:eastAsia="宋体" w:cs="宋体"/>
          <w:color w:val="auto"/>
          <w:sz w:val="21"/>
          <w:szCs w:val="21"/>
          <w:highlight w:val="none"/>
        </w:rPr>
        <w:t xml:space="preserve"> </w:t>
      </w:r>
    </w:p>
    <w:p w14:paraId="12E5A53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交还期内，乙方应向甲方归还所有甲方向乙方提供的物业管理和工程资料（如有）的全部原件和复印件，并使该便民用房符合约定的装修交还状态，以及通过甲方的验收。</w:t>
      </w:r>
    </w:p>
    <w:p w14:paraId="5CF27EA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第七十六条</w:t>
      </w:r>
      <w:r>
        <w:rPr>
          <w:rFonts w:hint="eastAsia" w:ascii="宋体" w:hAnsi="宋体" w:eastAsia="宋体" w:cs="宋体"/>
          <w:color w:val="auto"/>
          <w:sz w:val="21"/>
          <w:szCs w:val="21"/>
          <w:highlight w:val="none"/>
        </w:rPr>
        <w:t xml:space="preserve"> </w:t>
      </w:r>
    </w:p>
    <w:p w14:paraId="7E6831B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交还期内，乙方不得在该便民用房内从事任何经营行为。</w:t>
      </w:r>
    </w:p>
    <w:p w14:paraId="3F72AE1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snapToGrid w:val="0"/>
          <w:color w:val="auto"/>
          <w:spacing w:val="2"/>
          <w:kern w:val="0"/>
          <w:sz w:val="21"/>
          <w:szCs w:val="21"/>
          <w:highlight w:val="none"/>
          <w:lang w:val="en-US" w:eastAsia="zh-CN" w:bidi="ar-SA"/>
        </w:rPr>
      </w:pPr>
      <w:r>
        <w:rPr>
          <w:rFonts w:hint="eastAsia" w:ascii="宋体" w:hAnsi="宋体" w:eastAsia="宋体" w:cs="宋体"/>
          <w:b/>
          <w:bCs/>
          <w:snapToGrid w:val="0"/>
          <w:color w:val="auto"/>
          <w:spacing w:val="2"/>
          <w:kern w:val="0"/>
          <w:sz w:val="21"/>
          <w:szCs w:val="21"/>
          <w:highlight w:val="none"/>
          <w:lang w:val="en-US" w:eastAsia="zh-CN" w:bidi="ar-SA"/>
        </w:rPr>
        <w:t>第七十七条</w:t>
      </w:r>
    </w:p>
    <w:p w14:paraId="17BDFBD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交还期内，乙方无需支付租金和物业管理费（如有），但仍应当承担在此期间发生的水、电等各项费用及可能发生的迟延付款的违约责任。</w:t>
      </w:r>
    </w:p>
    <w:p w14:paraId="5841453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第七十八条</w:t>
      </w:r>
    </w:p>
    <w:p w14:paraId="571ED89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除不可抗力因素外，交还期届满后乙方仍未能将符合前述约定交还条件的该便民用房交还甲方的，则自交还期届满之日的次日起，乙方应当按照合同终止时该便民用房租金标准的 200%向甲方支付便民用房使用费，并按照合同终止时该便民用房物业管理费（如有）标准支付 物业管理费（如有）及承担相关的水、电等费用，直至乙方按照 合同要求交还该便民用房为止。如因此造成甲方延迟向新租户交付该便民用房而需承担违约金、中介费等，以及造成甲方其它损失的，乙方均应全额赔偿，费用从履约保证金中扣减。不足部分，乙方须在收到甲方通知后</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日内补足。</w:t>
      </w:r>
    </w:p>
    <w:p w14:paraId="2F2FAC3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第七十九条</w:t>
      </w:r>
    </w:p>
    <w:p w14:paraId="797781D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交还期届满次日起，甲方有权采取对该便民用房停止水、电等供应、控制人员从便民用房进出、阻止乙方继续开业经营等强制措施。此种情况下，乙方所应承担的便民用房使用费、物业管理费（如有）及其它相关费用并不因此而得到减免。</w:t>
      </w:r>
    </w:p>
    <w:p w14:paraId="73AF75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2"/>
          <w:kern w:val="0"/>
          <w:sz w:val="21"/>
          <w:szCs w:val="21"/>
          <w:highlight w:val="none"/>
          <w:lang w:val="en-US" w:eastAsia="zh-CN" w:bidi="ar-SA"/>
        </w:rPr>
        <w:t>第八十条</w:t>
      </w:r>
    </w:p>
    <w:p w14:paraId="5ADD040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乙方按约定向甲方交还本合同租赁范围内便民用房时，甲、乙双方应签署便民用房交还确认书。在双方签署了该确认书后，或虽未签署该确认书，但乙方已经实际撤离便民用房之后，乙方在便民用房内遗留的任何设施设备、物品等均视为乙方放弃一切权利，甲方有权自行处置（包括作为垃圾进行处理）。如甲方对乙方撤离后便民用房进行清理、整改或对有关设施设备进行维修、更换等使之符合前述约 定交还条件的，则因此而发生的费用支出均应由乙方承担，并且上述清理、维修期间（不超过 7 个工作日），乙方仍应按合同终止时便民用房租金标准的 200%支付清理、维修期间的便民用房使用费，以弥补甲方在此期间的损失，费用从履约保证金中扣减，不足部分，乙方须在收到甲方通知后 30 日内补足。</w:t>
      </w:r>
    </w:p>
    <w:p w14:paraId="6E23B5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589210CA">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第十一章  保险</w:t>
      </w:r>
    </w:p>
    <w:p w14:paraId="2CDE036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第八十一条</w:t>
      </w:r>
    </w:p>
    <w:p w14:paraId="2B981FE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装修期间的保险。乙方应当在交付日起</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个工作日内自费为承租便民用房在装修期间可能遇到的风险购买保险，该等保险的险种为 装修工程一切险及公众责任险，保险责任期间为开始装修之日起至开始营业之日止。如不购买，由乙方承担可能产生的相关后果。</w:t>
      </w:r>
    </w:p>
    <w:p w14:paraId="728F7C66">
      <w:pPr>
        <w:pStyle w:val="2"/>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第八十二条</w:t>
      </w:r>
    </w:p>
    <w:p w14:paraId="58006604">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营业期间的保险。乙方应当于开业的</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日前自费为承租便民用房内自行增置的财产购买财产一切险以及公众责任险。保险的责任 期间从乙方开业日起至本合同所述的租期届满之日止。如不购买，由乙方承担可能产生的相关后果。</w:t>
      </w:r>
    </w:p>
    <w:p w14:paraId="2C58BCF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第八十三条</w:t>
      </w:r>
    </w:p>
    <w:p w14:paraId="76129EB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租赁期间，出租便民用房场地内属甲方的相关设备及其附属设施的投保由甲方负责。</w:t>
      </w:r>
    </w:p>
    <w:p w14:paraId="46557C3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2F080FE2">
      <w:pPr>
        <w:keepNext w:val="0"/>
        <w:keepLines w:val="0"/>
        <w:pageBreakBefore w:val="0"/>
        <w:widowControl/>
        <w:numPr>
          <w:ilvl w:val="0"/>
          <w:numId w:val="4"/>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违约责任</w:t>
      </w:r>
    </w:p>
    <w:p w14:paraId="62AD6E50">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第八十四条</w:t>
      </w:r>
    </w:p>
    <w:p w14:paraId="1CA45A2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乙双方应全面履行本合同，不履行或不完全履行的，视为违约，应承担相应的违约责任并向另一方赔偿经济损失，该损失包括但不限于为实现权利而支出的调查取证费、公证费、鉴定费、诉讼费、保全费、律师费等合理费用。本合同未约定的，按照中华人民共和国有关法律法规处理。</w:t>
      </w:r>
    </w:p>
    <w:p w14:paraId="6BE15D4D">
      <w:pPr>
        <w:pStyle w:val="2"/>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第八十</w:t>
      </w:r>
      <w:r>
        <w:rPr>
          <w:rFonts w:hint="eastAsia" w:ascii="宋体" w:hAnsi="宋体" w:eastAsia="宋体" w:cs="宋体"/>
          <w:b/>
          <w:bCs w:val="0"/>
          <w:color w:val="auto"/>
          <w:sz w:val="21"/>
          <w:szCs w:val="21"/>
          <w:highlight w:val="none"/>
          <w:lang w:val="en-US" w:eastAsia="zh-CN"/>
        </w:rPr>
        <w:t>五</w:t>
      </w:r>
      <w:r>
        <w:rPr>
          <w:rFonts w:hint="eastAsia" w:ascii="宋体" w:hAnsi="宋体" w:eastAsia="宋体" w:cs="宋体"/>
          <w:b/>
          <w:bCs w:val="0"/>
          <w:color w:val="auto"/>
          <w:sz w:val="21"/>
          <w:szCs w:val="21"/>
          <w:highlight w:val="none"/>
        </w:rPr>
        <w:t>条</w:t>
      </w:r>
    </w:p>
    <w:p w14:paraId="47D4A93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乙方迟延缴纳本合同项下租金、物业管理费（如有）、水、电费用或其他应付费用的，则每迟延一日，甲方有权向乙方收取相当于欠费金额1‰（千分之一）的迟延履行违约金。乙方迟延缴纳上述费用超过</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经甲方书面催告，乙方仍不缴纳的，甲方可以对该便民用房暂停部分或全部水、电供应或物业管理服务，直至乙方履行相关付款义务为止。甲方无需因此向乙方或第三方承担任何责任。甲方因此受到第三方索赔的，则甲方有权向乙方追偿损失。</w:t>
      </w:r>
    </w:p>
    <w:p w14:paraId="0F1163D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第八十六条 </w:t>
      </w:r>
    </w:p>
    <w:p w14:paraId="77B1F4C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有如下情形之一的，甲方有权解除合同：</w:t>
      </w:r>
    </w:p>
    <w:p w14:paraId="2FF691B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1、乙方在合同签订之日起</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日内未缴纳租金、物业管理费（如有）或履约保证金的；</w:t>
      </w:r>
    </w:p>
    <w:p w14:paraId="455DD3F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2、自甲方通知乙方办理便民用房交接后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日内，乙方未办妥收铺手续的；</w:t>
      </w:r>
    </w:p>
    <w:p w14:paraId="1F3A08A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3、乙方在租赁期内，迟延缴纳租金、物业管理费（如有）或水、 电费用等超过 30 日的，或迟延缴纳租金、物业管理费（如有）或水、电费用等累计达 </w:t>
      </w:r>
      <w:r>
        <w:rPr>
          <w:rFonts w:hint="eastAsia" w:ascii="宋体" w:hAnsi="宋体" w:eastAsia="宋体" w:cs="宋体"/>
          <w:color w:val="auto"/>
          <w:sz w:val="21"/>
          <w:szCs w:val="21"/>
          <w:highlight w:val="none"/>
          <w:u w:val="single"/>
          <w:lang w:val="en-US" w:eastAsia="zh-CN"/>
        </w:rPr>
        <w:t xml:space="preserve">3 </w:t>
      </w:r>
      <w:r>
        <w:rPr>
          <w:rFonts w:hint="eastAsia" w:ascii="宋体" w:hAnsi="宋体" w:eastAsia="宋体" w:cs="宋体"/>
          <w:color w:val="auto"/>
          <w:sz w:val="21"/>
          <w:szCs w:val="21"/>
          <w:highlight w:val="none"/>
          <w:lang w:val="en-US" w:eastAsia="zh-CN"/>
        </w:rPr>
        <w:t>次以上（含</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次）以上的；</w:t>
      </w:r>
    </w:p>
    <w:p w14:paraId="3286C50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4、租赁期内，甲方扣除乙方履约保证金后，乙方未按照合同约定及时补足的；</w:t>
      </w:r>
    </w:p>
    <w:p w14:paraId="23213F8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5、违反甲方各项管理制度并在甲方发出书面通知后</w:t>
      </w:r>
      <w:r>
        <w:rPr>
          <w:rFonts w:hint="eastAsia" w:ascii="宋体" w:hAnsi="宋体" w:eastAsia="宋体" w:cs="宋体"/>
          <w:color w:val="auto"/>
          <w:sz w:val="21"/>
          <w:szCs w:val="21"/>
          <w:highlight w:val="none"/>
          <w:u w:val="single"/>
          <w:lang w:val="en-US" w:eastAsia="zh-CN"/>
        </w:rPr>
        <w:t xml:space="preserve"> 7  </w:t>
      </w:r>
      <w:r>
        <w:rPr>
          <w:rFonts w:hint="eastAsia" w:ascii="宋体" w:hAnsi="宋体" w:eastAsia="宋体" w:cs="宋体"/>
          <w:color w:val="auto"/>
          <w:sz w:val="21"/>
          <w:szCs w:val="21"/>
          <w:highlight w:val="none"/>
          <w:lang w:val="en-US" w:eastAsia="zh-CN"/>
        </w:rPr>
        <w:t>日内未予以纠正的；</w:t>
      </w:r>
    </w:p>
    <w:p w14:paraId="2F1DCA3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6、乙方在租赁期内收到甲方开出的《整改通知单》达</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次以上（含</w:t>
      </w:r>
      <w:r>
        <w:rPr>
          <w:rFonts w:hint="eastAsia" w:ascii="宋体" w:hAnsi="宋体" w:eastAsia="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lang w:val="en-US" w:eastAsia="zh-CN"/>
        </w:rPr>
        <w:t>次） 的；</w:t>
      </w:r>
    </w:p>
    <w:p w14:paraId="6CB71C0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7、乙方未经甲方书面同意，对该便民用房进行改造、装饰装修的；</w:t>
      </w:r>
    </w:p>
    <w:p w14:paraId="383A4E32">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8、乙方未经甲方书面同意，变更经营品牌、经营项目或超范围经营的；</w:t>
      </w:r>
    </w:p>
    <w:p w14:paraId="5DE520F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9、乙方未经甲方书面同意，将该便民用房进行任何形式的转租、分租、转让、转借、调换、合作经营或联营，或将该便民用房及设施对外实施抵押、质押等处分行为的；</w:t>
      </w:r>
    </w:p>
    <w:p w14:paraId="5D36BC0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10、乙方从事的经营活动违反相关法律规定，被相关部门责令停业的；</w:t>
      </w:r>
    </w:p>
    <w:p w14:paraId="04CB0A8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11、乙方因服务态度或商品质量问题被社会新闻媒体曝光，情节严重的；</w:t>
      </w:r>
    </w:p>
    <w:p w14:paraId="41ACD6F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12、乙方在该便民用房内的经营活动或提供的商品或商品商标构成侵权，或被指侵权并已影响到甲方声誉及利益的；</w:t>
      </w:r>
    </w:p>
    <w:p w14:paraId="04173980">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13、乙方经营产生的特殊气味（包括油烟）或者噪音干扰等严重妨碍周边经营户和公共环境，经有关部门认定或具备法定资质机构测定后的；</w:t>
      </w:r>
    </w:p>
    <w:p w14:paraId="2229DB05">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14、该便民用房内或乙方之任何财物蒙受强制征收或查封的；</w:t>
      </w:r>
    </w:p>
    <w:p w14:paraId="2797B3A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15、任何人士向法院申请对乙方进行清算且法院受理该等申请的；</w:t>
      </w:r>
    </w:p>
    <w:p w14:paraId="3EFBEA4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16、乙方无论被强迫或自愿破产、被破产管理人接管、进入破产清算程序、进行清算的（经甲方批准为了重组、合并的目的除外）； </w:t>
      </w:r>
    </w:p>
    <w:p w14:paraId="1665C508">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17、乙方擅自对便民用房的结构进行改造的； </w:t>
      </w:r>
    </w:p>
    <w:p w14:paraId="5AA4DA2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18、乙方严重违反本合同其它约定或法律规定。 </w:t>
      </w:r>
    </w:p>
    <w:p w14:paraId="2A11843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第八十七条</w:t>
      </w:r>
    </w:p>
    <w:p w14:paraId="7E9FE1AE">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当发生本合同各条款中约定的甲方有权终止本合同的情况，且甲方决定终止本合同的，自甲方决定之日，本合同终止，或乙方提出提前终止本合同的，自甲方收到乙方要求终止合同的书面通知或申请，并予以书面同意后的第</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本合同终止。乙方已经支付的履约保证金、已发生的租金、已发生的物业管理费（如有）不予退还，未发生的租金、未发生的物业管理费（如有）将予以无息退还（如租金发票已开具且无法退回税款的，乙方应同时按实承担已开具发票退票税金）。同时乙方应当按本合同约定将该便民用房恢复至相应状态。如乙方给甲方造成的损失金额超过上述扣缴金额，乙方还应赔偿不足的部分。</w:t>
      </w:r>
    </w:p>
    <w:p w14:paraId="0E617E2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第八十八条</w:t>
      </w:r>
    </w:p>
    <w:p w14:paraId="344E339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若乙方未经甲方书面同意而提前终止合同的，乙方已支付的履约保证金、租金、物业管理费（如有）均不予退还。</w:t>
      </w:r>
    </w:p>
    <w:p w14:paraId="53F13C2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第八十九条</w:t>
      </w:r>
    </w:p>
    <w:p w14:paraId="2A16C61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由于甲方整体经营规划的调整及需要，甲方有权单方面解除本合同，但应提前</w:t>
      </w:r>
      <w:r>
        <w:rPr>
          <w:rFonts w:hint="eastAsia" w:ascii="宋体" w:hAnsi="宋体" w:eastAsia="宋体" w:cs="宋体"/>
          <w:color w:val="auto"/>
          <w:sz w:val="21"/>
          <w:szCs w:val="21"/>
          <w:highlight w:val="none"/>
          <w:u w:val="single"/>
          <w:lang w:val="en-US" w:eastAsia="zh-CN"/>
        </w:rPr>
        <w:t xml:space="preserve"> 30 </w:t>
      </w:r>
      <w:r>
        <w:rPr>
          <w:rFonts w:hint="eastAsia" w:ascii="宋体" w:hAnsi="宋体" w:eastAsia="宋体" w:cs="宋体"/>
          <w:color w:val="auto"/>
          <w:sz w:val="21"/>
          <w:szCs w:val="21"/>
          <w:highlight w:val="none"/>
          <w:lang w:val="en-US" w:eastAsia="zh-CN"/>
        </w:rPr>
        <w:t>日书面通知乙方，乙方在接到甲方通知后</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lang w:val="en-US" w:eastAsia="zh-CN"/>
        </w:rPr>
        <w:t>日内予以清场。给乙方造成损失的，甲乙双方应协商处理，同时退还乙方的履约保证金，但甲方的补偿数额以不超过</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lang w:val="en-US" w:eastAsia="zh-CN"/>
        </w:rPr>
        <w:t>个月租金为前提。</w:t>
      </w:r>
    </w:p>
    <w:p w14:paraId="00FD75CE">
      <w:pPr>
        <w:keepNext w:val="0"/>
        <w:keepLines w:val="0"/>
        <w:pageBreakBefore w:val="0"/>
        <w:widowControl/>
        <w:kinsoku/>
        <w:wordWrap/>
        <w:overflowPunct w:val="0"/>
        <w:topLinePunct w:val="0"/>
        <w:autoSpaceDE w:val="0"/>
        <w:autoSpaceDN w:val="0"/>
        <w:bidi w:val="0"/>
        <w:adjustRightInd w:val="0"/>
        <w:snapToGrid w:val="0"/>
        <w:spacing w:line="360" w:lineRule="auto"/>
        <w:ind w:right="-519" w:rightChars="-247"/>
        <w:textAlignment w:val="baseline"/>
        <w:rPr>
          <w:rFonts w:hint="eastAsia" w:ascii="宋体" w:hAnsi="宋体" w:eastAsia="宋体" w:cs="宋体"/>
          <w:color w:val="auto"/>
          <w:sz w:val="21"/>
          <w:szCs w:val="21"/>
          <w:highlight w:val="none"/>
          <w:lang w:val="en-US" w:eastAsia="zh-CN"/>
        </w:rPr>
      </w:pPr>
    </w:p>
    <w:p w14:paraId="5C81BC3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第九十条</w:t>
      </w:r>
    </w:p>
    <w:p w14:paraId="7A0D2B5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经营期内，如双方协商一致均同意提前终止本合同的，可提前终止本合同。合同终止后，乙方应按本合同第</w:t>
      </w:r>
      <w:r>
        <w:rPr>
          <w:rFonts w:hint="eastAsia" w:ascii="宋体" w:hAnsi="宋体" w:eastAsia="宋体" w:cs="宋体"/>
          <w:color w:val="auto"/>
          <w:sz w:val="21"/>
          <w:szCs w:val="21"/>
          <w:highlight w:val="none"/>
          <w:u w:val="single"/>
          <w:lang w:val="en-US" w:eastAsia="zh-CN"/>
        </w:rPr>
        <w:t xml:space="preserve"> 十 </w:t>
      </w:r>
      <w:r>
        <w:rPr>
          <w:rFonts w:hint="eastAsia" w:ascii="宋体" w:hAnsi="宋体" w:eastAsia="宋体" w:cs="宋体"/>
          <w:color w:val="auto"/>
          <w:sz w:val="21"/>
          <w:szCs w:val="21"/>
          <w:highlight w:val="none"/>
          <w:lang w:val="en-US" w:eastAsia="zh-CN"/>
        </w:rPr>
        <w:t>章的交还条款执行。在甲方因自身的原因要求提前终止本合同的情形下，甲方只退还当期已经提前收取的部分租金，即按照本期实际经营的天数计取当期实际发生的租金，与已预收的当期金额之间的差额部分，由甲方退回乙方。除此甲方无须为此向乙方承担任何形式的补偿责任。</w:t>
      </w:r>
    </w:p>
    <w:p w14:paraId="159D86E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甲方需退还给乙方的当期已提前收取的部分租金＝甲方已预收的当期租金*【（当期自然天数－当期已实际经营天数）/当期自然天数】</w:t>
      </w:r>
    </w:p>
    <w:p w14:paraId="24159B9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第九十一条</w:t>
      </w:r>
    </w:p>
    <w:p w14:paraId="328F2A3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租赁期内由于不可抗力引致租赁的便民用房被损毁及不能正常使用时，如甲方未能在6个月内将该损毁修复，且影响乙方正常运营时，甲乙双方任何一方可向对方发出书面通知，要求终止本合同。在此情况下，本合同将告终止，甲方将履约保证金（无息）退还给乙方（在乙方无其他违约的情况下）。甲乙双方均不可向对方要求任何赔偿。</w:t>
      </w:r>
    </w:p>
    <w:p w14:paraId="417C753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第九十二条</w:t>
      </w:r>
    </w:p>
    <w:p w14:paraId="6D57B30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甲方按合同约定单方解除合同、合同自然终止或其他任何情况下的合同解除和终止后，乙方应立即交清全部合同约定费用及其他应交费用。</w:t>
      </w:r>
    </w:p>
    <w:p w14:paraId="4E356FE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第九十三条</w:t>
      </w:r>
    </w:p>
    <w:p w14:paraId="722B3A5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甲方按合同约定单方解除合同、合同自然终止或其他任何情况下的合同解除和终止后，乙方应在甲方要求的时间内无条件交还承租便民用房。交还的要求为：</w:t>
      </w:r>
    </w:p>
    <w:p w14:paraId="3C4ACBB5">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乙方须按甲方要求将便民用房的所有物品全部搬出，并做好保洁工作，不能搬出的物品经甲方同意后可以保留在原地，但甲方不做任何经济补偿；</w:t>
      </w:r>
    </w:p>
    <w:p w14:paraId="22065038">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乙方应保证甲方的便民用房内的原有所有设备、设施等完好无损并能正常使用并连同钥匙一起交还甲方，如有任何损毁、损坏，应由乙方负责修复并承担相应费用；   </w:t>
      </w:r>
    </w:p>
    <w:p w14:paraId="0B1DDC49">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甲乙双方共同对《物业交接表》及清单进行确认，有争议时由有关鉴定机构审验并认定为正常使用时，甲方才接收该便民用房，由此导致的鉴定费用由乙方承担；</w:t>
      </w:r>
    </w:p>
    <w:p w14:paraId="13ACCA81">
      <w:pPr>
        <w:keepNext w:val="0"/>
        <w:keepLines w:val="0"/>
        <w:pageBreakBefore w:val="0"/>
        <w:widowControl/>
        <w:numPr>
          <w:ilvl w:val="0"/>
          <w:numId w:val="5"/>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未在甲方规定的时间内及时进行修复、更换后交还该便民用房或补偿甲方损失的，在此期间乙方仍需按合同规定交纳租金和物业管理费等费用。本条所涉及的所有费用甲方按合同约定单方解除合同或合同自然终止后，无论如何甲方对乙方用于该便民用房的任何投资或装修等不予任何补偿或赔偿。</w:t>
      </w:r>
    </w:p>
    <w:p w14:paraId="424B38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第九十四条</w:t>
      </w:r>
    </w:p>
    <w:p w14:paraId="79220D89">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乙方不能以员工安置、存在小租户等任何原因拒绝交接便民用房，须无条件交还甲方。如乙方未按甲方要求时间交还便民用房的，每逾期一日，乙方应当按照合同终止时该便民用房租金标准的 200%向甲方支付便民用房使用费，并按照合同终止时该便民用房物业管理费（如有）标准支付 物业管理费（如有）及承担相关的水、电等费用，直至乙方按照合同要求交还该便民用房为止；在甲方发出相关《交接通知书》后仍不改正时，除按上述约定给付迟延履行金外，乙方确认并同意甲方有权采取下列任一措施：</w:t>
      </w:r>
    </w:p>
    <w:p w14:paraId="7E68D623">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在拍摄录像记录现场情况的前提下或公证机构监督下有权自行开锁进入租赁便民用房，清理乙方留在该便民用房内的财物，逐一进行清点、登记，将清点后的财物另行存放，收回该便民用房，物品的保管费用由乙方承担，且在此期间物品发生的任何毁损、丢失甲方不承担任何责任。该便民用房内的装修及因装修、改造产生的添附物归甲方所有。甲方在现场记录的影像作为反映乙方当时在现场留存财物及数量的唯一证据，并以本合同约定的通讯地址为准通知乙方在规定的期限内取回，逾期不取回的财物由甲方自行处理；</w:t>
      </w:r>
    </w:p>
    <w:p w14:paraId="29E2DE51">
      <w:pPr>
        <w:keepNext w:val="0"/>
        <w:keepLines w:val="0"/>
        <w:pageBreakBefore w:val="0"/>
        <w:widowControl/>
        <w:numPr>
          <w:ilvl w:val="0"/>
          <w:numId w:val="6"/>
        </w:numPr>
        <w:kinsoku/>
        <w:wordWrap/>
        <w:overflowPunct w:val="0"/>
        <w:topLinePunct w:val="0"/>
        <w:autoSpaceDE w:val="0"/>
        <w:autoSpaceDN w:val="0"/>
        <w:bidi w:val="0"/>
        <w:adjustRightInd w:val="0"/>
        <w:snapToGrid w:val="0"/>
        <w:spacing w:line="360" w:lineRule="auto"/>
        <w:ind w:left="425" w:leftChars="0" w:right="-519" w:rightChars="-247" w:hanging="425"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实施了上述任何一种处理方式时，均不对乙方承担任何责任。如对乙方造成任何损失的，甲方均不作任何补偿或赔偿，且乙方不得以任何形式进行追偿。同时乙方仍要继续承担交纳拖欠的租金及其他应交费用的责任，并赔偿甲方所有直接、间接损失。</w:t>
      </w:r>
    </w:p>
    <w:p w14:paraId="31007BE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第九十五条</w:t>
      </w:r>
    </w:p>
    <w:p w14:paraId="5F133407">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按合同约定单方解除合同、合同自然终止或其他任何情况下的合同解除和终止后，甲方有权直接从履约保证金扣除下列费用：合同约定的违约金，损害赔偿金，乙方应支付的租金、物业管理费等所有合同约定乙方应给付的费用，利息和迟延履行金等一切费用。履约保证金不够扣除的，甲方仍有权进行追偿。</w:t>
      </w:r>
    </w:p>
    <w:p w14:paraId="3368E343">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第十三章  通知及送达</w:t>
      </w:r>
    </w:p>
    <w:p w14:paraId="5E9CC4E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九十六</w:t>
      </w:r>
      <w:r>
        <w:rPr>
          <w:rFonts w:hint="eastAsia" w:ascii="宋体" w:hAnsi="宋体" w:eastAsia="宋体" w:cs="宋体"/>
          <w:b/>
          <w:bCs/>
          <w:color w:val="auto"/>
          <w:sz w:val="21"/>
          <w:szCs w:val="21"/>
          <w:highlight w:val="none"/>
        </w:rPr>
        <w:t>条</w:t>
      </w:r>
    </w:p>
    <w:p w14:paraId="36B95F0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甲方和乙方按以下列明的地址发送通知：</w:t>
      </w:r>
    </w:p>
    <w:p w14:paraId="58BF31E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1、甲方地址：</w:t>
      </w:r>
      <w:r>
        <w:rPr>
          <w:rFonts w:hint="eastAsia" w:ascii="宋体" w:hAnsi="宋体" w:eastAsia="宋体" w:cs="宋体"/>
          <w:color w:val="auto"/>
          <w:sz w:val="21"/>
          <w:szCs w:val="21"/>
          <w:highlight w:val="none"/>
          <w:lang w:val="en-US" w:eastAsia="zh-CN"/>
        </w:rPr>
        <w:t>南通市崇川区崇川路158号地铁大厦1808室</w:t>
      </w:r>
    </w:p>
    <w:p w14:paraId="44DA194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 件 人：</w:t>
      </w:r>
      <w:r>
        <w:rPr>
          <w:rFonts w:hint="eastAsia" w:ascii="宋体" w:hAnsi="宋体" w:eastAsia="宋体" w:cs="宋体"/>
          <w:color w:val="auto"/>
          <w:sz w:val="21"/>
          <w:szCs w:val="21"/>
          <w:highlight w:val="none"/>
          <w:lang w:val="en-US" w:eastAsia="zh-CN"/>
        </w:rPr>
        <w:t>南通轨道资源开发有限公司</w:t>
      </w:r>
    </w:p>
    <w:p w14:paraId="70CE11E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226000</w:t>
      </w:r>
    </w:p>
    <w:p w14:paraId="172DF54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0513-80813998</w:t>
      </w:r>
    </w:p>
    <w:p w14:paraId="0740F30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lang w:val="en-US" w:eastAsia="zh-CN"/>
        </w:rPr>
        <w:t>/</w:t>
      </w:r>
    </w:p>
    <w:p w14:paraId="57194653">
      <w:pPr>
        <w:keepNext w:val="0"/>
        <w:keepLines w:val="0"/>
        <w:pageBreakBefore w:val="0"/>
        <w:widowControl/>
        <w:numPr>
          <w:ilvl w:val="0"/>
          <w:numId w:val="7"/>
        </w:numPr>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乙方地址：</w:t>
      </w:r>
      <w:r>
        <w:rPr>
          <w:rFonts w:hint="eastAsia" w:ascii="宋体" w:hAnsi="宋体" w:eastAsia="宋体" w:cs="宋体"/>
          <w:color w:val="auto"/>
          <w:sz w:val="21"/>
          <w:szCs w:val="21"/>
          <w:highlight w:val="none"/>
          <w:lang w:val="en-US" w:eastAsia="zh-CN"/>
        </w:rPr>
        <w:t xml:space="preserve"> </w:t>
      </w:r>
    </w:p>
    <w:p w14:paraId="3139835F">
      <w:pPr>
        <w:keepNext w:val="0"/>
        <w:keepLines w:val="0"/>
        <w:pageBreakBefore w:val="0"/>
        <w:widowControl/>
        <w:numPr>
          <w:ilvl w:val="0"/>
          <w:numId w:val="0"/>
        </w:numPr>
        <w:wordWrap/>
        <w:topLinePunct w:val="0"/>
        <w:autoSpaceDE w:val="0"/>
        <w:autoSpaceDN w:val="0"/>
        <w:bidi w:val="0"/>
        <w:adjustRightInd w:val="0"/>
        <w:snapToGrid w:val="0"/>
        <w:spacing w:line="360" w:lineRule="auto"/>
        <w:ind w:leftChars="0" w:right="-519" w:rightChars="-2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 件 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2169DB1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 xml:space="preserve"> </w:t>
      </w:r>
    </w:p>
    <w:p w14:paraId="6E92F8F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 xml:space="preserve"> </w:t>
      </w:r>
    </w:p>
    <w:p w14:paraId="6389E82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w:t>
      </w:r>
    </w:p>
    <w:p w14:paraId="695CCE0A">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一方若指定其他地址或地址变更，须及时以书面形式通知另一方。怠于通知的一方应当承担对其不利的法律后果。</w:t>
      </w:r>
    </w:p>
    <w:p w14:paraId="0BC5DE5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条</w:t>
      </w:r>
    </w:p>
    <w:p w14:paraId="1A571B46">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知可以专人手递方式、特快专递方式及挂号信方式。以专人手递方式发出的，发至指定地址之日视为收悉日，以对方的签收文据为发送凭证。以特快专递方式发出的，以对方签收之日为收悉日，最迟不超过通知交予特快专递公司后第 7 日，以交寄记录作为发送凭证。以挂号信方式发出的，以对方签收日之日为收悉日，最迟不超过寄信后第 7 日，以寄信回执作为发送凭证。通知送达对方之日依据发送凭证记载时间确定。乙方确认，租赁期内，该便民用房也是乙方的有效通知地址。因此，甲方有权选择将本合同项下的通知张贴于该便民用房的门窗或墙面上，该等通知一经张贴即视为已经向乙方送达通知，乙方于通知张贴当日知悉通知内容。</w:t>
      </w:r>
    </w:p>
    <w:p w14:paraId="5865B205">
      <w:pPr>
        <w:bidi w:val="0"/>
        <w:ind w:right="-519" w:rightChars="-247"/>
        <w:rPr>
          <w:rFonts w:hint="eastAsia" w:ascii="宋体" w:hAnsi="宋体" w:eastAsia="宋体" w:cs="宋体"/>
          <w:sz w:val="20"/>
          <w:szCs w:val="20"/>
          <w:highlight w:val="none"/>
        </w:rPr>
      </w:pPr>
    </w:p>
    <w:p w14:paraId="77CC4131">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color w:val="auto"/>
          <w:sz w:val="22"/>
          <w:szCs w:val="22"/>
          <w:highlight w:val="none"/>
        </w:rPr>
      </w:pPr>
      <w:r>
        <w:rPr>
          <w:rFonts w:hint="eastAsia" w:ascii="宋体" w:hAnsi="宋体" w:eastAsia="宋体" w:cs="宋体"/>
          <w:b/>
          <w:bCs/>
          <w:color w:val="auto"/>
          <w:spacing w:val="-6"/>
          <w:sz w:val="22"/>
          <w:szCs w:val="22"/>
          <w:highlight w:val="none"/>
        </w:rPr>
        <w:t>第十</w:t>
      </w:r>
      <w:r>
        <w:rPr>
          <w:rFonts w:hint="eastAsia" w:ascii="宋体" w:hAnsi="宋体" w:eastAsia="宋体" w:cs="宋体"/>
          <w:b/>
          <w:bCs/>
          <w:color w:val="auto"/>
          <w:spacing w:val="-6"/>
          <w:sz w:val="22"/>
          <w:szCs w:val="22"/>
          <w:highlight w:val="none"/>
          <w:lang w:val="en-US" w:eastAsia="zh-CN"/>
        </w:rPr>
        <w:t>四</w:t>
      </w:r>
      <w:r>
        <w:rPr>
          <w:rFonts w:hint="eastAsia" w:ascii="宋体" w:hAnsi="宋体" w:eastAsia="宋体" w:cs="宋体"/>
          <w:b/>
          <w:bCs/>
          <w:color w:val="auto"/>
          <w:spacing w:val="-6"/>
          <w:sz w:val="22"/>
          <w:szCs w:val="22"/>
          <w:highlight w:val="none"/>
        </w:rPr>
        <w:t>章  不可抗力及征迁</w:t>
      </w:r>
    </w:p>
    <w:p w14:paraId="493C569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第九十</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条</w:t>
      </w:r>
    </w:p>
    <w:p w14:paraId="0133EFD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如该便民用房因不可抗力遭到严重损坏，导致乙方无法继续经营的，双方应当就是否继续履行本合同进行商议。如在不可抗力事件发生后</w:t>
      </w:r>
      <w:r>
        <w:rPr>
          <w:rFonts w:hint="eastAsia" w:ascii="宋体" w:hAnsi="宋体" w:eastAsia="宋体" w:cs="宋体"/>
          <w:color w:val="auto"/>
          <w:sz w:val="21"/>
          <w:szCs w:val="21"/>
          <w:highlight w:val="none"/>
          <w:u w:val="single"/>
          <w:lang w:val="en-US" w:eastAsia="zh-CN"/>
        </w:rPr>
        <w:t xml:space="preserve"> 6个月 </w:t>
      </w:r>
      <w:r>
        <w:rPr>
          <w:rFonts w:hint="eastAsia" w:ascii="宋体" w:hAnsi="宋体" w:eastAsia="宋体" w:cs="宋体"/>
          <w:color w:val="auto"/>
          <w:sz w:val="21"/>
          <w:szCs w:val="21"/>
          <w:highlight w:val="none"/>
          <w:lang w:val="en-US" w:eastAsia="zh-CN"/>
        </w:rPr>
        <w:t>内乙方仍无法继续经营，且双方未达成一致意见的，则任何一方均有权终止本合同，双方互不承担违约责任。</w:t>
      </w:r>
    </w:p>
    <w:p w14:paraId="26704A1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w:t>
      </w:r>
      <w:r>
        <w:rPr>
          <w:rFonts w:hint="eastAsia" w:ascii="宋体" w:hAnsi="宋体" w:eastAsia="宋体" w:cs="宋体"/>
          <w:b/>
          <w:bCs/>
          <w:color w:val="auto"/>
          <w:sz w:val="21"/>
          <w:szCs w:val="21"/>
          <w:highlight w:val="none"/>
        </w:rPr>
        <w:t>条</w:t>
      </w:r>
    </w:p>
    <w:p w14:paraId="3B3A97EF">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1"/>
          <w:szCs w:val="21"/>
          <w:highlight w:val="none"/>
          <w:lang w:val="en-US" w:eastAsia="zh-CN"/>
        </w:rPr>
        <w:t>合同期内，如因政府部门、城市轨道交通管理部门收回租赁场地、改变场地用途、禁止进入、场地征用等原因而造成该便民用房撤销、搬迁、基建维修或经营方式调整的，甲方应及时通知乙方，乙方应无条件接受。若因此造成乙方停业的，则停业期间甲方不向乙方收取租金。若因此造成双方无法继续履行合同的，乙方应无条件服从甲方的安排，同时本合同自行终止，双方互不承担违约责任。</w:t>
      </w:r>
    </w:p>
    <w:p w14:paraId="00924F1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1EED01E2">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 xml:space="preserve">第十五章 </w:t>
      </w:r>
      <w:r>
        <w:rPr>
          <w:rFonts w:hint="eastAsia" w:ascii="宋体" w:hAnsi="宋体" w:eastAsia="宋体" w:cs="宋体"/>
          <w:b/>
          <w:bCs/>
          <w:color w:val="auto"/>
          <w:spacing w:val="-6"/>
          <w:sz w:val="22"/>
          <w:szCs w:val="22"/>
          <w:highlight w:val="none"/>
          <w:lang w:val="en-US" w:eastAsia="zh-CN"/>
        </w:rPr>
        <w:t xml:space="preserve"> </w:t>
      </w:r>
      <w:r>
        <w:rPr>
          <w:rFonts w:hint="eastAsia" w:ascii="宋体" w:hAnsi="宋体" w:eastAsia="宋体" w:cs="宋体"/>
          <w:b/>
          <w:bCs/>
          <w:color w:val="auto"/>
          <w:spacing w:val="-6"/>
          <w:sz w:val="22"/>
          <w:szCs w:val="22"/>
          <w:highlight w:val="none"/>
        </w:rPr>
        <w:t>争议的解决</w:t>
      </w:r>
    </w:p>
    <w:p w14:paraId="7548A04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一百零一</w:t>
      </w:r>
      <w:r>
        <w:rPr>
          <w:rFonts w:hint="eastAsia" w:ascii="宋体" w:hAnsi="宋体" w:eastAsia="宋体" w:cs="宋体"/>
          <w:b/>
          <w:bCs/>
          <w:color w:val="auto"/>
          <w:sz w:val="21"/>
          <w:szCs w:val="21"/>
          <w:highlight w:val="none"/>
        </w:rPr>
        <w:t>条</w:t>
      </w:r>
    </w:p>
    <w:p w14:paraId="66DBBB43">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本合同履行过程中，双方如发生争议，应友好协商解决。如果经上述协商双方未能达成解决方案，双方同意提交给南通仲裁委员会仲裁解决。</w:t>
      </w:r>
    </w:p>
    <w:p w14:paraId="30B0E75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6E45904">
      <w:pPr>
        <w:keepNext w:val="0"/>
        <w:keepLines w:val="0"/>
        <w:pageBreakBefore w:val="0"/>
        <w:widowControl/>
        <w:numPr>
          <w:ilvl w:val="0"/>
          <w:numId w:val="0"/>
        </w:numPr>
        <w:wordWrap/>
        <w:topLinePunct w:val="0"/>
        <w:autoSpaceDE w:val="0"/>
        <w:autoSpaceDN w:val="0"/>
        <w:bidi w:val="0"/>
        <w:adjustRightInd w:val="0"/>
        <w:snapToGrid w:val="0"/>
        <w:spacing w:line="360" w:lineRule="auto"/>
        <w:ind w:left="0" w:right="-519" w:rightChars="-247" w:firstLine="0" w:firstLineChars="0"/>
        <w:jc w:val="center"/>
        <w:textAlignment w:val="baseline"/>
        <w:outlineLvl w:val="0"/>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第十六章  其他</w:t>
      </w:r>
    </w:p>
    <w:p w14:paraId="11771C2A">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一百零二</w:t>
      </w:r>
      <w:r>
        <w:rPr>
          <w:rFonts w:hint="eastAsia" w:ascii="宋体" w:hAnsi="宋体" w:eastAsia="宋体" w:cs="宋体"/>
          <w:b/>
          <w:bCs/>
          <w:color w:val="auto"/>
          <w:sz w:val="21"/>
          <w:szCs w:val="21"/>
          <w:highlight w:val="none"/>
        </w:rPr>
        <w:t>条</w:t>
      </w:r>
    </w:p>
    <w:p w14:paraId="091CECCC">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本合同未尽事宜由双方根据国家有关法律、法规的规定，共同协商订立补充协议，补充协议与本合同具有同等的法律效力。</w:t>
      </w:r>
    </w:p>
    <w:p w14:paraId="424E968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一百零三</w:t>
      </w:r>
      <w:r>
        <w:rPr>
          <w:rFonts w:hint="eastAsia" w:ascii="宋体" w:hAnsi="宋体" w:eastAsia="宋体" w:cs="宋体"/>
          <w:b/>
          <w:bCs/>
          <w:color w:val="auto"/>
          <w:sz w:val="21"/>
          <w:szCs w:val="21"/>
          <w:highlight w:val="none"/>
        </w:rPr>
        <w:t>条</w:t>
      </w:r>
    </w:p>
    <w:p w14:paraId="6D072B1D">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本合同经双方签字及盖章之日起生效。</w:t>
      </w:r>
    </w:p>
    <w:p w14:paraId="4F5F326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一百零四</w:t>
      </w:r>
      <w:r>
        <w:rPr>
          <w:rFonts w:hint="eastAsia" w:ascii="宋体" w:hAnsi="宋体" w:eastAsia="宋体" w:cs="宋体"/>
          <w:b/>
          <w:bCs/>
          <w:color w:val="auto"/>
          <w:sz w:val="21"/>
          <w:szCs w:val="21"/>
          <w:highlight w:val="none"/>
        </w:rPr>
        <w:t xml:space="preserve">条 </w:t>
      </w:r>
    </w:p>
    <w:p w14:paraId="6EB99C8B">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本合同附件及招商相关材料构成合同的一部分，与本合同具有同等法律效力。</w:t>
      </w:r>
    </w:p>
    <w:p w14:paraId="3E3778A2">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一百零五</w:t>
      </w:r>
      <w:r>
        <w:rPr>
          <w:rFonts w:hint="eastAsia" w:ascii="宋体" w:hAnsi="宋体" w:eastAsia="宋体" w:cs="宋体"/>
          <w:b/>
          <w:bCs/>
          <w:color w:val="auto"/>
          <w:sz w:val="21"/>
          <w:szCs w:val="21"/>
          <w:highlight w:val="none"/>
        </w:rPr>
        <w:t xml:space="preserve">条  </w:t>
      </w:r>
    </w:p>
    <w:p w14:paraId="735438D1">
      <w:pPr>
        <w:keepNext w:val="0"/>
        <w:keepLines w:val="0"/>
        <w:pageBreakBefore w:val="0"/>
        <w:widowControl/>
        <w:kinsoku/>
        <w:wordWrap/>
        <w:overflowPunct w:val="0"/>
        <w:topLinePunct w:val="0"/>
        <w:autoSpaceDE w:val="0"/>
        <w:autoSpaceDN w:val="0"/>
        <w:bidi w:val="0"/>
        <w:adjustRightInd w:val="0"/>
        <w:snapToGrid w:val="0"/>
        <w:spacing w:line="360" w:lineRule="auto"/>
        <w:ind w:left="0" w:right="-519" w:rightChars="-247"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本合同一式</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lang w:val="en-US" w:eastAsia="zh-CN"/>
        </w:rPr>
        <w:t>份，甲方执</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lang w:val="en-US" w:eastAsia="zh-CN"/>
        </w:rPr>
        <w:t>份，乙方执</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lang w:val="en-US" w:eastAsia="zh-CN"/>
        </w:rPr>
        <w:t>份，具同等效力。</w:t>
      </w:r>
    </w:p>
    <w:p w14:paraId="21026BA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12B81A5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p>
    <w:p w14:paraId="2A8CFDD6">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数量及面积清单</w:t>
      </w:r>
    </w:p>
    <w:p w14:paraId="56A4B2FC">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位置平面示意图</w:t>
      </w:r>
    </w:p>
    <w:p w14:paraId="33CFA387">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.承诺函</w:t>
      </w:r>
    </w:p>
    <w:p w14:paraId="2E50585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.《南通轨道资源开发有限公司外单位作业安全、消防、治安管理协议》</w:t>
      </w:r>
    </w:p>
    <w:p w14:paraId="3FEC040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中选通知</w:t>
      </w:r>
      <w:r>
        <w:rPr>
          <w:rFonts w:hint="eastAsia" w:ascii="宋体" w:hAnsi="宋体" w:eastAsia="宋体" w:cs="宋体"/>
          <w:color w:val="auto"/>
          <w:sz w:val="21"/>
          <w:szCs w:val="21"/>
          <w:highlight w:val="none"/>
        </w:rPr>
        <w:t>书</w:t>
      </w:r>
    </w:p>
    <w:p w14:paraId="51C37A2F">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.物业交接表</w:t>
      </w:r>
    </w:p>
    <w:p w14:paraId="4AD0EBD0">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.南通轨道交通</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日常经营管理规定</w:t>
      </w:r>
    </w:p>
    <w:p w14:paraId="0F0A5DE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.廉政合同</w:t>
      </w:r>
    </w:p>
    <w:p w14:paraId="40FB4C6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（本合同正文到此结束）</w:t>
      </w:r>
      <w:r>
        <w:rPr>
          <w:rFonts w:hint="eastAsia" w:ascii="宋体" w:hAnsi="宋体" w:eastAsia="宋体" w:cs="宋体"/>
          <w:color w:val="auto"/>
          <w:sz w:val="21"/>
          <w:szCs w:val="21"/>
          <w:highlight w:val="none"/>
        </w:rPr>
        <w:br w:type="page"/>
      </w:r>
    </w:p>
    <w:p w14:paraId="1340005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（本页无正文）</w:t>
      </w:r>
    </w:p>
    <w:p w14:paraId="64847E95">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7B89794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乙方（盖章）：</w:t>
      </w:r>
    </w:p>
    <w:p w14:paraId="4D7526F4">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7606F5B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4448E3A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0AB0CD31">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（签章）：        法定代表人或</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（签章）：</w:t>
      </w:r>
    </w:p>
    <w:p w14:paraId="6B34623D">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03DD1C38">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6494FC0E">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p>
    <w:p w14:paraId="2A9ACB63">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经办人（签章）：                        经办人（签章）：</w:t>
      </w:r>
    </w:p>
    <w:p w14:paraId="5AB393F7">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31B203E6">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62E6829F">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1A3B2E86">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szCs w:val="21"/>
          <w:highlight w:val="none"/>
        </w:rPr>
      </w:pPr>
    </w:p>
    <w:p w14:paraId="600A9BC1">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eastAsia" w:ascii="宋体" w:hAnsi="宋体" w:eastAsia="宋体" w:cs="宋体"/>
          <w:color w:val="auto"/>
          <w:sz w:val="21"/>
          <w:szCs w:val="21"/>
          <w:highlight w:val="none"/>
        </w:rPr>
      </w:pPr>
    </w:p>
    <w:p w14:paraId="62A262B7">
      <w:pPr>
        <w:keepNext w:val="0"/>
        <w:keepLines w:val="0"/>
        <w:pageBreakBefore w:val="0"/>
        <w:widowControl/>
        <w:wordWrap/>
        <w:topLinePunct w:val="0"/>
        <w:autoSpaceDE w:val="0"/>
        <w:autoSpaceDN w:val="0"/>
        <w:bidi w:val="0"/>
        <w:adjustRightInd w:val="0"/>
        <w:snapToGrid w:val="0"/>
        <w:spacing w:before="6" w:line="360" w:lineRule="auto"/>
        <w:ind w:left="0" w:right="0" w:firstLine="0" w:firstLineChars="0"/>
        <w:textAlignment w:val="baseline"/>
        <w:rPr>
          <w:rFonts w:hint="eastAsia" w:ascii="宋体" w:hAnsi="宋体" w:eastAsia="宋体" w:cs="宋体"/>
          <w:color w:val="auto"/>
          <w:sz w:val="21"/>
          <w:szCs w:val="21"/>
          <w:highlight w:val="none"/>
        </w:rPr>
      </w:pPr>
    </w:p>
    <w:tbl>
      <w:tblPr>
        <w:tblStyle w:val="23"/>
        <w:tblW w:w="887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01"/>
        <w:gridCol w:w="4270"/>
      </w:tblGrid>
      <w:tr w14:paraId="2B3B2C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601" w:type="dxa"/>
            <w:vAlign w:val="top"/>
          </w:tcPr>
          <w:p w14:paraId="0C4527A8">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rPr>
            </w:pPr>
            <w:r>
              <w:rPr>
                <w:rFonts w:hint="eastAsia" w:ascii="宋体" w:hAnsi="宋体" w:eastAsia="宋体" w:cs="宋体"/>
                <w:color w:val="auto"/>
                <w:spacing w:val="-3"/>
                <w:sz w:val="21"/>
                <w:szCs w:val="21"/>
                <w:highlight w:val="none"/>
              </w:rPr>
              <w:t>时间：</w:t>
            </w:r>
            <w:r>
              <w:rPr>
                <w:rFonts w:hint="eastAsia" w:ascii="宋体" w:hAnsi="宋体" w:eastAsia="宋体" w:cs="宋体"/>
                <w:color w:val="auto"/>
                <w:spacing w:val="-3"/>
                <w:sz w:val="21"/>
                <w:szCs w:val="21"/>
                <w:highlight w:val="none"/>
                <w:lang w:val="en-US" w:eastAsia="zh-CN"/>
              </w:rPr>
              <w:t>2026年  月   日</w:t>
            </w:r>
          </w:p>
        </w:tc>
        <w:tc>
          <w:tcPr>
            <w:tcW w:w="4270" w:type="dxa"/>
            <w:vAlign w:val="top"/>
          </w:tcPr>
          <w:p w14:paraId="1245EC48">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时间：</w:t>
            </w:r>
            <w:r>
              <w:rPr>
                <w:rFonts w:hint="eastAsia" w:ascii="宋体" w:hAnsi="宋体" w:eastAsia="宋体" w:cs="宋体"/>
                <w:color w:val="auto"/>
                <w:spacing w:val="-3"/>
                <w:sz w:val="21"/>
                <w:szCs w:val="21"/>
                <w:highlight w:val="none"/>
                <w:lang w:val="en-US" w:eastAsia="zh-CN"/>
              </w:rPr>
              <w:t>2026年  月</w:t>
            </w:r>
            <w:r>
              <w:rPr>
                <w:rFonts w:hint="eastAsia" w:ascii="宋体" w:hAnsi="宋体" w:eastAsia="宋体" w:cs="宋体"/>
                <w:color w:val="auto"/>
                <w:spacing w:val="-11"/>
                <w:sz w:val="21"/>
                <w:szCs w:val="21"/>
                <w:highlight w:val="none"/>
                <w:lang w:val="en-US" w:eastAsia="zh-CN"/>
              </w:rPr>
              <w:t xml:space="preserve">    日</w:t>
            </w:r>
          </w:p>
        </w:tc>
      </w:tr>
      <w:tr w14:paraId="079794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4" w:hRule="atLeast"/>
        </w:trPr>
        <w:tc>
          <w:tcPr>
            <w:tcW w:w="4601" w:type="dxa"/>
            <w:vAlign w:val="top"/>
          </w:tcPr>
          <w:p w14:paraId="2948F0CA">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单位地址：</w:t>
            </w:r>
            <w:r>
              <w:rPr>
                <w:rFonts w:hint="eastAsia" w:ascii="宋体" w:hAnsi="宋体" w:eastAsia="宋体" w:cs="宋体"/>
                <w:color w:val="auto"/>
                <w:spacing w:val="-3"/>
                <w:sz w:val="21"/>
                <w:szCs w:val="21"/>
                <w:highlight w:val="none"/>
                <w:lang w:val="en-US" w:eastAsia="zh-CN"/>
              </w:rPr>
              <w:t>南通市崇川区崇川路158号地铁大厦1808室</w:t>
            </w:r>
          </w:p>
        </w:tc>
        <w:tc>
          <w:tcPr>
            <w:tcW w:w="4270" w:type="dxa"/>
            <w:vAlign w:val="top"/>
          </w:tcPr>
          <w:p w14:paraId="46EDB3A1">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地址：</w:t>
            </w:r>
          </w:p>
        </w:tc>
      </w:tr>
      <w:tr w14:paraId="4BAE8E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7CC78D2D">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电话：</w:t>
            </w:r>
            <w:r>
              <w:rPr>
                <w:rFonts w:hint="eastAsia" w:ascii="宋体" w:hAnsi="宋体" w:eastAsia="宋体" w:cs="宋体"/>
                <w:color w:val="auto"/>
                <w:sz w:val="21"/>
                <w:szCs w:val="21"/>
                <w:highlight w:val="none"/>
                <w:lang w:val="en-US" w:eastAsia="zh-CN"/>
              </w:rPr>
              <w:t>0513-80813998</w:t>
            </w:r>
          </w:p>
        </w:tc>
        <w:tc>
          <w:tcPr>
            <w:tcW w:w="4270" w:type="dxa"/>
            <w:vAlign w:val="top"/>
          </w:tcPr>
          <w:p w14:paraId="204C8803">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电话：</w:t>
            </w:r>
          </w:p>
        </w:tc>
      </w:tr>
      <w:tr w14:paraId="6F7F98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041C11DD">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邮编：</w:t>
            </w:r>
            <w:r>
              <w:rPr>
                <w:rFonts w:hint="eastAsia" w:ascii="宋体" w:hAnsi="宋体" w:eastAsia="宋体" w:cs="宋体"/>
                <w:color w:val="auto"/>
                <w:spacing w:val="-4"/>
                <w:sz w:val="21"/>
                <w:szCs w:val="21"/>
                <w:highlight w:val="none"/>
                <w:lang w:val="en-US" w:eastAsia="zh-CN"/>
              </w:rPr>
              <w:t>226000</w:t>
            </w:r>
          </w:p>
        </w:tc>
        <w:tc>
          <w:tcPr>
            <w:tcW w:w="4270" w:type="dxa"/>
            <w:vAlign w:val="top"/>
          </w:tcPr>
          <w:p w14:paraId="7D66446E">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邮编：</w:t>
            </w:r>
          </w:p>
        </w:tc>
      </w:tr>
      <w:tr w14:paraId="2E65F1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0" w:hRule="atLeast"/>
        </w:trPr>
        <w:tc>
          <w:tcPr>
            <w:tcW w:w="4601" w:type="dxa"/>
            <w:vAlign w:val="top"/>
          </w:tcPr>
          <w:p w14:paraId="307B4616">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开户银行：</w:t>
            </w:r>
            <w:r>
              <w:rPr>
                <w:rFonts w:hint="eastAsia" w:ascii="宋体" w:hAnsi="宋体" w:eastAsia="宋体" w:cs="宋体"/>
                <w:color w:val="auto"/>
                <w:spacing w:val="-2"/>
                <w:sz w:val="21"/>
                <w:szCs w:val="21"/>
                <w:highlight w:val="none"/>
                <w:lang w:val="en-US" w:eastAsia="zh-CN"/>
              </w:rPr>
              <w:t>江苏南通农村商业银行股份有限公司</w:t>
            </w:r>
          </w:p>
        </w:tc>
        <w:tc>
          <w:tcPr>
            <w:tcW w:w="4270" w:type="dxa"/>
            <w:vAlign w:val="top"/>
          </w:tcPr>
          <w:p w14:paraId="01B5B48C">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开户银行：</w:t>
            </w:r>
          </w:p>
        </w:tc>
      </w:tr>
      <w:tr w14:paraId="608C36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6" w:hRule="atLeast"/>
        </w:trPr>
        <w:tc>
          <w:tcPr>
            <w:tcW w:w="4601" w:type="dxa"/>
            <w:vAlign w:val="top"/>
          </w:tcPr>
          <w:p w14:paraId="0E33C285">
            <w:pPr>
              <w:pStyle w:val="22"/>
              <w:keepNext w:val="0"/>
              <w:keepLines w:val="0"/>
              <w:pageBreakBefore w:val="0"/>
              <w:widowControl/>
              <w:wordWrap/>
              <w:topLinePunct w:val="0"/>
              <w:autoSpaceDE w:val="0"/>
              <w:autoSpaceDN w:val="0"/>
              <w:bidi w:val="0"/>
              <w:adjustRightInd w:val="0"/>
              <w:snapToGrid w:val="0"/>
              <w:spacing w:before="117"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银行账号</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3206240011010000223177</w:t>
            </w:r>
          </w:p>
        </w:tc>
        <w:tc>
          <w:tcPr>
            <w:tcW w:w="4270" w:type="dxa"/>
            <w:vAlign w:val="top"/>
          </w:tcPr>
          <w:p w14:paraId="7B02E985">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银行</w:t>
            </w:r>
            <w:r>
              <w:rPr>
                <w:rFonts w:hint="eastAsia" w:ascii="宋体" w:hAnsi="宋体" w:eastAsia="宋体" w:cs="宋体"/>
                <w:color w:val="auto"/>
                <w:spacing w:val="-3"/>
                <w:sz w:val="21"/>
                <w:szCs w:val="21"/>
                <w:highlight w:val="none"/>
                <w:lang w:eastAsia="zh-CN"/>
              </w:rPr>
              <w:t>账号</w:t>
            </w:r>
            <w:r>
              <w:rPr>
                <w:rFonts w:hint="eastAsia" w:ascii="宋体" w:hAnsi="宋体" w:eastAsia="宋体" w:cs="宋体"/>
                <w:color w:val="auto"/>
                <w:spacing w:val="-3"/>
                <w:sz w:val="21"/>
                <w:szCs w:val="21"/>
                <w:highlight w:val="none"/>
              </w:rPr>
              <w:t xml:space="preserve">： </w:t>
            </w:r>
          </w:p>
        </w:tc>
      </w:tr>
      <w:tr w14:paraId="29327D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7" w:hRule="atLeast"/>
        </w:trPr>
        <w:tc>
          <w:tcPr>
            <w:tcW w:w="4601" w:type="dxa"/>
            <w:vAlign w:val="top"/>
          </w:tcPr>
          <w:p w14:paraId="2FAE2D37">
            <w:pPr>
              <w:pStyle w:val="22"/>
              <w:keepNext w:val="0"/>
              <w:keepLines w:val="0"/>
              <w:pageBreakBefore w:val="0"/>
              <w:widowControl/>
              <w:wordWrap/>
              <w:topLinePunct w:val="0"/>
              <w:autoSpaceDE w:val="0"/>
              <w:autoSpaceDN w:val="0"/>
              <w:bidi w:val="0"/>
              <w:adjustRightInd w:val="0"/>
              <w:snapToGrid w:val="0"/>
              <w:spacing w:before="141" w:line="360" w:lineRule="auto"/>
              <w:ind w:left="0" w:leftChars="0" w:right="0" w:righ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税务登记号：</w:t>
            </w:r>
            <w:r>
              <w:rPr>
                <w:rFonts w:hint="eastAsia" w:ascii="宋体" w:hAnsi="宋体" w:eastAsia="宋体" w:cs="宋体"/>
                <w:color w:val="auto"/>
                <w:spacing w:val="-1"/>
                <w:sz w:val="21"/>
                <w:szCs w:val="21"/>
                <w:highlight w:val="none"/>
                <w:lang w:val="en-US" w:eastAsia="zh-CN"/>
              </w:rPr>
              <w:t>/</w:t>
            </w:r>
          </w:p>
        </w:tc>
        <w:tc>
          <w:tcPr>
            <w:tcW w:w="4270" w:type="dxa"/>
            <w:vAlign w:val="top"/>
          </w:tcPr>
          <w:p w14:paraId="4CC080E9">
            <w:pPr>
              <w:pStyle w:val="22"/>
              <w:keepNext w:val="0"/>
              <w:keepLines w:val="0"/>
              <w:pageBreakBefore w:val="0"/>
              <w:widowControl/>
              <w:wordWrap/>
              <w:topLinePunct w:val="0"/>
              <w:autoSpaceDE w:val="0"/>
              <w:autoSpaceDN w:val="0"/>
              <w:bidi w:val="0"/>
              <w:adjustRightInd w:val="0"/>
              <w:snapToGrid w:val="0"/>
              <w:spacing w:before="118" w:line="360" w:lineRule="auto"/>
              <w:ind w:left="0" w:leftChars="0" w:right="0" w:rightChars="0" w:firstLine="0" w:firstLineChars="0"/>
              <w:textAlignment w:val="baseline"/>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税务登记号：</w:t>
            </w:r>
          </w:p>
        </w:tc>
      </w:tr>
    </w:tbl>
    <w:p w14:paraId="7D73C1B0">
      <w:pPr>
        <w:pStyle w:val="6"/>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2"/>
          <w:szCs w:val="22"/>
          <w:highlight w:val="none"/>
        </w:rPr>
      </w:pPr>
    </w:p>
    <w:p w14:paraId="0EFC02DF">
      <w:pPr>
        <w:keepNext w:val="0"/>
        <w:keepLines w:val="0"/>
        <w:pageBreakBefore w:val="0"/>
        <w:widowControl/>
        <w:wordWrap/>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2"/>
          <w:szCs w:val="22"/>
          <w:highlight w:val="none"/>
        </w:rPr>
      </w:pPr>
    </w:p>
    <w:p w14:paraId="0D41E2ED">
      <w:pPr>
        <w:spacing w:line="400" w:lineRule="exact"/>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2"/>
          <w:szCs w:val="22"/>
          <w:highlight w:val="none"/>
        </w:rPr>
        <w:br w:type="page"/>
      </w: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附件1</w:t>
      </w:r>
    </w:p>
    <w:p w14:paraId="26557C80">
      <w:pPr>
        <w:spacing w:line="360" w:lineRule="auto"/>
        <w:jc w:val="center"/>
        <w:rPr>
          <w:rFonts w:hint="eastAsia" w:ascii="宋体" w:hAnsi="宋体" w:eastAsia="宋体" w:cs="宋体"/>
          <w:b/>
          <w:color w:val="auto"/>
          <w:sz w:val="24"/>
          <w:szCs w:val="24"/>
          <w:highlight w:val="none"/>
        </w:rPr>
      </w:pPr>
    </w:p>
    <w:p w14:paraId="5E3F19CD">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便民用房</w:t>
      </w:r>
      <w:r>
        <w:rPr>
          <w:rFonts w:hint="eastAsia" w:ascii="宋体" w:hAnsi="宋体" w:eastAsia="宋体" w:cs="宋体"/>
          <w:b/>
          <w:color w:val="auto"/>
          <w:sz w:val="24"/>
          <w:szCs w:val="24"/>
          <w:highlight w:val="none"/>
        </w:rPr>
        <w:t>数量及面积清单</w:t>
      </w:r>
    </w:p>
    <w:tbl>
      <w:tblPr>
        <w:tblStyle w:val="14"/>
        <w:tblpPr w:leftFromText="180" w:rightFromText="180" w:vertAnchor="text" w:horzAnchor="page" w:tblpX="1790" w:tblpY="47"/>
        <w:tblOverlap w:val="never"/>
        <w:tblW w:w="5001"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15" w:type="dxa"/>
          <w:left w:w="15" w:type="dxa"/>
          <w:bottom w:w="15" w:type="dxa"/>
          <w:right w:w="15" w:type="dxa"/>
        </w:tblCellMar>
      </w:tblPr>
      <w:tblGrid>
        <w:gridCol w:w="932"/>
        <w:gridCol w:w="1476"/>
        <w:gridCol w:w="1321"/>
        <w:gridCol w:w="1825"/>
        <w:gridCol w:w="945"/>
        <w:gridCol w:w="1833"/>
      </w:tblGrid>
      <w:tr w14:paraId="7104D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59" w:type="pct"/>
            <w:noWrap w:val="0"/>
            <w:vAlign w:val="center"/>
          </w:tcPr>
          <w:p w14:paraId="0C26F9F3">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序号</w:t>
            </w:r>
          </w:p>
        </w:tc>
        <w:tc>
          <w:tcPr>
            <w:tcW w:w="886" w:type="pct"/>
            <w:noWrap w:val="0"/>
            <w:vAlign w:val="center"/>
          </w:tcPr>
          <w:p w14:paraId="0C79E753">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站点</w:t>
            </w:r>
          </w:p>
        </w:tc>
        <w:tc>
          <w:tcPr>
            <w:tcW w:w="793" w:type="pct"/>
            <w:noWrap w:val="0"/>
            <w:vAlign w:val="center"/>
          </w:tcPr>
          <w:p w14:paraId="4EF135E1">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站层</w:t>
            </w:r>
          </w:p>
        </w:tc>
        <w:tc>
          <w:tcPr>
            <w:tcW w:w="1093" w:type="pct"/>
            <w:noWrap w:val="0"/>
            <w:vAlign w:val="center"/>
          </w:tcPr>
          <w:p w14:paraId="59015331">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位置</w:t>
            </w:r>
          </w:p>
        </w:tc>
        <w:tc>
          <w:tcPr>
            <w:tcW w:w="567" w:type="pct"/>
            <w:noWrap w:val="0"/>
            <w:vAlign w:val="center"/>
          </w:tcPr>
          <w:p w14:paraId="6EED064D">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个数</w:t>
            </w:r>
          </w:p>
        </w:tc>
        <w:tc>
          <w:tcPr>
            <w:tcW w:w="1099" w:type="pct"/>
            <w:noWrap w:val="0"/>
            <w:vAlign w:val="center"/>
          </w:tcPr>
          <w:p w14:paraId="1A8A99DD">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面积(㎡)</w:t>
            </w:r>
          </w:p>
        </w:tc>
      </w:tr>
      <w:tr w14:paraId="57A10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59" w:type="pct"/>
            <w:noWrap w:val="0"/>
            <w:vAlign w:val="center"/>
          </w:tcPr>
          <w:p w14:paraId="7302A611">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1</w:t>
            </w:r>
          </w:p>
        </w:tc>
        <w:tc>
          <w:tcPr>
            <w:tcW w:w="886" w:type="pct"/>
            <w:noWrap w:val="0"/>
            <w:vAlign w:val="center"/>
          </w:tcPr>
          <w:p w14:paraId="10B730C7">
            <w:pPr>
              <w:pStyle w:val="13"/>
              <w:widowControl/>
              <w:jc w:val="center"/>
              <w:rPr>
                <w:rFonts w:hint="eastAsia" w:ascii="宋体" w:hAnsi="宋体" w:eastAsia="宋体" w:cs="宋体"/>
                <w:color w:val="auto"/>
                <w:sz w:val="21"/>
                <w:szCs w:val="18"/>
                <w:highlight w:val="none"/>
                <w:lang w:val="en-US" w:eastAsia="zh-CN"/>
              </w:rPr>
            </w:pPr>
          </w:p>
        </w:tc>
        <w:tc>
          <w:tcPr>
            <w:tcW w:w="793" w:type="pct"/>
            <w:noWrap w:val="0"/>
            <w:vAlign w:val="center"/>
          </w:tcPr>
          <w:p w14:paraId="4C2D8621">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站厅层</w:t>
            </w:r>
          </w:p>
        </w:tc>
        <w:tc>
          <w:tcPr>
            <w:tcW w:w="1093" w:type="pct"/>
            <w:noWrap w:val="0"/>
            <w:vAlign w:val="center"/>
          </w:tcPr>
          <w:p w14:paraId="73B81F58">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详见合同附件2</w:t>
            </w:r>
          </w:p>
        </w:tc>
        <w:tc>
          <w:tcPr>
            <w:tcW w:w="567" w:type="pct"/>
            <w:noWrap w:val="0"/>
            <w:vAlign w:val="center"/>
          </w:tcPr>
          <w:p w14:paraId="3D1A32A4">
            <w:pPr>
              <w:jc w:val="center"/>
              <w:rPr>
                <w:rFonts w:hint="eastAsia" w:ascii="宋体" w:hAnsi="宋体" w:eastAsia="宋体" w:cs="宋体"/>
                <w:color w:val="auto"/>
                <w:kern w:val="2"/>
                <w:sz w:val="21"/>
                <w:szCs w:val="18"/>
                <w:highlight w:val="none"/>
                <w:lang w:val="en-US" w:eastAsia="zh-CN" w:bidi="ar-SA"/>
              </w:rPr>
            </w:pPr>
            <w:r>
              <w:rPr>
                <w:rFonts w:hint="eastAsia" w:ascii="宋体" w:hAnsi="宋体" w:eastAsia="宋体" w:cs="宋体"/>
                <w:color w:val="auto"/>
                <w:sz w:val="21"/>
                <w:szCs w:val="18"/>
                <w:highlight w:val="none"/>
                <w:lang w:val="en-US" w:eastAsia="zh-CN"/>
              </w:rPr>
              <w:t>1</w:t>
            </w:r>
          </w:p>
        </w:tc>
        <w:tc>
          <w:tcPr>
            <w:tcW w:w="1099" w:type="pct"/>
            <w:noWrap w:val="0"/>
            <w:vAlign w:val="center"/>
          </w:tcPr>
          <w:p w14:paraId="1A4B14DB">
            <w:pPr>
              <w:widowControl/>
              <w:jc w:val="center"/>
              <w:textAlignment w:val="center"/>
              <w:rPr>
                <w:rFonts w:hint="eastAsia" w:ascii="宋体" w:hAnsi="宋体" w:eastAsia="宋体" w:cs="宋体"/>
                <w:color w:val="auto"/>
                <w:sz w:val="21"/>
                <w:szCs w:val="18"/>
                <w:highlight w:val="none"/>
                <w:lang w:val="en-US" w:eastAsia="zh-CN"/>
              </w:rPr>
            </w:pPr>
          </w:p>
        </w:tc>
      </w:tr>
      <w:tr w14:paraId="45206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3333" w:type="pct"/>
            <w:gridSpan w:val="4"/>
            <w:noWrap w:val="0"/>
            <w:vAlign w:val="center"/>
          </w:tcPr>
          <w:p w14:paraId="24992390">
            <w:pPr>
              <w:jc w:val="cente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合计</w:t>
            </w:r>
          </w:p>
        </w:tc>
        <w:tc>
          <w:tcPr>
            <w:tcW w:w="567" w:type="pct"/>
            <w:noWrap w:val="0"/>
            <w:vAlign w:val="center"/>
          </w:tcPr>
          <w:p w14:paraId="7038E240">
            <w:pPr>
              <w:jc w:val="center"/>
              <w:rPr>
                <w:rFonts w:hint="eastAsia" w:ascii="宋体" w:hAnsi="宋体" w:eastAsia="宋体" w:cs="宋体"/>
                <w:color w:val="auto"/>
                <w:sz w:val="21"/>
                <w:szCs w:val="18"/>
                <w:highlight w:val="none"/>
                <w:lang w:val="en-US" w:eastAsia="zh-CN"/>
              </w:rPr>
            </w:pPr>
          </w:p>
        </w:tc>
        <w:tc>
          <w:tcPr>
            <w:tcW w:w="1099" w:type="pct"/>
            <w:noWrap w:val="0"/>
            <w:vAlign w:val="center"/>
          </w:tcPr>
          <w:p w14:paraId="2AF7205A">
            <w:pPr>
              <w:jc w:val="center"/>
              <w:rPr>
                <w:rFonts w:hint="eastAsia" w:ascii="宋体" w:hAnsi="宋体" w:eastAsia="宋体" w:cs="宋体"/>
                <w:color w:val="auto"/>
                <w:sz w:val="21"/>
                <w:szCs w:val="18"/>
                <w:highlight w:val="none"/>
                <w:lang w:val="en-US" w:eastAsia="zh-CN"/>
              </w:rPr>
            </w:pPr>
          </w:p>
        </w:tc>
      </w:tr>
      <w:tr w14:paraId="68FE2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27" w:hRule="atLeast"/>
        </w:trPr>
        <w:tc>
          <w:tcPr>
            <w:tcW w:w="5000" w:type="pct"/>
            <w:gridSpan w:val="6"/>
            <w:noWrap w:val="0"/>
            <w:vAlign w:val="center"/>
          </w:tcPr>
          <w:p w14:paraId="28D27A67">
            <w:pPr>
              <w:jc w:val="left"/>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注：实际数据以现场测量为准。</w:t>
            </w:r>
          </w:p>
        </w:tc>
      </w:tr>
    </w:tbl>
    <w:p w14:paraId="618E3920">
      <w:pPr>
        <w:bidi w:val="0"/>
        <w:rPr>
          <w:rFonts w:hint="eastAsia" w:ascii="宋体" w:hAnsi="宋体" w:eastAsia="宋体" w:cs="宋体"/>
          <w:color w:val="auto"/>
          <w:sz w:val="20"/>
          <w:szCs w:val="20"/>
          <w:highlight w:val="none"/>
        </w:rPr>
      </w:pPr>
    </w:p>
    <w:p w14:paraId="2DC0699B">
      <w:pPr>
        <w:bidi w:val="0"/>
        <w:rPr>
          <w:rFonts w:hint="eastAsia" w:ascii="宋体" w:hAnsi="宋体" w:eastAsia="宋体" w:cs="宋体"/>
          <w:sz w:val="20"/>
          <w:szCs w:val="20"/>
          <w:highlight w:val="none"/>
          <w:lang w:val="en-US" w:eastAsia="zh-CN"/>
        </w:rPr>
      </w:pPr>
    </w:p>
    <w:p w14:paraId="5561AB9F">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51F34D5B">
      <w:pPr>
        <w:spacing w:line="400" w:lineRule="exact"/>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合同附件2</w:t>
      </w:r>
    </w:p>
    <w:p w14:paraId="15C30732">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便民用房</w:t>
      </w:r>
      <w:r>
        <w:rPr>
          <w:rFonts w:hint="eastAsia" w:ascii="宋体" w:hAnsi="宋体" w:eastAsia="宋体" w:cs="宋体"/>
          <w:b/>
          <w:bCs/>
          <w:color w:val="auto"/>
          <w:sz w:val="24"/>
          <w:szCs w:val="24"/>
          <w:highlight w:val="none"/>
        </w:rPr>
        <w:t>位置平面示意图</w:t>
      </w:r>
    </w:p>
    <w:p w14:paraId="5CA83A66">
      <w:pPr>
        <w:bidi w:val="0"/>
        <w:rPr>
          <w:rFonts w:hint="eastAsia" w:ascii="宋体" w:hAnsi="宋体" w:eastAsia="宋体" w:cs="宋体"/>
          <w:sz w:val="20"/>
          <w:szCs w:val="20"/>
          <w:highlight w:val="none"/>
        </w:rPr>
      </w:pPr>
    </w:p>
    <w:p w14:paraId="7316C046">
      <w:pPr>
        <w:spacing w:line="400" w:lineRule="exact"/>
        <w:ind w:right="-519" w:rightChars="-247"/>
        <w:jc w:val="both"/>
        <w:outlineLvl w:val="0"/>
        <w:rPr>
          <w:rFonts w:hint="eastAsia" w:ascii="宋体" w:hAnsi="宋体" w:eastAsia="宋体" w:cs="宋体"/>
          <w:bCs/>
          <w:color w:val="auto"/>
          <w:sz w:val="22"/>
          <w:szCs w:val="20"/>
          <w:highlight w:val="none"/>
          <w:lang w:val="en-US" w:eastAsia="zh-CN"/>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3</w:t>
      </w:r>
    </w:p>
    <w:p w14:paraId="2673FBDC">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承诺函</w:t>
      </w:r>
    </w:p>
    <w:p w14:paraId="340B98A9">
      <w:pPr>
        <w:ind w:right="-519" w:rightChars="-247"/>
        <w:rPr>
          <w:rFonts w:hint="eastAsia" w:ascii="宋体" w:hAnsi="宋体" w:eastAsia="宋体" w:cs="宋体"/>
          <w:color w:val="auto"/>
          <w:sz w:val="22"/>
          <w:szCs w:val="20"/>
          <w:highlight w:val="none"/>
        </w:rPr>
      </w:pPr>
    </w:p>
    <w:p w14:paraId="685E2A06">
      <w:pPr>
        <w:spacing w:line="360" w:lineRule="auto"/>
        <w:ind w:right="-519" w:rightChars="-247"/>
        <w:rPr>
          <w:rFonts w:hint="eastAsia" w:ascii="宋体" w:hAnsi="宋体" w:eastAsia="宋体" w:cs="宋体"/>
          <w:color w:val="auto"/>
          <w:sz w:val="21"/>
          <w:szCs w:val="18"/>
          <w:highlight w:val="none"/>
        </w:rPr>
      </w:pPr>
      <w:r>
        <w:rPr>
          <w:rFonts w:hint="eastAsia" w:ascii="宋体" w:hAnsi="宋体" w:eastAsia="宋体" w:cs="宋体"/>
          <w:bCs/>
          <w:color w:val="auto"/>
          <w:sz w:val="21"/>
          <w:szCs w:val="18"/>
          <w:highlight w:val="none"/>
          <w:u w:val="single"/>
          <w:lang w:eastAsia="zh-CN"/>
        </w:rPr>
        <w:t>南通轨道资源开发有限公司</w:t>
      </w:r>
      <w:r>
        <w:rPr>
          <w:rFonts w:hint="eastAsia" w:ascii="宋体" w:hAnsi="宋体" w:eastAsia="宋体" w:cs="宋体"/>
          <w:color w:val="auto"/>
          <w:sz w:val="21"/>
          <w:szCs w:val="18"/>
          <w:highlight w:val="none"/>
        </w:rPr>
        <w:t>：</w:t>
      </w:r>
    </w:p>
    <w:p w14:paraId="34998024">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就贵司通过</w:t>
      </w:r>
      <w:r>
        <w:rPr>
          <w:rFonts w:hint="eastAsia" w:ascii="宋体" w:hAnsi="宋体" w:eastAsia="宋体" w:cs="宋体"/>
          <w:color w:val="auto"/>
          <w:sz w:val="21"/>
          <w:szCs w:val="18"/>
          <w:highlight w:val="none"/>
          <w:u w:val="single"/>
          <w:lang w:val="en-US" w:eastAsia="zh-CN"/>
        </w:rPr>
        <w:t>南通市公共资源交易网、</w:t>
      </w:r>
      <w:r>
        <w:rPr>
          <w:rFonts w:hint="eastAsia" w:ascii="宋体" w:hAnsi="宋体" w:eastAsia="宋体" w:cs="宋体"/>
          <w:color w:val="auto"/>
          <w:sz w:val="21"/>
          <w:szCs w:val="18"/>
          <w:highlight w:val="none"/>
          <w:u w:val="single"/>
        </w:rPr>
        <w:t>南通轨道交通官网</w:t>
      </w:r>
      <w:r>
        <w:rPr>
          <w:rFonts w:hint="eastAsia" w:ascii="宋体" w:hAnsi="宋体" w:eastAsia="宋体" w:cs="宋体"/>
          <w:color w:val="auto"/>
          <w:sz w:val="21"/>
          <w:szCs w:val="18"/>
          <w:highlight w:val="none"/>
          <w:u w:val="single"/>
          <w:lang w:eastAsia="zh-CN"/>
        </w:rPr>
        <w:t>、</w:t>
      </w:r>
      <w:r>
        <w:rPr>
          <w:rFonts w:hint="eastAsia" w:ascii="宋体" w:hAnsi="宋体" w:eastAsia="宋体" w:cs="宋体"/>
          <w:color w:val="auto"/>
          <w:sz w:val="21"/>
          <w:szCs w:val="18"/>
          <w:highlight w:val="none"/>
          <w:u w:val="single"/>
          <w:lang w:val="en-US" w:eastAsia="zh-CN"/>
        </w:rPr>
        <w:t>中国招标投标公共服务平台</w:t>
      </w:r>
      <w:r>
        <w:rPr>
          <w:rFonts w:hint="eastAsia" w:ascii="宋体" w:hAnsi="宋体" w:eastAsia="宋体" w:cs="宋体"/>
          <w:color w:val="auto"/>
          <w:sz w:val="21"/>
          <w:szCs w:val="18"/>
          <w:highlight w:val="none"/>
        </w:rPr>
        <w:t>发布的《</w:t>
      </w:r>
      <w:r>
        <w:rPr>
          <w:rFonts w:hint="eastAsia" w:ascii="宋体" w:hAnsi="宋体" w:eastAsia="宋体" w:cs="宋体"/>
          <w:color w:val="auto"/>
          <w:sz w:val="21"/>
          <w:szCs w:val="18"/>
          <w:highlight w:val="none"/>
          <w:u w:val="single"/>
          <w:lang w:val="en-US" w:eastAsia="zh-CN"/>
        </w:rPr>
        <w:t>南通轨道交通1、2号线一期工程便民用房出租项目</w:t>
      </w:r>
      <w:r>
        <w:rPr>
          <w:rFonts w:hint="eastAsia" w:ascii="宋体" w:hAnsi="宋体" w:eastAsia="宋体" w:cs="宋体"/>
          <w:color w:val="auto"/>
          <w:sz w:val="21"/>
          <w:szCs w:val="18"/>
          <w:highlight w:val="none"/>
        </w:rPr>
        <w:t>》</w:t>
      </w:r>
      <w:r>
        <w:rPr>
          <w:rFonts w:hint="eastAsia" w:ascii="宋体" w:hAnsi="宋体" w:eastAsia="宋体" w:cs="宋体"/>
          <w:color w:val="auto"/>
          <w:sz w:val="21"/>
          <w:szCs w:val="18"/>
          <w:highlight w:val="none"/>
          <w:lang w:eastAsia="zh-CN"/>
        </w:rPr>
        <w:t>招租</w:t>
      </w:r>
      <w:r>
        <w:rPr>
          <w:rFonts w:hint="eastAsia" w:ascii="宋体" w:hAnsi="宋体" w:eastAsia="宋体" w:cs="宋体"/>
          <w:color w:val="auto"/>
          <w:sz w:val="21"/>
          <w:szCs w:val="18"/>
          <w:highlight w:val="none"/>
        </w:rPr>
        <w:t>信息，我方已充分了解相关信息，并愿参与本次招租。现做出如下承诺：</w:t>
      </w:r>
    </w:p>
    <w:p w14:paraId="305D3E4B">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一、我方已充分了解</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结构、出入口及设施设备等情况，并同意以现状交付。</w:t>
      </w:r>
    </w:p>
    <w:p w14:paraId="1C62C9B6">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二、我方承诺信用良好，没有租房不良记录（如：与贵司存在拒签合同或我方合同违约等，承租贵司</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时因我方原因曾发生安全事故，擅自更改房屋功能或拖欠租金、物业费、水电费等）。</w:t>
      </w:r>
    </w:p>
    <w:p w14:paraId="378FD557">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三、我方承诺中选后装修方案报贵司审核同意，装修材料符合消防要求，并自行办理消防报验、证照等所有相关手续，装饰装修不破坏物业的外立面及物业内的设施设备。</w:t>
      </w:r>
    </w:p>
    <w:p w14:paraId="48BBEA5E">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四、我方承诺签订</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租赁合同后一个月内办齐经营所需的所有合法证照。如未办齐，我方同意贵司没收我方缴纳的投标信誉保证金、租金、物业费及履约保证金并收回承租</w:t>
      </w:r>
      <w:r>
        <w:rPr>
          <w:rFonts w:hint="eastAsia" w:ascii="宋体" w:hAnsi="宋体" w:eastAsia="宋体" w:cs="宋体"/>
          <w:color w:val="auto"/>
          <w:sz w:val="21"/>
          <w:szCs w:val="18"/>
          <w:highlight w:val="none"/>
          <w:lang w:eastAsia="zh-CN"/>
        </w:rPr>
        <w:t>便民用房</w:t>
      </w:r>
      <w:r>
        <w:rPr>
          <w:rFonts w:hint="eastAsia" w:ascii="宋体" w:hAnsi="宋体" w:eastAsia="宋体" w:cs="宋体"/>
          <w:color w:val="auto"/>
          <w:sz w:val="21"/>
          <w:szCs w:val="18"/>
          <w:highlight w:val="none"/>
        </w:rPr>
        <w:t>。</w:t>
      </w:r>
    </w:p>
    <w:p w14:paraId="6F1C0A35">
      <w:pPr>
        <w:spacing w:line="360" w:lineRule="auto"/>
        <w:ind w:right="-519" w:rightChars="-247" w:firstLine="420" w:firstLineChars="200"/>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如我方违反上述承诺，贵司有权要求我方承担违约责任，贵司亦有权要求我方赔偿贵司的实际损失。</w:t>
      </w:r>
    </w:p>
    <w:p w14:paraId="32F63BAA">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承诺单位(盖章)：  </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rPr>
        <w:t xml:space="preserve">            </w:t>
      </w:r>
    </w:p>
    <w:p w14:paraId="42DCA0B7">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承诺代表人：        </w:t>
      </w:r>
    </w:p>
    <w:p w14:paraId="26A651D0">
      <w:pPr>
        <w:wordWrap w:val="0"/>
        <w:spacing w:line="360" w:lineRule="auto"/>
        <w:ind w:left="0" w:leftChars="0" w:right="-519" w:rightChars="-247" w:firstLine="5678" w:firstLineChars="2704"/>
        <w:jc w:val="both"/>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 xml:space="preserve">日期：     </w:t>
      </w:r>
    </w:p>
    <w:p w14:paraId="78DAE989">
      <w:pPr>
        <w:pStyle w:val="6"/>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0E021BAB">
      <w:pPr>
        <w:keepNext w:val="0"/>
        <w:keepLines w:val="0"/>
        <w:pageBreakBefore w:val="0"/>
        <w:widowControl/>
        <w:wordWrap/>
        <w:topLinePunct w:val="0"/>
        <w:autoSpaceDE w:val="0"/>
        <w:autoSpaceDN w:val="0"/>
        <w:bidi w:val="0"/>
        <w:adjustRightInd w:val="0"/>
        <w:snapToGrid w:val="0"/>
        <w:spacing w:line="360" w:lineRule="auto"/>
        <w:ind w:left="0" w:right="-519" w:rightChars="-247" w:firstLine="0" w:firstLineChars="0"/>
        <w:textAlignment w:val="baseline"/>
        <w:rPr>
          <w:rFonts w:hint="eastAsia" w:ascii="宋体" w:hAnsi="宋体" w:eastAsia="宋体" w:cs="宋体"/>
          <w:color w:val="auto"/>
          <w:sz w:val="22"/>
          <w:szCs w:val="22"/>
          <w:highlight w:val="none"/>
        </w:rPr>
      </w:pPr>
    </w:p>
    <w:p w14:paraId="1FF331BD">
      <w:pPr>
        <w:bidi w:val="0"/>
        <w:ind w:right="-519" w:rightChars="-247"/>
        <w:rPr>
          <w:rFonts w:hint="eastAsia" w:ascii="宋体" w:hAnsi="宋体" w:eastAsia="宋体" w:cs="宋体"/>
          <w:color w:val="auto"/>
          <w:sz w:val="20"/>
          <w:szCs w:val="20"/>
          <w:highlight w:val="none"/>
        </w:rPr>
      </w:pPr>
      <w:r>
        <w:rPr>
          <w:rFonts w:hint="eastAsia" w:ascii="宋体" w:hAnsi="宋体" w:eastAsia="宋体" w:cs="宋体"/>
          <w:color w:val="auto"/>
          <w:sz w:val="22"/>
          <w:szCs w:val="22"/>
          <w:highlight w:val="none"/>
        </w:rPr>
        <w:br w:type="page"/>
      </w:r>
    </w:p>
    <w:p w14:paraId="27F20B22">
      <w:pPr>
        <w:spacing w:line="400" w:lineRule="exact"/>
        <w:ind w:right="-519" w:rightChars="-247"/>
        <w:outlineLvl w:val="0"/>
        <w:rPr>
          <w:rFonts w:hint="eastAsia" w:ascii="宋体" w:hAnsi="宋体" w:eastAsia="宋体" w:cs="宋体"/>
          <w:color w:val="auto"/>
          <w:sz w:val="20"/>
          <w:szCs w:val="20"/>
          <w:highlight w:val="none"/>
          <w:lang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Cs/>
          <w:color w:val="auto"/>
          <w:sz w:val="24"/>
          <w:szCs w:val="24"/>
          <w:highlight w:val="none"/>
        </w:rPr>
        <w:t>附件</w:t>
      </w:r>
      <w:r>
        <w:rPr>
          <w:rFonts w:hint="eastAsia" w:ascii="宋体" w:hAnsi="宋体" w:eastAsia="宋体" w:cs="宋体"/>
          <w:bCs/>
          <w:color w:val="auto"/>
          <w:sz w:val="24"/>
          <w:szCs w:val="24"/>
          <w:highlight w:val="none"/>
          <w:lang w:val="en-US" w:eastAsia="zh-CN"/>
        </w:rPr>
        <w:t>4</w:t>
      </w:r>
    </w:p>
    <w:p w14:paraId="47B9C66E">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南通轨道资源开发有限公司</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经营、租赁类</w:t>
      </w:r>
      <w:r>
        <w:rPr>
          <w:rFonts w:hint="eastAsia" w:ascii="宋体" w:hAnsi="宋体" w:eastAsia="宋体" w:cs="宋体"/>
          <w:b/>
          <w:bCs/>
          <w:color w:val="auto"/>
          <w:sz w:val="24"/>
          <w:szCs w:val="24"/>
          <w:highlight w:val="none"/>
          <w:lang w:eastAsia="zh-CN"/>
        </w:rPr>
        <w:t>）</w:t>
      </w:r>
    </w:p>
    <w:p w14:paraId="550404DF">
      <w:pPr>
        <w:spacing w:line="360" w:lineRule="auto"/>
        <w:ind w:right="-519" w:rightChars="-24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外单位作业安全、消防、治安管理协议</w:t>
      </w:r>
    </w:p>
    <w:p w14:paraId="6D0E5258">
      <w:pPr>
        <w:adjustRightInd w:val="0"/>
        <w:snapToGrid w:val="0"/>
        <w:spacing w:line="360" w:lineRule="auto"/>
        <w:ind w:firstLine="480" w:firstLineChars="200"/>
        <w:rPr>
          <w:rFonts w:hint="eastAsia" w:ascii="Times New Roman" w:hAnsi="Times New Roman" w:eastAsia="宋体" w:cs="Times New Roman"/>
          <w:sz w:val="24"/>
          <w:szCs w:val="24"/>
          <w:highlight w:val="none"/>
          <w14:ligatures w14:val="none"/>
        </w:rPr>
      </w:pPr>
    </w:p>
    <w:p w14:paraId="7917DD15">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甲方：南通轨道资源开发有限公司</w:t>
      </w:r>
    </w:p>
    <w:p w14:paraId="6CDC4C53">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w:t>
      </w:r>
      <w:r>
        <w:rPr>
          <w:rFonts w:ascii="Times New Roman" w:hAnsi="Times New Roman" w:eastAsia="宋体" w:cs="Times New Roman"/>
          <w:sz w:val="21"/>
          <w:szCs w:val="21"/>
          <w:highlight w:val="none"/>
          <w14:ligatures w14:val="none"/>
        </w:rPr>
        <w:t xml:space="preserve">                        </w:t>
      </w:r>
    </w:p>
    <w:p w14:paraId="0D96A62D">
      <w:pPr>
        <w:adjustRightInd w:val="0"/>
        <w:snapToGrid w:val="0"/>
        <w:spacing w:line="360" w:lineRule="auto"/>
        <w:ind w:firstLine="420" w:firstLineChars="200"/>
        <w:rPr>
          <w:rFonts w:hint="eastAsia" w:ascii="Times New Roman" w:hAnsi="Times New Roman" w:eastAsia="宋体" w:cs="Times New Roman"/>
          <w:sz w:val="21"/>
          <w:szCs w:val="21"/>
          <w:highlight w:val="none"/>
          <w14:ligatures w14:val="none"/>
        </w:rPr>
      </w:pPr>
    </w:p>
    <w:p w14:paraId="0E3635FF">
      <w:pPr>
        <w:adjustRightInd w:val="0"/>
        <w:snapToGrid w:val="0"/>
        <w:spacing w:line="360" w:lineRule="auto"/>
        <w:ind w:firstLine="420" w:firstLineChars="200"/>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为了进一步贯彻落实“安全第一、预防为主”的安全工作方针，严格执行国家和地方有关安全生产、劳动保护的法律法规和</w:t>
      </w:r>
      <w:r>
        <w:rPr>
          <w:rFonts w:hint="eastAsia" w:ascii="Times New Roman" w:hAnsi="Times New Roman" w:eastAsia="宋体" w:cs="Times New Roman"/>
          <w:sz w:val="21"/>
          <w:szCs w:val="21"/>
          <w:highlight w:val="none"/>
          <w:lang w:val="en-US" w:eastAsia="zh-CN"/>
          <w14:ligatures w14:val="none"/>
        </w:rPr>
        <w:t>南通轨道资源开发有限</w:t>
      </w:r>
      <w:r>
        <w:rPr>
          <w:rFonts w:hint="eastAsia" w:ascii="Times New Roman" w:hAnsi="Times New Roman" w:eastAsia="宋体" w:cs="Times New Roman"/>
          <w:sz w:val="21"/>
          <w:szCs w:val="21"/>
          <w:highlight w:val="none"/>
          <w14:ligatures w14:val="none"/>
        </w:rPr>
        <w:t>公司各项安全生产管理制度，强化安全生产管理，落实安全生产责任制，规范作业安全管理，保障地铁安全生产，创造安全的经营环境，经双方协商一致，特签订本协议。</w:t>
      </w:r>
    </w:p>
    <w:p w14:paraId="3489C281">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项目概况：</w:t>
      </w:r>
    </w:p>
    <w:p w14:paraId="05EF5FA9">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项目名称：</w:t>
      </w:r>
    </w:p>
    <w:p w14:paraId="0F8FF1A4">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项目负责人：</w:t>
      </w:r>
    </w:p>
    <w:p w14:paraId="446A2E70">
      <w:pPr>
        <w:adjustRightInd w:val="0"/>
        <w:snapToGrid w:val="0"/>
        <w:spacing w:line="360" w:lineRule="auto"/>
        <w:ind w:firstLine="420" w:firstLineChars="200"/>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项目地点：</w:t>
      </w:r>
    </w:p>
    <w:p w14:paraId="03191841">
      <w:pPr>
        <w:adjustRightInd w:val="0"/>
        <w:snapToGrid w:val="0"/>
        <w:spacing w:line="360" w:lineRule="auto"/>
        <w:ind w:firstLine="420" w:firstLineChars="200"/>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作业内容：</w:t>
      </w:r>
    </w:p>
    <w:p w14:paraId="2A54C308">
      <w:pPr>
        <w:adjustRightInd w:val="0"/>
        <w:snapToGrid w:val="0"/>
        <w:spacing w:line="360" w:lineRule="auto"/>
        <w:ind w:firstLine="420" w:firstLineChars="200"/>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作业范围：</w:t>
      </w:r>
    </w:p>
    <w:p w14:paraId="1BB776D3">
      <w:pPr>
        <w:adjustRightInd w:val="0"/>
        <w:snapToGrid w:val="0"/>
        <w:spacing w:line="360" w:lineRule="auto"/>
        <w:ind w:firstLine="420" w:firstLineChars="200"/>
        <w:rPr>
          <w:rFonts w:hint="default"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作业期限：</w:t>
      </w:r>
    </w:p>
    <w:p w14:paraId="7FD92D3F">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安全目标：</w:t>
      </w:r>
    </w:p>
    <w:p w14:paraId="59B25F05">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不发生生产安全死亡事故及重伤事故。</w:t>
      </w:r>
    </w:p>
    <w:p w14:paraId="41FA675C">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不发生由政府相关部门负责调查处理的火灾（爆炸）事故。</w:t>
      </w:r>
    </w:p>
    <w:p w14:paraId="5C129AC4">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不发生中毒、污染事故。</w:t>
      </w:r>
    </w:p>
    <w:p w14:paraId="6FF24D7B">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不发生产生重大影响的社会安全事件和公共卫生事件。</w:t>
      </w:r>
    </w:p>
    <w:p w14:paraId="653046B9">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杜绝严重违章违纪行为。</w:t>
      </w:r>
    </w:p>
    <w:p w14:paraId="53F5216D">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甲方安全责任和义务</w:t>
      </w:r>
    </w:p>
    <w:p w14:paraId="57B02AFB">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甲方应向乙方提供必要的技术或相关资料</w:t>
      </w:r>
      <w:r>
        <w:rPr>
          <w:rFonts w:hint="eastAsia" w:ascii="Times New Roman" w:hAnsi="Times New Roman" w:eastAsia="宋体" w:cs="Times New Roman"/>
          <w:sz w:val="21"/>
          <w:szCs w:val="21"/>
          <w:highlight w:val="none"/>
          <w:lang w:eastAsia="zh-CN"/>
          <w14:ligatures w14:val="none"/>
        </w:rPr>
        <w:t>。</w:t>
      </w:r>
    </w:p>
    <w:p w14:paraId="491D48F7">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甲方应对乙方的安全生产工作统一协调、管理，定期进行安全检查并记录。</w:t>
      </w:r>
    </w:p>
    <w:p w14:paraId="60F70950">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w:t>
      </w:r>
      <w:r>
        <w:rPr>
          <w:rFonts w:hint="eastAsia" w:ascii="Times New Roman" w:hAnsi="Times New Roman" w:eastAsia="宋体" w:cs="Times New Roman"/>
          <w:sz w:val="21"/>
          <w:szCs w:val="21"/>
          <w:highlight w:val="none"/>
          <w:lang w:val="en-US" w:eastAsia="zh-CN"/>
          <w14:ligatures w14:val="none"/>
        </w:rPr>
        <w:t>有权</w:t>
      </w:r>
      <w:r>
        <w:rPr>
          <w:rFonts w:hint="eastAsia" w:ascii="Times New Roman" w:hAnsi="Times New Roman" w:eastAsia="宋体" w:cs="Times New Roman"/>
          <w:sz w:val="21"/>
          <w:szCs w:val="21"/>
          <w:highlight w:val="none"/>
          <w14:ligatures w14:val="none"/>
        </w:rPr>
        <w:t>督促乙方开展安全</w:t>
      </w:r>
      <w:r>
        <w:rPr>
          <w:rFonts w:hint="eastAsia" w:ascii="Times New Roman" w:hAnsi="Times New Roman" w:eastAsia="宋体" w:cs="Times New Roman"/>
          <w:sz w:val="21"/>
          <w:szCs w:val="21"/>
          <w:highlight w:val="none"/>
          <w:lang w:val="en-US" w:eastAsia="zh-CN"/>
          <w14:ligatures w14:val="none"/>
        </w:rPr>
        <w:t>生产</w:t>
      </w:r>
      <w:r>
        <w:rPr>
          <w:rFonts w:hint="eastAsia" w:ascii="Times New Roman" w:hAnsi="Times New Roman" w:eastAsia="宋体" w:cs="Times New Roman"/>
          <w:sz w:val="21"/>
          <w:szCs w:val="21"/>
          <w:highlight w:val="none"/>
          <w14:ligatures w14:val="none"/>
        </w:rPr>
        <w:t>活动，及时传达和部署上级的有关安全生产精神和要求，加强安全生产的指导和协调。</w:t>
      </w:r>
    </w:p>
    <w:p w14:paraId="7D805BE5">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w:t>
      </w:r>
      <w:r>
        <w:rPr>
          <w:rFonts w:hint="eastAsia" w:ascii="Times New Roman" w:hAnsi="Times New Roman" w:eastAsia="宋体" w:cs="Times New Roman"/>
          <w:sz w:val="21"/>
          <w:szCs w:val="21"/>
          <w:highlight w:val="none"/>
          <w:lang w:val="en-US" w:eastAsia="zh-CN"/>
          <w14:ligatures w14:val="none"/>
        </w:rPr>
        <w:t>有权</w:t>
      </w:r>
      <w:r>
        <w:rPr>
          <w:rFonts w:hint="eastAsia" w:ascii="Times New Roman" w:hAnsi="Times New Roman" w:eastAsia="宋体" w:cs="Times New Roman"/>
          <w:sz w:val="21"/>
          <w:szCs w:val="21"/>
          <w:highlight w:val="none"/>
          <w14:ligatures w14:val="none"/>
        </w:rPr>
        <w:t>对乙方安全</w:t>
      </w:r>
      <w:r>
        <w:rPr>
          <w:rFonts w:hint="eastAsia" w:ascii="Times New Roman" w:hAnsi="Times New Roman" w:eastAsia="宋体" w:cs="Times New Roman"/>
          <w:sz w:val="21"/>
          <w:szCs w:val="21"/>
          <w:highlight w:val="none"/>
          <w:lang w:val="en-US" w:eastAsia="zh-CN"/>
          <w14:ligatures w14:val="none"/>
        </w:rPr>
        <w:t>生产</w:t>
      </w:r>
      <w:r>
        <w:rPr>
          <w:rFonts w:hint="eastAsia" w:ascii="Times New Roman" w:hAnsi="Times New Roman" w:eastAsia="宋体" w:cs="Times New Roman"/>
          <w:sz w:val="21"/>
          <w:szCs w:val="21"/>
          <w:highlight w:val="none"/>
          <w14:ligatures w14:val="none"/>
        </w:rPr>
        <w:t>管理情况进行监督检查，对发现的不合格项甲方有权制止、责成其限期整改。因乙方的过失造成的经济损失由乙方承担。</w:t>
      </w:r>
    </w:p>
    <w:p w14:paraId="6E01C08A">
      <w:pPr>
        <w:numPr>
          <w:ilvl w:val="0"/>
          <w:numId w:val="8"/>
        </w:numPr>
        <w:adjustRightInd w:val="0"/>
        <w:snapToGrid w:val="0"/>
        <w:spacing w:line="360" w:lineRule="auto"/>
        <w:ind w:left="0" w:leftChars="0" w:firstLine="420" w:firstLineChars="0"/>
        <w:rPr>
          <w:rFonts w:ascii="Times New Roman" w:hAnsi="Times New Roman" w:eastAsia="宋体" w:cs="Times New Roman"/>
          <w:b/>
          <w:bCs/>
          <w:sz w:val="21"/>
          <w:szCs w:val="21"/>
          <w:highlight w:val="none"/>
          <w14:ligatures w14:val="none"/>
        </w:rPr>
      </w:pPr>
      <w:r>
        <w:rPr>
          <w:rFonts w:ascii="Times New Roman" w:hAnsi="Times New Roman" w:eastAsia="宋体" w:cs="Times New Roman"/>
          <w:b/>
          <w:bCs/>
          <w:sz w:val="21"/>
          <w:szCs w:val="21"/>
          <w:highlight w:val="none"/>
          <w14:ligatures w14:val="none"/>
        </w:rPr>
        <w:t>乙方安全责任和义务</w:t>
      </w:r>
    </w:p>
    <w:p w14:paraId="7865048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乙方明确项目安全负责人为：</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，身份证号码：</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。电话：</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lang w:val="en-US" w:eastAsia="zh-CN"/>
          <w14:ligatures w14:val="none"/>
        </w:rPr>
        <w:t>。</w:t>
      </w:r>
    </w:p>
    <w:p w14:paraId="02C6817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安全生产坚持“谁主管，谁负责”的原则，乙方必须履行甲方各项安全生产管理规章制度，对违反相关安全管理制度和规章，造成事件和不良事件的，乙方承担相应责任。</w:t>
      </w:r>
    </w:p>
    <w:p w14:paraId="486161C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乙方在作业前须认真学习《</w:t>
      </w:r>
      <w:r>
        <w:rPr>
          <w:rFonts w:hint="eastAsia" w:ascii="Times New Roman" w:hAnsi="Times New Roman" w:eastAsia="宋体" w:cs="Times New Roman"/>
          <w:sz w:val="21"/>
          <w:szCs w:val="21"/>
          <w:highlight w:val="none"/>
          <w:lang w:val="en-US" w:eastAsia="zh-CN"/>
          <w14:ligatures w14:val="none"/>
        </w:rPr>
        <w:t>南通轨道资源开发有限公司安全生产</w:t>
      </w:r>
      <w:r>
        <w:rPr>
          <w:rFonts w:hint="eastAsia" w:ascii="Times New Roman" w:hAnsi="Times New Roman" w:eastAsia="宋体" w:cs="Times New Roman"/>
          <w:sz w:val="21"/>
          <w:szCs w:val="21"/>
          <w:highlight w:val="none"/>
          <w14:ligatures w14:val="none"/>
        </w:rPr>
        <w:t>管理办法》《南通轨道资源开发有限公司外单位作业安全管理办法》</w:t>
      </w:r>
      <w:r>
        <w:rPr>
          <w:rFonts w:hint="eastAsia" w:ascii="Times New Roman" w:hAnsi="Times New Roman" w:eastAsia="宋体" w:cs="Times New Roman"/>
          <w:sz w:val="21"/>
          <w:szCs w:val="21"/>
          <w:highlight w:val="none"/>
          <w:lang w:eastAsia="zh-CN"/>
          <w14:ligatures w14:val="none"/>
        </w:rPr>
        <w:t>《南通轨道资源开发有限公司特种作业管理制度》</w:t>
      </w:r>
      <w:r>
        <w:rPr>
          <w:rFonts w:hint="eastAsia" w:ascii="Times New Roman" w:hAnsi="Times New Roman" w:eastAsia="宋体" w:cs="Times New Roman"/>
          <w:sz w:val="21"/>
          <w:szCs w:val="21"/>
          <w:highlight w:val="none"/>
          <w14:ligatures w14:val="none"/>
        </w:rPr>
        <w:t>以及相关安全生产管理规定，并遵照规定要求执行</w:t>
      </w:r>
      <w:r>
        <w:rPr>
          <w:rFonts w:hint="eastAsia" w:ascii="Times New Roman" w:hAnsi="Times New Roman" w:eastAsia="宋体" w:cs="Times New Roman"/>
          <w:sz w:val="21"/>
          <w:szCs w:val="21"/>
          <w:highlight w:val="none"/>
          <w:lang w:eastAsia="zh-CN"/>
          <w14:ligatures w14:val="none"/>
        </w:rPr>
        <w:t>，</w:t>
      </w:r>
      <w:r>
        <w:rPr>
          <w:rFonts w:ascii="Times New Roman" w:hAnsi="Times New Roman" w:eastAsia="宋体" w:cs="Times New Roman"/>
          <w:sz w:val="21"/>
          <w:szCs w:val="21"/>
          <w:highlight w:val="none"/>
          <w14:ligatures w14:val="none"/>
        </w:rPr>
        <w:t>及时宣贯落实甲方管理要求，加强自身安全生产管理，履行自身的安全义务。</w:t>
      </w:r>
    </w:p>
    <w:p w14:paraId="2DD9123D">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乙方应自觉遵守国家</w:t>
      </w:r>
      <w:r>
        <w:rPr>
          <w:rFonts w:hint="eastAsia" w:ascii="Times New Roman" w:hAnsi="Times New Roman" w:eastAsia="宋体" w:cs="Times New Roman"/>
          <w:sz w:val="21"/>
          <w:szCs w:val="21"/>
          <w:highlight w:val="none"/>
          <w:lang w:val="en-US" w:eastAsia="zh-CN"/>
          <w14:ligatures w14:val="none"/>
        </w:rPr>
        <w:t>和地方</w:t>
      </w:r>
      <w:r>
        <w:rPr>
          <w:rFonts w:ascii="Times New Roman" w:hAnsi="Times New Roman" w:eastAsia="宋体" w:cs="Times New Roman"/>
          <w:sz w:val="21"/>
          <w:szCs w:val="21"/>
          <w:highlight w:val="none"/>
          <w14:ligatures w14:val="none"/>
        </w:rPr>
        <w:t>有关安全生产的各项</w:t>
      </w:r>
      <w:r>
        <w:rPr>
          <w:rFonts w:hint="eastAsia" w:ascii="Times New Roman" w:hAnsi="Times New Roman" w:eastAsia="宋体" w:cs="Times New Roman"/>
          <w:sz w:val="21"/>
          <w:szCs w:val="21"/>
          <w:highlight w:val="none"/>
          <w:lang w:val="en-US" w:eastAsia="zh-CN"/>
          <w14:ligatures w14:val="none"/>
        </w:rPr>
        <w:t>规定和有关安全生产的法律法规，加强作业安全管理，履行安全管理责任，切实保障安全。</w:t>
      </w:r>
    </w:p>
    <w:p w14:paraId="7EF73A7A">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乙方承诺其具备符合本项目需要的安全生产相关资质和条件，在签订本协议前书面提交相关资质、安全生产条件、特种作业人员资格等信息至甲方审核。</w:t>
      </w:r>
    </w:p>
    <w:p w14:paraId="57530A5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w:t>
      </w:r>
      <w:r>
        <w:rPr>
          <w:rFonts w:hint="eastAsia" w:ascii="Times New Roman" w:hAnsi="Times New Roman" w:eastAsia="宋体" w:cs="Times New Roman"/>
          <w:sz w:val="21"/>
          <w:szCs w:val="21"/>
          <w:highlight w:val="none"/>
          <w14:ligatures w14:val="none"/>
        </w:rPr>
        <w:t>安全管理人员应经</w:t>
      </w:r>
      <w:r>
        <w:rPr>
          <w:rFonts w:hint="eastAsia" w:ascii="Times New Roman" w:hAnsi="Times New Roman" w:eastAsia="宋体" w:cs="Times New Roman"/>
          <w:sz w:val="21"/>
          <w:szCs w:val="21"/>
          <w:highlight w:val="none"/>
          <w:lang w:eastAsia="zh-CN"/>
          <w14:ligatures w14:val="none"/>
        </w:rPr>
        <w:t>南通轨道资源开发有限公司</w:t>
      </w:r>
      <w:r>
        <w:rPr>
          <w:rFonts w:hint="eastAsia" w:ascii="Times New Roman" w:hAnsi="Times New Roman" w:eastAsia="宋体" w:cs="Times New Roman"/>
          <w:sz w:val="21"/>
          <w:szCs w:val="21"/>
          <w:highlight w:val="none"/>
          <w14:ligatures w14:val="none"/>
        </w:rPr>
        <w:t>的安全管理培训</w:t>
      </w:r>
      <w:r>
        <w:rPr>
          <w:rFonts w:hint="eastAsia" w:ascii="Times New Roman" w:hAnsi="Times New Roman" w:eastAsia="宋体" w:cs="Times New Roman"/>
          <w:sz w:val="21"/>
          <w:szCs w:val="21"/>
          <w:highlight w:val="none"/>
          <w:lang w:eastAsia="zh-CN"/>
          <w14:ligatures w14:val="none"/>
        </w:rPr>
        <w:t>。</w:t>
      </w:r>
    </w:p>
    <w:p w14:paraId="5D5D40E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乙方必须对乙方各岗位人员进行安全教育培训</w:t>
      </w:r>
      <w:r>
        <w:rPr>
          <w:rFonts w:hint="eastAsia" w:ascii="Times New Roman" w:hAnsi="Times New Roman" w:eastAsia="宋体" w:cs="Times New Roman"/>
          <w:sz w:val="21"/>
          <w:szCs w:val="21"/>
          <w:highlight w:val="none"/>
          <w:lang w:val="en-US" w:eastAsia="zh-CN"/>
          <w14:ligatures w14:val="none"/>
        </w:rPr>
        <w:t>和演练</w:t>
      </w:r>
      <w:r>
        <w:rPr>
          <w:rFonts w:ascii="Times New Roman" w:hAnsi="Times New Roman" w:eastAsia="宋体" w:cs="Times New Roman"/>
          <w:sz w:val="21"/>
          <w:szCs w:val="21"/>
          <w:highlight w:val="none"/>
          <w14:ligatures w14:val="none"/>
        </w:rPr>
        <w:t>，</w:t>
      </w:r>
      <w:r>
        <w:rPr>
          <w:rFonts w:hint="eastAsia" w:ascii="Times New Roman" w:hAnsi="Times New Roman" w:eastAsia="宋体" w:cs="Times New Roman"/>
          <w:sz w:val="21"/>
          <w:szCs w:val="21"/>
          <w:highlight w:val="none"/>
          <w:lang w:val="en-US" w:eastAsia="zh-CN"/>
          <w14:ligatures w14:val="none"/>
        </w:rPr>
        <w:t>并做好记录，</w:t>
      </w:r>
      <w:r>
        <w:rPr>
          <w:rFonts w:ascii="Times New Roman" w:hAnsi="Times New Roman" w:eastAsia="宋体" w:cs="Times New Roman"/>
          <w:sz w:val="21"/>
          <w:szCs w:val="21"/>
          <w:highlight w:val="none"/>
          <w14:ligatures w14:val="none"/>
        </w:rPr>
        <w:t>保证相关人员具备安全生产知识，熟悉安全生产规章制度和安全操作规程，掌握本岗位的安全操作技能</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lang w:val="en-US" w:eastAsia="zh-CN"/>
          <w14:ligatures w14:val="none"/>
        </w:rPr>
        <w:t>应急处理和疏散能力</w:t>
      </w:r>
      <w:r>
        <w:rPr>
          <w:rFonts w:ascii="Times New Roman" w:hAnsi="Times New Roman" w:eastAsia="宋体" w:cs="Times New Roman"/>
          <w:sz w:val="21"/>
          <w:szCs w:val="21"/>
          <w:highlight w:val="none"/>
          <w14:ligatures w14:val="none"/>
        </w:rPr>
        <w:t>，了解事故（事件）应急处理措施。</w:t>
      </w:r>
    </w:p>
    <w:p w14:paraId="04131A4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lang w:val="en-US" w:eastAsia="zh-CN"/>
          <w14:ligatures w14:val="none"/>
        </w:rPr>
        <w:t>乙方</w:t>
      </w:r>
      <w:r>
        <w:rPr>
          <w:rFonts w:hint="eastAsia" w:ascii="Times New Roman" w:hAnsi="Times New Roman" w:eastAsia="宋体" w:cs="Times New Roman"/>
          <w:sz w:val="21"/>
          <w:szCs w:val="21"/>
          <w:highlight w:val="none"/>
          <w14:ligatures w14:val="none"/>
        </w:rPr>
        <w:t>在签订安全协议前应提交经甲方确认的作业方案</w:t>
      </w:r>
      <w:r>
        <w:rPr>
          <w:rFonts w:hint="eastAsia" w:ascii="Times New Roman" w:hAnsi="Times New Roman" w:eastAsia="宋体" w:cs="Times New Roman"/>
          <w:sz w:val="21"/>
          <w:szCs w:val="21"/>
          <w:highlight w:val="none"/>
          <w:lang w:eastAsia="zh-CN"/>
          <w14:ligatures w14:val="none"/>
        </w:rPr>
        <w:t>。</w:t>
      </w:r>
    </w:p>
    <w:p w14:paraId="1EE6D1A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对</w:t>
      </w:r>
      <w:r>
        <w:rPr>
          <w:rFonts w:hint="eastAsia" w:ascii="Times New Roman" w:hAnsi="Times New Roman" w:eastAsia="宋体" w:cs="Times New Roman"/>
          <w:sz w:val="21"/>
          <w:szCs w:val="21"/>
          <w:highlight w:val="none"/>
          <w14:ligatures w14:val="none"/>
        </w:rPr>
        <w:t>甲方检查</w:t>
      </w:r>
      <w:r>
        <w:rPr>
          <w:rFonts w:hint="eastAsia" w:ascii="Times New Roman" w:hAnsi="Times New Roman" w:eastAsia="宋体" w:cs="Times New Roman"/>
          <w:sz w:val="21"/>
          <w:szCs w:val="21"/>
          <w:highlight w:val="none"/>
          <w:lang w:val="en-US" w:eastAsia="zh-CN"/>
          <w14:ligatures w14:val="none"/>
        </w:rPr>
        <w:t>发现的</w:t>
      </w:r>
      <w:r>
        <w:rPr>
          <w:rFonts w:hint="eastAsia" w:ascii="Times New Roman" w:hAnsi="Times New Roman" w:eastAsia="宋体" w:cs="Times New Roman"/>
          <w:sz w:val="21"/>
          <w:szCs w:val="21"/>
          <w:highlight w:val="none"/>
          <w14:ligatures w14:val="none"/>
        </w:rPr>
        <w:t>安全</w:t>
      </w:r>
      <w:r>
        <w:rPr>
          <w:rFonts w:hint="eastAsia" w:ascii="Times New Roman" w:hAnsi="Times New Roman" w:eastAsia="宋体" w:cs="Times New Roman"/>
          <w:sz w:val="21"/>
          <w:szCs w:val="21"/>
          <w:highlight w:val="none"/>
          <w:lang w:val="en-US" w:eastAsia="zh-CN"/>
          <w14:ligatures w14:val="none"/>
        </w:rPr>
        <w:t>生产、安全</w:t>
      </w:r>
      <w:r>
        <w:rPr>
          <w:rFonts w:hint="eastAsia" w:ascii="Times New Roman" w:hAnsi="Times New Roman" w:eastAsia="宋体" w:cs="Times New Roman"/>
          <w:sz w:val="21"/>
          <w:szCs w:val="21"/>
          <w:highlight w:val="none"/>
          <w14:ligatures w14:val="none"/>
        </w:rPr>
        <w:t>措施落实情况</w:t>
      </w:r>
      <w:r>
        <w:rPr>
          <w:rFonts w:hint="eastAsia" w:ascii="Times New Roman" w:hAnsi="Times New Roman" w:eastAsia="宋体" w:cs="Times New Roman"/>
          <w:sz w:val="21"/>
          <w:szCs w:val="21"/>
          <w:highlight w:val="none"/>
          <w:lang w:eastAsia="zh-CN"/>
          <w14:ligatures w14:val="none"/>
        </w:rPr>
        <w:t>的</w:t>
      </w:r>
      <w:r>
        <w:rPr>
          <w:rFonts w:hint="eastAsia" w:ascii="Times New Roman" w:hAnsi="Times New Roman" w:eastAsia="宋体" w:cs="Times New Roman"/>
          <w:sz w:val="21"/>
          <w:szCs w:val="21"/>
          <w:highlight w:val="none"/>
          <w:lang w:val="en-US" w:eastAsia="zh-CN"/>
          <w14:ligatures w14:val="none"/>
        </w:rPr>
        <w:t>相关问题</w:t>
      </w:r>
      <w:r>
        <w:rPr>
          <w:rFonts w:hint="eastAsia" w:ascii="Times New Roman" w:hAnsi="Times New Roman" w:eastAsia="宋体" w:cs="Times New Roman"/>
          <w:sz w:val="21"/>
          <w:szCs w:val="21"/>
          <w:highlight w:val="none"/>
          <w14:ligatures w14:val="none"/>
        </w:rPr>
        <w:t>，乙方应根据甲方的要求落实整改</w:t>
      </w:r>
      <w:r>
        <w:rPr>
          <w:rFonts w:hint="eastAsia" w:ascii="Times New Roman" w:hAnsi="Times New Roman" w:eastAsia="宋体" w:cs="Times New Roman"/>
          <w:sz w:val="21"/>
          <w:szCs w:val="21"/>
          <w:highlight w:val="none"/>
          <w:lang w:eastAsia="zh-CN"/>
          <w14:ligatures w14:val="none"/>
        </w:rPr>
        <w:t>。</w:t>
      </w:r>
    </w:p>
    <w:p w14:paraId="47495C83">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乙方应负责本项目承租部分的安全风险辨识、评估、管控和报告工作，并将较大以上安全风险有关信息向甲方书面通报，应当在本项目醒目位置公示较大以上安全风险信息，严格落实《南通轨道资源开发有限公司安全风险分级管控和隐患排查治理管理制度》相关要求。</w:t>
      </w:r>
    </w:p>
    <w:p w14:paraId="67357EC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lang w:val="en-US" w:eastAsia="zh-CN"/>
          <w14:ligatures w14:val="none"/>
        </w:rPr>
      </w:pPr>
      <w:r>
        <w:rPr>
          <w:rFonts w:hint="eastAsia" w:ascii="Times New Roman" w:hAnsi="Times New Roman" w:eastAsia="宋体" w:cs="Times New Roman"/>
          <w:sz w:val="21"/>
          <w:szCs w:val="21"/>
          <w:highlight w:val="none"/>
          <w:lang w:val="en-US" w:eastAsia="zh-CN"/>
          <w14:ligatures w14:val="none"/>
        </w:rPr>
        <w:t>乙方应建立应急救援管理机制，明确职责和任务，制定应急预案，储备相关应急物资，定期开展应急救援培训，发生突发事件时及时启动相关预案。</w:t>
      </w:r>
    </w:p>
    <w:p w14:paraId="2A8D3248">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乙方的特种作业人员应按国家有关规定，持证上岗。</w:t>
      </w:r>
    </w:p>
    <w:p w14:paraId="126CFDFA">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因乙方责任造成的甲方一切损失和负面影响，由乙方全部承担</w:t>
      </w:r>
      <w:r>
        <w:rPr>
          <w:rFonts w:hint="eastAsia" w:ascii="Times New Roman" w:hAnsi="Times New Roman" w:eastAsia="宋体" w:cs="Times New Roman"/>
          <w:sz w:val="21"/>
          <w:szCs w:val="21"/>
          <w:highlight w:val="none"/>
          <w:lang w:eastAsia="zh-CN"/>
          <w14:ligatures w14:val="none"/>
        </w:rPr>
        <w:t>。</w:t>
      </w:r>
    </w:p>
    <w:p w14:paraId="1C7D3D00">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发生对甲方造成影响的事故，乙方必须立即向甲方报告。报告的内容主要有：时间、地点、事故性质、人员伤亡、初步处理情况及报告人的单位、姓名、电话号码等，事故的损失按责论处。</w:t>
      </w:r>
    </w:p>
    <w:p w14:paraId="1E58B5C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乙方应主动及时完成经营所需的工商登记、税务登记、食品卫生等证照，以及必要的环保、治安、消防等手续，严格执行政府职能部门有关商品质量、物价、安全、消防、卫生、环保等方面的法律、法规。</w:t>
      </w:r>
    </w:p>
    <w:p w14:paraId="70CD0D1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乙方须规范用工，遵从国家劳动人事法律法规，确保任何情况下不因其经济纠纷或与员工的任何纠纷，导致经营期间发生群体性事件，影响地铁的整体形象。</w:t>
      </w:r>
    </w:p>
    <w:p w14:paraId="690EDC6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对于占用公共空间的乙方物品，甲方有权移去并对物品遗失概不负责，并有权向乙方收取因此产生的一切费用，若因乙方物品占用公共空间导致安全事故，相关责任及费用由乙方承担。</w:t>
      </w:r>
    </w:p>
    <w:p w14:paraId="0F143BE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运送各类用具、货物、设备、装置或大件物品的时间须避开地铁运营高峰时段（以甲方指定的时间为准），仅可使用指定的设备及路线运送上述物件，不得妨碍交通、消防通道，不得影响地铁的正常运营。严禁擅自使用客用手扶电梯和电梯运送货物或大件物品。</w:t>
      </w:r>
    </w:p>
    <w:p w14:paraId="49E37CBA">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甲方、地铁公安部门相关人员出示证件后有权进入本项目场地，对治安、消防、卫生及商品进行检查。乙方有责任配合工商、税务、公安等部门依法处理各种违法违纪事件。</w:t>
      </w:r>
    </w:p>
    <w:p w14:paraId="3AECAAFF">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乙方须定期对线路、</w:t>
      </w:r>
      <w:r>
        <w:rPr>
          <w:rFonts w:hint="eastAsia" w:ascii="Times New Roman" w:hAnsi="Times New Roman" w:eastAsia="宋体" w:cs="Times New Roman"/>
          <w:sz w:val="21"/>
          <w:szCs w:val="21"/>
          <w:highlight w:val="none"/>
          <w:lang w:val="en-US" w:eastAsia="zh-CN"/>
          <w14:ligatures w14:val="none"/>
        </w:rPr>
        <w:t>设施</w:t>
      </w:r>
      <w:r>
        <w:rPr>
          <w:rFonts w:hint="eastAsia" w:ascii="Times New Roman" w:hAnsi="Times New Roman" w:eastAsia="宋体" w:cs="Times New Roman"/>
          <w:sz w:val="21"/>
          <w:szCs w:val="21"/>
          <w:highlight w:val="none"/>
          <w14:ligatures w14:val="none"/>
        </w:rPr>
        <w:t>设备使用情况进行检查，发现故障、隐患须立即排除。</w:t>
      </w:r>
    </w:p>
    <w:p w14:paraId="09276558">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保持本项目设施及其附属物，包括所有的卷帘门、电动装置、电线、水管等处于正常、良好、清洁及妥当的修缮状态；不得妨碍任何消防设备的正常操作，严禁占用或堵塞消防通道，保持消防区及楼梯通道和出口畅通无阻。</w:t>
      </w:r>
    </w:p>
    <w:p w14:paraId="3E5209E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每日营业时间结束后，乙方及其员工须对本项目进行彻底检查，清除安全隐患，关闭不必要的用电设备，做好防火、防盗工作，检查无误后方可离开；乙方员工不允许在本项目内留宿，或利用其室内作住宿用途。</w:t>
      </w:r>
    </w:p>
    <w:p w14:paraId="210250B5">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发生治安、火灾等突发案件或发现可疑对象，乙方须及时报告地铁车站、车站派出所和甲方。</w:t>
      </w:r>
    </w:p>
    <w:p w14:paraId="5E53E159">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乙方严格执行《南通轨道资源开发有限公司外单位作业安全管理办法》。</w:t>
      </w:r>
    </w:p>
    <w:p w14:paraId="4E55EE7F">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治安消防工作要求</w:t>
      </w:r>
    </w:p>
    <w:p w14:paraId="686BE25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乙方必须认真遵守国家和地方的有关法律、法规。</w:t>
      </w:r>
    </w:p>
    <w:p w14:paraId="1BF26917">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乙方须配备至少一名专（兼）职治安消防管理人员，负责本作业区域的治安消防工作</w:t>
      </w:r>
      <w:r>
        <w:rPr>
          <w:rFonts w:hint="eastAsia" w:ascii="Times New Roman" w:hAnsi="Times New Roman" w:eastAsia="宋体" w:cs="Times New Roman"/>
          <w:sz w:val="21"/>
          <w:szCs w:val="21"/>
          <w:highlight w:val="none"/>
          <w:lang w:eastAsia="zh-CN"/>
          <w14:ligatures w14:val="none"/>
        </w:rPr>
        <w:t>。</w:t>
      </w:r>
    </w:p>
    <w:p w14:paraId="5C25D4D0">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因乙方责任造成影响</w:t>
      </w:r>
      <w:r>
        <w:rPr>
          <w:rFonts w:hint="eastAsia" w:ascii="Times New Roman" w:hAnsi="Times New Roman" w:eastAsia="宋体" w:cs="Times New Roman"/>
          <w:sz w:val="21"/>
          <w:szCs w:val="21"/>
          <w:highlight w:val="none"/>
          <w:lang w:val="en-US" w:eastAsia="zh-CN"/>
          <w14:ligatures w14:val="none"/>
        </w:rPr>
        <w:t>南通</w:t>
      </w:r>
      <w:r>
        <w:rPr>
          <w:rFonts w:hint="eastAsia" w:ascii="Times New Roman" w:hAnsi="Times New Roman" w:eastAsia="宋体" w:cs="Times New Roman"/>
          <w:sz w:val="21"/>
          <w:szCs w:val="21"/>
          <w:highlight w:val="none"/>
          <w14:ligatures w14:val="none"/>
        </w:rPr>
        <w:t>地铁的案件如：火灾、治安事件等，事故经济责任、事故法律责任以及事故的善后处理均由乙方独自承担，因此给甲方造成的经济损失由乙方全部承担。</w:t>
      </w:r>
    </w:p>
    <w:p w14:paraId="532FCBCC">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乙方须根据消防规范要求在本项目内配备合格的灭火器，并定期检查、更换，确保各种消防器材和装置处于良好状态。灭火器应放置于容易取用的地方并遵守地铁属地管理单位提出的管理规定。</w:t>
      </w:r>
    </w:p>
    <w:p w14:paraId="28A06E06">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乙方应维护本项目持续稳定经营的经营氛围与良好环境。严禁在本项目内起哄闹事，打架斗殴和聚赌等。</w:t>
      </w:r>
    </w:p>
    <w:p w14:paraId="5C406BBE">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环保工作要求</w:t>
      </w:r>
    </w:p>
    <w:p w14:paraId="67B0CBA9">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不得将油类、化学品类等污染物倾倒丢弃在地铁管辖范围内</w:t>
      </w:r>
      <w:r>
        <w:rPr>
          <w:rFonts w:hint="eastAsia" w:ascii="Times New Roman" w:hAnsi="Times New Roman" w:eastAsia="宋体" w:cs="Times New Roman"/>
          <w:sz w:val="21"/>
          <w:szCs w:val="21"/>
          <w:highlight w:val="none"/>
          <w:lang w:eastAsia="zh-CN"/>
          <w14:ligatures w14:val="none"/>
        </w:rPr>
        <w:t>。</w:t>
      </w:r>
    </w:p>
    <w:p w14:paraId="2C47655F">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作业结束后应清理作业涉及的所有物料、垃圾</w:t>
      </w:r>
      <w:r>
        <w:rPr>
          <w:rFonts w:hint="eastAsia" w:ascii="Times New Roman" w:hAnsi="Times New Roman" w:eastAsia="宋体" w:cs="Times New Roman"/>
          <w:sz w:val="21"/>
          <w:szCs w:val="21"/>
          <w:highlight w:val="none"/>
          <w:lang w:eastAsia="zh-CN"/>
          <w14:ligatures w14:val="none"/>
        </w:rPr>
        <w:t>。</w:t>
      </w:r>
    </w:p>
    <w:p w14:paraId="3848CFFA">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严格控制作业过程中“噪音、灰尘、振动、污水”等产生及排放。</w:t>
      </w:r>
    </w:p>
    <w:p w14:paraId="65BAE86F">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0" w:leftChars="0" w:firstLine="420" w:firstLineChars="200"/>
        <w:textAlignment w:val="auto"/>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乙方应确保</w:t>
      </w:r>
      <w:r>
        <w:rPr>
          <w:rFonts w:hint="eastAsia" w:ascii="Times New Roman" w:hAnsi="Times New Roman" w:eastAsia="宋体" w:cs="Times New Roman"/>
          <w:sz w:val="21"/>
          <w:szCs w:val="21"/>
          <w:highlight w:val="none"/>
          <w14:ligatures w14:val="none"/>
        </w:rPr>
        <w:t>经营期间</w:t>
      </w:r>
      <w:r>
        <w:rPr>
          <w:rFonts w:ascii="Times New Roman" w:hAnsi="Times New Roman" w:eastAsia="宋体" w:cs="Times New Roman"/>
          <w:sz w:val="21"/>
          <w:szCs w:val="21"/>
          <w:highlight w:val="none"/>
          <w14:ligatures w14:val="none"/>
        </w:rPr>
        <w:t>不出售或存放任何危险性、易燃易爆性、腐蚀性、毒性物品和所有管制物品</w:t>
      </w:r>
      <w:r>
        <w:rPr>
          <w:rFonts w:hint="eastAsia" w:ascii="Times New Roman" w:hAnsi="Times New Roman" w:eastAsia="宋体" w:cs="Times New Roman"/>
          <w:sz w:val="21"/>
          <w:szCs w:val="21"/>
          <w:highlight w:val="none"/>
          <w14:ligatures w14:val="none"/>
        </w:rPr>
        <w:t>；</w:t>
      </w:r>
      <w:r>
        <w:rPr>
          <w:rFonts w:ascii="Times New Roman" w:hAnsi="Times New Roman" w:eastAsia="宋体" w:cs="Times New Roman"/>
          <w:sz w:val="21"/>
          <w:szCs w:val="21"/>
          <w:highlight w:val="none"/>
          <w14:ligatures w14:val="none"/>
        </w:rPr>
        <w:t>应确保</w:t>
      </w:r>
      <w:r>
        <w:rPr>
          <w:rFonts w:hint="eastAsia" w:ascii="Times New Roman" w:hAnsi="Times New Roman" w:eastAsia="宋体" w:cs="Times New Roman"/>
          <w:sz w:val="21"/>
          <w:szCs w:val="21"/>
          <w:highlight w:val="none"/>
          <w14:ligatures w14:val="none"/>
        </w:rPr>
        <w:t>经营期间</w:t>
      </w:r>
      <w:r>
        <w:rPr>
          <w:rFonts w:ascii="Times New Roman" w:hAnsi="Times New Roman" w:eastAsia="宋体" w:cs="Times New Roman"/>
          <w:sz w:val="21"/>
          <w:szCs w:val="21"/>
          <w:highlight w:val="none"/>
          <w14:ligatures w14:val="none"/>
        </w:rPr>
        <w:t>不使用明火等同类性质的产品，不产生明烟、异味等干扰或有可能干扰地铁正常运营的因素。</w:t>
      </w:r>
    </w:p>
    <w:p w14:paraId="02E3DD48">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安全保证费用（性质属于违约金）</w:t>
      </w:r>
    </w:p>
    <w:p w14:paraId="76371F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根据《南通轨道资源开发有限公司外单位作业安全管理办法》的规定，作业安全协议签订时，乙方应按审批意见向甲方一次性交纳作业履约保证金、安全保证金，按项目合同确定安全保证费用</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14:ligatures w14:val="none"/>
        </w:rPr>
        <w:t>履约保证金</w:t>
      </w:r>
      <w:r>
        <w:rPr>
          <w:rFonts w:hint="eastAsia" w:ascii="Times New Roman" w:hAnsi="Times New Roman" w:eastAsia="宋体" w:cs="Times New Roman"/>
          <w:sz w:val="21"/>
          <w:szCs w:val="21"/>
          <w:highlight w:val="none"/>
          <w:lang w:eastAsia="zh-CN"/>
          <w14:ligatures w14:val="none"/>
        </w:rPr>
        <w:t>）</w:t>
      </w:r>
      <w:r>
        <w:rPr>
          <w:rFonts w:hint="eastAsia" w:ascii="Times New Roman" w:hAnsi="Times New Roman" w:eastAsia="宋体" w:cs="Times New Roman"/>
          <w:sz w:val="21"/>
          <w:szCs w:val="21"/>
          <w:highlight w:val="none"/>
          <w14:ligatures w14:val="none"/>
        </w:rPr>
        <w:t>金额。如有违反本协议或不服从管理，根据《南通轨道资源开发有限公司外单位作业安全管理办法》规定扣除部分或全部安全保证费用。安全保证费用在项目结束后，乙方凭由甲方最终确认的《作业安全评定表》及相关资料到南通轨道资源开发有限公司办理安全保证费用支付或返回手续。</w:t>
      </w:r>
    </w:p>
    <w:p w14:paraId="2E024D75">
      <w:pPr>
        <w:numPr>
          <w:ilvl w:val="0"/>
          <w:numId w:val="8"/>
        </w:numPr>
        <w:adjustRightInd w:val="0"/>
        <w:snapToGrid w:val="0"/>
        <w:spacing w:line="360" w:lineRule="auto"/>
        <w:ind w:left="0" w:leftChars="0" w:firstLine="420" w:firstLineChars="0"/>
        <w:rPr>
          <w:rFonts w:hint="eastAsia" w:ascii="Times New Roman" w:hAnsi="Times New Roman" w:eastAsia="宋体" w:cs="Times New Roman"/>
          <w:b/>
          <w:bCs/>
          <w:sz w:val="21"/>
          <w:szCs w:val="21"/>
          <w:highlight w:val="none"/>
          <w14:ligatures w14:val="none"/>
        </w:rPr>
      </w:pPr>
      <w:r>
        <w:rPr>
          <w:rFonts w:hint="eastAsia" w:ascii="Times New Roman" w:hAnsi="Times New Roman" w:eastAsia="宋体" w:cs="Times New Roman"/>
          <w:b/>
          <w:bCs/>
          <w:sz w:val="21"/>
          <w:szCs w:val="21"/>
          <w:highlight w:val="none"/>
          <w14:ligatures w14:val="none"/>
        </w:rPr>
        <w:t>争议的处理</w:t>
      </w:r>
    </w:p>
    <w:p w14:paraId="02E305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lang w:eastAsia="zh-CN"/>
          <w14:ligatures w14:val="none"/>
        </w:rPr>
      </w:pPr>
      <w:r>
        <w:rPr>
          <w:rFonts w:hint="eastAsia" w:ascii="Times New Roman" w:hAnsi="Times New Roman" w:eastAsia="宋体" w:cs="Times New Roman"/>
          <w:sz w:val="21"/>
          <w:szCs w:val="21"/>
          <w:highlight w:val="none"/>
          <w14:ligatures w14:val="none"/>
        </w:rPr>
        <w:t>协议双方发生争议时，可以通过协商解决</w:t>
      </w:r>
      <w:r>
        <w:rPr>
          <w:rFonts w:hint="eastAsia" w:ascii="Times New Roman" w:hAnsi="Times New Roman" w:eastAsia="宋体" w:cs="Times New Roman"/>
          <w:sz w:val="21"/>
          <w:szCs w:val="21"/>
          <w:highlight w:val="none"/>
          <w:lang w:eastAsia="zh-CN"/>
          <w14:ligatures w14:val="none"/>
        </w:rPr>
        <w:t>。如果经上述协商双方未能达成解决方案，双方同意提交给南通仲裁委员会仲裁解决。</w:t>
      </w:r>
    </w:p>
    <w:p w14:paraId="0ABA04A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本合同一式8份，甲方执4份，乙方执4份，具有同等效力。</w:t>
      </w:r>
    </w:p>
    <w:p w14:paraId="1DE9D1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textAlignment w:val="auto"/>
        <w:rPr>
          <w:rFonts w:hint="eastAsia" w:ascii="Times New Roman" w:hAnsi="Times New Roman" w:eastAsia="宋体" w:cs="Times New Roman"/>
          <w:sz w:val="21"/>
          <w:szCs w:val="21"/>
          <w:highlight w:val="none"/>
          <w14:ligatures w14:val="none"/>
        </w:rPr>
      </w:pPr>
      <w:r>
        <w:rPr>
          <w:rFonts w:hint="eastAsia" w:ascii="Times New Roman" w:hAnsi="Times New Roman" w:eastAsia="宋体" w:cs="Times New Roman"/>
          <w:sz w:val="21"/>
          <w:szCs w:val="21"/>
          <w:highlight w:val="none"/>
          <w14:ligatures w14:val="none"/>
        </w:rPr>
        <w:t>自</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u w:val="single"/>
          <w:lang w:val="en-US" w:eastAsia="zh-CN"/>
          <w14:ligatures w14:val="none"/>
        </w:rPr>
        <w:t xml:space="preserve">   </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年</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月</w:t>
      </w:r>
      <w:r>
        <w:rPr>
          <w:rFonts w:hint="eastAsia" w:ascii="Times New Roman" w:hAnsi="Times New Roman" w:eastAsia="宋体" w:cs="Times New Roman"/>
          <w:sz w:val="21"/>
          <w:szCs w:val="21"/>
          <w:highlight w:val="none"/>
          <w:u w:val="single"/>
          <w14:ligatures w14:val="none"/>
        </w:rPr>
        <w:t xml:space="preserve">    </w:t>
      </w:r>
      <w:r>
        <w:rPr>
          <w:rFonts w:hint="eastAsia" w:ascii="Times New Roman" w:hAnsi="Times New Roman" w:eastAsia="宋体" w:cs="Times New Roman"/>
          <w:sz w:val="21"/>
          <w:szCs w:val="21"/>
          <w:highlight w:val="none"/>
          <w14:ligatures w14:val="none"/>
        </w:rPr>
        <w:t>日生效至项目完成同时废止。</w:t>
      </w:r>
    </w:p>
    <w:p w14:paraId="1F2268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sz w:val="21"/>
          <w:szCs w:val="21"/>
          <w:highlight w:val="none"/>
          <w:lang w:eastAsia="zh-CN"/>
          <w14:ligatures w14:val="none"/>
        </w:rPr>
      </w:pPr>
    </w:p>
    <w:p w14:paraId="613A57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highlight w:val="none"/>
          <w14:ligatures w14:val="none"/>
        </w:rPr>
      </w:pPr>
    </w:p>
    <w:p w14:paraId="7BDD5B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ascii="Times New Roman" w:hAnsi="Times New Roman" w:eastAsia="宋体" w:cs="Times New Roman"/>
          <w:sz w:val="21"/>
          <w:szCs w:val="21"/>
          <w:highlight w:val="none"/>
          <w14:ligatures w14:val="none"/>
        </w:rPr>
      </w:pPr>
    </w:p>
    <w:p w14:paraId="4149BC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ascii="Times New Roman" w:hAnsi="Times New Roman" w:eastAsia="宋体" w:cs="Times New Roman"/>
          <w:sz w:val="21"/>
          <w:szCs w:val="21"/>
          <w:highlight w:val="none"/>
          <w14:ligatures w14:val="none"/>
        </w:rPr>
      </w:pPr>
    </w:p>
    <w:p w14:paraId="53D72713">
      <w:pPr>
        <w:adjustRightInd w:val="0"/>
        <w:snapToGrid w:val="0"/>
        <w:spacing w:line="360" w:lineRule="auto"/>
        <w:rPr>
          <w:rFonts w:ascii="Times New Roman" w:hAnsi="Times New Roman" w:eastAsia="宋体" w:cs="Times New Roman"/>
          <w:sz w:val="21"/>
          <w:szCs w:val="21"/>
          <w:highlight w:val="none"/>
          <w14:ligatures w14:val="none"/>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56"/>
      </w:tblGrid>
      <w:tr w14:paraId="3E67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773D951E">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甲方(公章)：</w:t>
            </w:r>
          </w:p>
        </w:tc>
        <w:tc>
          <w:tcPr>
            <w:tcW w:w="4419" w:type="dxa"/>
            <w:vAlign w:val="center"/>
          </w:tcPr>
          <w:p w14:paraId="26411905">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乙方(公章):</w:t>
            </w:r>
          </w:p>
        </w:tc>
      </w:tr>
      <w:tr w14:paraId="0076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1227DFE7">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法定代表人：</w:t>
            </w:r>
          </w:p>
        </w:tc>
        <w:tc>
          <w:tcPr>
            <w:tcW w:w="4419" w:type="dxa"/>
            <w:vAlign w:val="center"/>
          </w:tcPr>
          <w:p w14:paraId="479F0FC8">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法定代表人：</w:t>
            </w:r>
          </w:p>
        </w:tc>
      </w:tr>
      <w:tr w14:paraId="6B98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2FC0BB19">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或委托代表人：</w:t>
            </w:r>
          </w:p>
        </w:tc>
        <w:tc>
          <w:tcPr>
            <w:tcW w:w="4419" w:type="dxa"/>
            <w:vAlign w:val="center"/>
          </w:tcPr>
          <w:p w14:paraId="1A5CCDC4">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或委托代表人：</w:t>
            </w:r>
          </w:p>
        </w:tc>
      </w:tr>
      <w:tr w14:paraId="4B71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9" w:type="dxa"/>
            <w:vAlign w:val="center"/>
          </w:tcPr>
          <w:p w14:paraId="73530CC9">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日期：      年     月     日</w:t>
            </w:r>
          </w:p>
        </w:tc>
        <w:tc>
          <w:tcPr>
            <w:tcW w:w="4419" w:type="dxa"/>
            <w:vAlign w:val="center"/>
          </w:tcPr>
          <w:p w14:paraId="4E79A064">
            <w:pPr>
              <w:adjustRightInd w:val="0"/>
              <w:snapToGrid w:val="0"/>
              <w:spacing w:line="480" w:lineRule="auto"/>
              <w:jc w:val="both"/>
              <w:rPr>
                <w:rFonts w:ascii="Times New Roman" w:hAnsi="Times New Roman" w:eastAsia="宋体" w:cs="Times New Roman"/>
                <w:sz w:val="21"/>
                <w:szCs w:val="21"/>
                <w:highlight w:val="none"/>
                <w14:ligatures w14:val="none"/>
              </w:rPr>
            </w:pPr>
            <w:r>
              <w:rPr>
                <w:rFonts w:ascii="Times New Roman" w:hAnsi="Times New Roman" w:eastAsia="宋体" w:cs="Times New Roman"/>
                <w:sz w:val="21"/>
                <w:szCs w:val="21"/>
                <w:highlight w:val="none"/>
                <w14:ligatures w14:val="none"/>
              </w:rPr>
              <w:t>日期：      年     月     日</w:t>
            </w:r>
          </w:p>
        </w:tc>
      </w:tr>
    </w:tbl>
    <w:p w14:paraId="55AF28BB">
      <w:pPr>
        <w:adjustRightInd w:val="0"/>
        <w:snapToGrid w:val="0"/>
        <w:spacing w:line="360" w:lineRule="auto"/>
        <w:rPr>
          <w:rFonts w:ascii="Times New Roman" w:hAnsi="Times New Roman" w:eastAsia="宋体" w:cs="Times New Roman"/>
          <w:sz w:val="24"/>
          <w:szCs w:val="24"/>
          <w:highlight w:val="none"/>
          <w14:ligatures w14:val="none"/>
        </w:rPr>
      </w:pPr>
    </w:p>
    <w:p w14:paraId="7FCF7260">
      <w:pPr>
        <w:adjustRightInd w:val="0"/>
        <w:snapToGrid w:val="0"/>
        <w:spacing w:line="360" w:lineRule="auto"/>
        <w:rPr>
          <w:rFonts w:ascii="Times New Roman" w:hAnsi="Times New Roman" w:eastAsia="宋体" w:cs="Times New Roman"/>
          <w:sz w:val="24"/>
          <w:szCs w:val="24"/>
          <w:highlight w:val="none"/>
          <w14:ligatures w14:val="none"/>
        </w:rPr>
      </w:pPr>
      <w:r>
        <w:rPr>
          <w:rFonts w:hint="eastAsia" w:ascii="Times New Roman" w:hAnsi="Times New Roman" w:eastAsia="宋体" w:cs="Times New Roman"/>
          <w:sz w:val="24"/>
          <w:szCs w:val="24"/>
          <w:highlight w:val="none"/>
          <w14:ligatures w14:val="none"/>
        </w:rPr>
        <w:t xml:space="preserve">                  </w:t>
      </w:r>
      <w:r>
        <w:rPr>
          <w:rFonts w:ascii="Times New Roman" w:hAnsi="Times New Roman" w:eastAsia="宋体" w:cs="Times New Roman"/>
          <w:sz w:val="24"/>
          <w:szCs w:val="24"/>
          <w:highlight w:val="none"/>
          <w14:ligatures w14:val="none"/>
        </w:rPr>
        <w:t xml:space="preserve">       </w:t>
      </w:r>
    </w:p>
    <w:p w14:paraId="301E6874">
      <w:pPr>
        <w:adjustRightInd w:val="0"/>
        <w:snapToGrid w:val="0"/>
        <w:spacing w:line="360" w:lineRule="auto"/>
        <w:rPr>
          <w:rFonts w:ascii="Times New Roman" w:hAnsi="Times New Roman" w:eastAsia="宋体" w:cs="Times New Roman"/>
          <w:sz w:val="24"/>
          <w:szCs w:val="24"/>
          <w:highlight w:val="none"/>
          <w14:ligatures w14:val="none"/>
        </w:rPr>
      </w:pPr>
      <w:r>
        <w:rPr>
          <w:rFonts w:hint="eastAsia" w:ascii="Times New Roman" w:hAnsi="Times New Roman" w:eastAsia="宋体" w:cs="Times New Roman"/>
          <w:sz w:val="24"/>
          <w:szCs w:val="24"/>
          <w:highlight w:val="none"/>
          <w14:ligatures w14:val="none"/>
        </w:rPr>
        <w:t xml:space="preserve">                 </w:t>
      </w:r>
    </w:p>
    <w:p w14:paraId="7198BD53">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29C32545">
      <w:pPr>
        <w:spacing w:line="400" w:lineRule="exact"/>
        <w:ind w:right="-519" w:rightChars="-247"/>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合同附件5</w:t>
      </w:r>
    </w:p>
    <w:p w14:paraId="4710832E">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中选通知书</w:t>
      </w:r>
    </w:p>
    <w:p w14:paraId="44F8EA91">
      <w:pPr>
        <w:pStyle w:val="2"/>
        <w:ind w:right="-519" w:rightChars="-247"/>
        <w:rPr>
          <w:rFonts w:hint="eastAsia" w:ascii="宋体" w:hAnsi="宋体" w:eastAsia="宋体" w:cs="宋体"/>
          <w:b w:val="0"/>
          <w:bCs/>
          <w:color w:val="auto"/>
          <w:sz w:val="24"/>
          <w:szCs w:val="24"/>
          <w:highlight w:val="none"/>
          <w:lang w:val="en-US" w:eastAsia="zh-CN"/>
        </w:rPr>
      </w:pPr>
    </w:p>
    <w:p w14:paraId="18515C1C">
      <w:pPr>
        <w:pStyle w:val="2"/>
        <w:ind w:right="-519" w:rightChars="-247"/>
        <w:rPr>
          <w:rFonts w:hint="eastAsia" w:ascii="宋体" w:hAnsi="宋体" w:eastAsia="宋体" w:cs="宋体"/>
          <w:b w:val="0"/>
          <w:bCs/>
          <w:color w:val="auto"/>
          <w:sz w:val="24"/>
          <w:szCs w:val="24"/>
          <w:highlight w:val="none"/>
          <w:lang w:val="en-US" w:eastAsia="zh-CN"/>
        </w:rPr>
      </w:pPr>
    </w:p>
    <w:p w14:paraId="3FBB1437">
      <w:pPr>
        <w:pStyle w:val="2"/>
        <w:ind w:right="-519" w:rightChars="-247"/>
        <w:rPr>
          <w:rFonts w:hint="eastAsia" w:ascii="宋体" w:hAnsi="宋体" w:eastAsia="宋体" w:cs="宋体"/>
          <w:b w:val="0"/>
          <w:bCs/>
          <w:color w:val="auto"/>
          <w:sz w:val="24"/>
          <w:szCs w:val="24"/>
          <w:highlight w:val="none"/>
          <w:lang w:val="en-US" w:eastAsia="zh-CN"/>
        </w:rPr>
      </w:pPr>
    </w:p>
    <w:p w14:paraId="72A1D9A9">
      <w:pPr>
        <w:pStyle w:val="2"/>
        <w:ind w:right="-519" w:rightChars="-247"/>
        <w:rPr>
          <w:rFonts w:hint="eastAsia" w:ascii="宋体" w:hAnsi="宋体" w:eastAsia="宋体" w:cs="宋体"/>
          <w:b w:val="0"/>
          <w:bCs/>
          <w:color w:val="auto"/>
          <w:sz w:val="24"/>
          <w:szCs w:val="24"/>
          <w:highlight w:val="none"/>
          <w:lang w:val="en-US" w:eastAsia="zh-CN"/>
        </w:rPr>
      </w:pPr>
    </w:p>
    <w:p w14:paraId="70B2E617">
      <w:pPr>
        <w:pStyle w:val="2"/>
        <w:ind w:right="-519" w:rightChars="-247"/>
        <w:rPr>
          <w:rFonts w:hint="eastAsia" w:ascii="宋体" w:hAnsi="宋体" w:eastAsia="宋体" w:cs="宋体"/>
          <w:b w:val="0"/>
          <w:bCs/>
          <w:color w:val="auto"/>
          <w:sz w:val="24"/>
          <w:szCs w:val="24"/>
          <w:highlight w:val="none"/>
          <w:lang w:val="en-US" w:eastAsia="zh-CN"/>
        </w:rPr>
      </w:pPr>
    </w:p>
    <w:p w14:paraId="76074B87">
      <w:pPr>
        <w:pStyle w:val="2"/>
        <w:ind w:right="-519" w:rightChars="-247"/>
        <w:rPr>
          <w:rFonts w:hint="eastAsia" w:ascii="宋体" w:hAnsi="宋体" w:eastAsia="宋体" w:cs="宋体"/>
          <w:b w:val="0"/>
          <w:bCs/>
          <w:color w:val="auto"/>
          <w:sz w:val="24"/>
          <w:szCs w:val="24"/>
          <w:highlight w:val="none"/>
          <w:lang w:val="en-US" w:eastAsia="zh-CN"/>
        </w:rPr>
      </w:pPr>
    </w:p>
    <w:p w14:paraId="47A0C231">
      <w:pPr>
        <w:pStyle w:val="2"/>
        <w:ind w:right="-519" w:rightChars="-247"/>
        <w:rPr>
          <w:rFonts w:hint="eastAsia" w:ascii="宋体" w:hAnsi="宋体" w:eastAsia="宋体" w:cs="宋体"/>
          <w:b w:val="0"/>
          <w:bCs/>
          <w:color w:val="auto"/>
          <w:sz w:val="24"/>
          <w:szCs w:val="24"/>
          <w:highlight w:val="none"/>
          <w:lang w:val="en-US" w:eastAsia="zh-CN"/>
        </w:rPr>
      </w:pPr>
    </w:p>
    <w:p w14:paraId="1A2327A8">
      <w:pPr>
        <w:pStyle w:val="2"/>
        <w:ind w:right="-519" w:rightChars="-247"/>
        <w:rPr>
          <w:rFonts w:hint="eastAsia" w:ascii="宋体" w:hAnsi="宋体" w:eastAsia="宋体" w:cs="宋体"/>
          <w:b w:val="0"/>
          <w:bCs/>
          <w:color w:val="auto"/>
          <w:sz w:val="24"/>
          <w:szCs w:val="24"/>
          <w:highlight w:val="none"/>
          <w:lang w:val="en-US" w:eastAsia="zh-CN"/>
        </w:rPr>
      </w:pPr>
    </w:p>
    <w:p w14:paraId="430AAA4B">
      <w:pPr>
        <w:pStyle w:val="2"/>
        <w:ind w:right="-519" w:rightChars="-247"/>
        <w:rPr>
          <w:rFonts w:hint="eastAsia" w:ascii="宋体" w:hAnsi="宋体" w:eastAsia="宋体" w:cs="宋体"/>
          <w:b w:val="0"/>
          <w:bCs/>
          <w:color w:val="auto"/>
          <w:sz w:val="24"/>
          <w:szCs w:val="24"/>
          <w:highlight w:val="none"/>
          <w:lang w:val="en-US" w:eastAsia="zh-CN"/>
        </w:rPr>
      </w:pPr>
    </w:p>
    <w:p w14:paraId="1C0CD466">
      <w:pPr>
        <w:pStyle w:val="2"/>
        <w:ind w:right="-519" w:rightChars="-247"/>
        <w:rPr>
          <w:rFonts w:hint="eastAsia" w:ascii="宋体" w:hAnsi="宋体" w:eastAsia="宋体" w:cs="宋体"/>
          <w:b w:val="0"/>
          <w:bCs/>
          <w:color w:val="auto"/>
          <w:sz w:val="24"/>
          <w:szCs w:val="24"/>
          <w:highlight w:val="none"/>
          <w:lang w:val="en-US" w:eastAsia="zh-CN"/>
        </w:rPr>
      </w:pPr>
    </w:p>
    <w:p w14:paraId="72C57F42">
      <w:pPr>
        <w:pStyle w:val="2"/>
        <w:ind w:right="-519" w:rightChars="-247"/>
        <w:rPr>
          <w:rFonts w:hint="eastAsia" w:ascii="宋体" w:hAnsi="宋体" w:eastAsia="宋体" w:cs="宋体"/>
          <w:b w:val="0"/>
          <w:bCs/>
          <w:color w:val="auto"/>
          <w:sz w:val="24"/>
          <w:szCs w:val="24"/>
          <w:highlight w:val="none"/>
          <w:lang w:val="en-US" w:eastAsia="zh-CN"/>
        </w:rPr>
      </w:pPr>
    </w:p>
    <w:p w14:paraId="6D2207C8">
      <w:pPr>
        <w:pStyle w:val="2"/>
        <w:ind w:right="-519" w:rightChars="-247"/>
        <w:rPr>
          <w:rFonts w:hint="eastAsia" w:ascii="宋体" w:hAnsi="宋体" w:eastAsia="宋体" w:cs="宋体"/>
          <w:b w:val="0"/>
          <w:bCs/>
          <w:color w:val="auto"/>
          <w:sz w:val="24"/>
          <w:szCs w:val="24"/>
          <w:highlight w:val="none"/>
          <w:lang w:val="en-US" w:eastAsia="zh-CN"/>
        </w:rPr>
      </w:pPr>
    </w:p>
    <w:p w14:paraId="4D317756">
      <w:pPr>
        <w:pStyle w:val="2"/>
        <w:ind w:right="-519" w:rightChars="-247"/>
        <w:rPr>
          <w:rFonts w:hint="eastAsia" w:ascii="宋体" w:hAnsi="宋体" w:eastAsia="宋体" w:cs="宋体"/>
          <w:b w:val="0"/>
          <w:bCs/>
          <w:color w:val="auto"/>
          <w:sz w:val="24"/>
          <w:szCs w:val="24"/>
          <w:highlight w:val="none"/>
          <w:lang w:val="en-US" w:eastAsia="zh-CN"/>
        </w:rPr>
      </w:pPr>
    </w:p>
    <w:p w14:paraId="4EC28E72">
      <w:pPr>
        <w:pStyle w:val="2"/>
        <w:ind w:right="-519" w:rightChars="-247"/>
        <w:rPr>
          <w:rFonts w:hint="eastAsia" w:ascii="宋体" w:hAnsi="宋体" w:eastAsia="宋体" w:cs="宋体"/>
          <w:b w:val="0"/>
          <w:bCs/>
          <w:color w:val="auto"/>
          <w:sz w:val="24"/>
          <w:szCs w:val="24"/>
          <w:highlight w:val="none"/>
          <w:lang w:val="en-US" w:eastAsia="zh-CN"/>
        </w:rPr>
      </w:pPr>
    </w:p>
    <w:p w14:paraId="34DBC391">
      <w:pPr>
        <w:pStyle w:val="2"/>
        <w:ind w:right="-519" w:rightChars="-247"/>
        <w:rPr>
          <w:rFonts w:hint="eastAsia" w:ascii="宋体" w:hAnsi="宋体" w:eastAsia="宋体" w:cs="宋体"/>
          <w:b w:val="0"/>
          <w:bCs/>
          <w:color w:val="auto"/>
          <w:sz w:val="24"/>
          <w:szCs w:val="24"/>
          <w:highlight w:val="none"/>
          <w:lang w:val="en-US" w:eastAsia="zh-CN"/>
        </w:rPr>
      </w:pPr>
    </w:p>
    <w:p w14:paraId="6F722304">
      <w:pPr>
        <w:pStyle w:val="2"/>
        <w:ind w:right="-519" w:rightChars="-247"/>
        <w:rPr>
          <w:rFonts w:hint="eastAsia" w:ascii="宋体" w:hAnsi="宋体" w:eastAsia="宋体" w:cs="宋体"/>
          <w:b w:val="0"/>
          <w:bCs/>
          <w:color w:val="auto"/>
          <w:sz w:val="24"/>
          <w:szCs w:val="24"/>
          <w:highlight w:val="none"/>
          <w:lang w:val="en-US" w:eastAsia="zh-CN"/>
        </w:rPr>
      </w:pPr>
    </w:p>
    <w:p w14:paraId="0FD50BE0">
      <w:pPr>
        <w:pStyle w:val="2"/>
        <w:ind w:right="-519" w:rightChars="-247"/>
        <w:rPr>
          <w:rFonts w:hint="eastAsia" w:ascii="宋体" w:hAnsi="宋体" w:eastAsia="宋体" w:cs="宋体"/>
          <w:b w:val="0"/>
          <w:bCs/>
          <w:color w:val="auto"/>
          <w:sz w:val="24"/>
          <w:szCs w:val="24"/>
          <w:highlight w:val="none"/>
          <w:lang w:val="en-US" w:eastAsia="zh-CN"/>
        </w:rPr>
      </w:pPr>
    </w:p>
    <w:p w14:paraId="163551EB">
      <w:pPr>
        <w:pStyle w:val="2"/>
        <w:ind w:right="-519" w:rightChars="-247"/>
        <w:rPr>
          <w:rFonts w:hint="eastAsia" w:ascii="宋体" w:hAnsi="宋体" w:eastAsia="宋体" w:cs="宋体"/>
          <w:b w:val="0"/>
          <w:bCs/>
          <w:color w:val="auto"/>
          <w:sz w:val="24"/>
          <w:szCs w:val="24"/>
          <w:highlight w:val="none"/>
          <w:lang w:val="en-US" w:eastAsia="zh-CN"/>
        </w:rPr>
      </w:pPr>
    </w:p>
    <w:p w14:paraId="3C0121AE">
      <w:pPr>
        <w:pStyle w:val="2"/>
        <w:ind w:right="-519" w:rightChars="-247"/>
        <w:rPr>
          <w:rFonts w:hint="eastAsia" w:ascii="宋体" w:hAnsi="宋体" w:eastAsia="宋体" w:cs="宋体"/>
          <w:b w:val="0"/>
          <w:bCs/>
          <w:color w:val="auto"/>
          <w:sz w:val="24"/>
          <w:szCs w:val="24"/>
          <w:highlight w:val="none"/>
          <w:lang w:val="en-US" w:eastAsia="zh-CN"/>
        </w:rPr>
      </w:pPr>
    </w:p>
    <w:p w14:paraId="34A7B173">
      <w:pPr>
        <w:ind w:right="-519" w:rightChars="-247"/>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359C3434">
      <w:pPr>
        <w:spacing w:line="400" w:lineRule="exact"/>
        <w:ind w:right="-519" w:rightChars="-247"/>
        <w:outlineLvl w:val="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合同附件6</w:t>
      </w:r>
    </w:p>
    <w:p w14:paraId="05F64794">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物业交接表</w:t>
      </w:r>
    </w:p>
    <w:p w14:paraId="155D72C5">
      <w:pPr>
        <w:bidi w:val="0"/>
        <w:ind w:right="-519" w:rightChars="-247"/>
        <w:rPr>
          <w:rFonts w:hint="eastAsia" w:ascii="宋体" w:hAnsi="宋体" w:eastAsia="宋体" w:cs="宋体"/>
          <w:color w:val="auto"/>
          <w:sz w:val="20"/>
          <w:szCs w:val="20"/>
          <w:highlight w:val="none"/>
          <w:lang w:val="en-US" w:eastAsia="zh-CN"/>
        </w:rPr>
      </w:pPr>
    </w:p>
    <w:p w14:paraId="737DACE1">
      <w:pPr>
        <w:bidi w:val="0"/>
        <w:ind w:right="-519" w:rightChars="-247"/>
        <w:rPr>
          <w:rFonts w:hint="eastAsia" w:ascii="宋体" w:hAnsi="宋体" w:eastAsia="宋体" w:cs="宋体"/>
          <w:color w:val="auto"/>
          <w:sz w:val="20"/>
          <w:szCs w:val="20"/>
          <w:highlight w:val="none"/>
          <w:lang w:val="en-US" w:eastAsia="zh-CN"/>
        </w:rPr>
      </w:pPr>
    </w:p>
    <w:p w14:paraId="3680B381">
      <w:pPr>
        <w:bidi w:val="0"/>
        <w:ind w:right="-519" w:rightChars="-247"/>
        <w:rPr>
          <w:rFonts w:hint="eastAsia" w:ascii="宋体" w:hAnsi="宋体" w:eastAsia="宋体" w:cs="宋体"/>
          <w:color w:val="auto"/>
          <w:sz w:val="20"/>
          <w:szCs w:val="20"/>
          <w:highlight w:val="none"/>
          <w:lang w:val="en-US" w:eastAsia="zh-CN"/>
        </w:rPr>
      </w:pPr>
    </w:p>
    <w:p w14:paraId="7BAFE38F">
      <w:pPr>
        <w:bidi w:val="0"/>
        <w:ind w:right="-519" w:rightChars="-247"/>
        <w:rPr>
          <w:rFonts w:hint="eastAsia" w:ascii="宋体" w:hAnsi="宋体" w:eastAsia="宋体" w:cs="宋体"/>
          <w:color w:val="auto"/>
          <w:sz w:val="20"/>
          <w:szCs w:val="20"/>
          <w:highlight w:val="none"/>
          <w:lang w:val="en-US" w:eastAsia="zh-CN"/>
        </w:rPr>
      </w:pPr>
    </w:p>
    <w:p w14:paraId="12B9030E">
      <w:pPr>
        <w:bidi w:val="0"/>
        <w:ind w:right="-519" w:rightChars="-247"/>
        <w:rPr>
          <w:rFonts w:hint="eastAsia" w:ascii="宋体" w:hAnsi="宋体" w:eastAsia="宋体" w:cs="宋体"/>
          <w:color w:val="auto"/>
          <w:sz w:val="20"/>
          <w:szCs w:val="20"/>
          <w:highlight w:val="none"/>
          <w:lang w:val="en-US" w:eastAsia="zh-CN"/>
        </w:rPr>
      </w:pPr>
    </w:p>
    <w:p w14:paraId="6DE187E2">
      <w:pPr>
        <w:bidi w:val="0"/>
        <w:ind w:right="-519" w:rightChars="-247"/>
        <w:rPr>
          <w:rFonts w:hint="eastAsia" w:ascii="宋体" w:hAnsi="宋体" w:eastAsia="宋体" w:cs="宋体"/>
          <w:color w:val="auto"/>
          <w:sz w:val="20"/>
          <w:szCs w:val="20"/>
          <w:highlight w:val="none"/>
          <w:lang w:val="en-US" w:eastAsia="zh-CN"/>
        </w:rPr>
      </w:pPr>
    </w:p>
    <w:p w14:paraId="190D8568">
      <w:pPr>
        <w:bidi w:val="0"/>
        <w:ind w:right="-519" w:rightChars="-247"/>
        <w:rPr>
          <w:rFonts w:hint="eastAsia" w:ascii="宋体" w:hAnsi="宋体" w:eastAsia="宋体" w:cs="宋体"/>
          <w:color w:val="auto"/>
          <w:sz w:val="20"/>
          <w:szCs w:val="20"/>
          <w:highlight w:val="none"/>
          <w:lang w:val="en-US" w:eastAsia="zh-CN"/>
        </w:rPr>
      </w:pPr>
    </w:p>
    <w:p w14:paraId="153F5804">
      <w:pPr>
        <w:bidi w:val="0"/>
        <w:ind w:right="-519" w:rightChars="-247"/>
        <w:rPr>
          <w:rFonts w:hint="eastAsia" w:ascii="宋体" w:hAnsi="宋体" w:eastAsia="宋体" w:cs="宋体"/>
          <w:color w:val="auto"/>
          <w:sz w:val="20"/>
          <w:szCs w:val="20"/>
          <w:highlight w:val="none"/>
          <w:lang w:val="en-US" w:eastAsia="zh-CN"/>
        </w:rPr>
      </w:pPr>
    </w:p>
    <w:p w14:paraId="59568A44">
      <w:pPr>
        <w:bidi w:val="0"/>
        <w:ind w:right="-519" w:rightChars="-247"/>
        <w:rPr>
          <w:rFonts w:hint="eastAsia" w:ascii="宋体" w:hAnsi="宋体" w:eastAsia="宋体" w:cs="宋体"/>
          <w:color w:val="auto"/>
          <w:sz w:val="20"/>
          <w:szCs w:val="20"/>
          <w:highlight w:val="none"/>
          <w:lang w:val="en-US" w:eastAsia="zh-CN"/>
        </w:rPr>
      </w:pPr>
    </w:p>
    <w:p w14:paraId="63C4B8FC">
      <w:pPr>
        <w:bidi w:val="0"/>
        <w:ind w:right="-519" w:rightChars="-247"/>
        <w:rPr>
          <w:rFonts w:hint="eastAsia" w:ascii="宋体" w:hAnsi="宋体" w:eastAsia="宋体" w:cs="宋体"/>
          <w:color w:val="auto"/>
          <w:sz w:val="20"/>
          <w:szCs w:val="20"/>
          <w:highlight w:val="none"/>
          <w:lang w:val="en-US" w:eastAsia="zh-CN"/>
        </w:rPr>
      </w:pPr>
    </w:p>
    <w:p w14:paraId="6AE50D42">
      <w:pPr>
        <w:bidi w:val="0"/>
        <w:ind w:right="-519" w:rightChars="-247"/>
        <w:rPr>
          <w:rFonts w:hint="eastAsia" w:ascii="宋体" w:hAnsi="宋体" w:eastAsia="宋体" w:cs="宋体"/>
          <w:color w:val="auto"/>
          <w:sz w:val="20"/>
          <w:szCs w:val="20"/>
          <w:highlight w:val="none"/>
          <w:lang w:val="en-US" w:eastAsia="zh-CN"/>
        </w:rPr>
      </w:pPr>
    </w:p>
    <w:p w14:paraId="5D882F9B">
      <w:pPr>
        <w:bidi w:val="0"/>
        <w:ind w:right="-519" w:rightChars="-247"/>
        <w:rPr>
          <w:rFonts w:hint="eastAsia" w:ascii="宋体" w:hAnsi="宋体" w:eastAsia="宋体" w:cs="宋体"/>
          <w:color w:val="auto"/>
          <w:sz w:val="20"/>
          <w:szCs w:val="20"/>
          <w:highlight w:val="none"/>
          <w:lang w:val="en-US" w:eastAsia="zh-CN"/>
        </w:rPr>
      </w:pPr>
    </w:p>
    <w:p w14:paraId="13A5E15A">
      <w:pPr>
        <w:bidi w:val="0"/>
        <w:ind w:right="-519" w:rightChars="-247"/>
        <w:rPr>
          <w:rFonts w:hint="eastAsia" w:ascii="宋体" w:hAnsi="宋体" w:eastAsia="宋体" w:cs="宋体"/>
          <w:color w:val="auto"/>
          <w:sz w:val="20"/>
          <w:szCs w:val="20"/>
          <w:highlight w:val="none"/>
          <w:lang w:val="en-US" w:eastAsia="zh-CN"/>
        </w:rPr>
      </w:pPr>
    </w:p>
    <w:p w14:paraId="59FB0615">
      <w:pPr>
        <w:bidi w:val="0"/>
        <w:ind w:right="-519" w:rightChars="-247"/>
        <w:rPr>
          <w:rFonts w:hint="eastAsia" w:ascii="宋体" w:hAnsi="宋体" w:eastAsia="宋体" w:cs="宋体"/>
          <w:color w:val="auto"/>
          <w:sz w:val="20"/>
          <w:szCs w:val="20"/>
          <w:highlight w:val="none"/>
          <w:lang w:val="en-US" w:eastAsia="zh-CN"/>
        </w:rPr>
      </w:pPr>
    </w:p>
    <w:p w14:paraId="53654481">
      <w:pPr>
        <w:bidi w:val="0"/>
        <w:ind w:right="-519" w:rightChars="-247"/>
        <w:rPr>
          <w:rFonts w:hint="eastAsia" w:ascii="宋体" w:hAnsi="宋体" w:eastAsia="宋体" w:cs="宋体"/>
          <w:color w:val="auto"/>
          <w:sz w:val="20"/>
          <w:szCs w:val="20"/>
          <w:highlight w:val="none"/>
          <w:lang w:val="en-US" w:eastAsia="zh-CN"/>
        </w:rPr>
      </w:pPr>
    </w:p>
    <w:p w14:paraId="168A5AAB">
      <w:pPr>
        <w:bidi w:val="0"/>
        <w:ind w:right="-519" w:rightChars="-247"/>
        <w:rPr>
          <w:rFonts w:hint="eastAsia" w:ascii="宋体" w:hAnsi="宋体" w:eastAsia="宋体" w:cs="宋体"/>
          <w:color w:val="auto"/>
          <w:sz w:val="20"/>
          <w:szCs w:val="20"/>
          <w:highlight w:val="none"/>
          <w:lang w:val="en-US" w:eastAsia="zh-CN"/>
        </w:rPr>
      </w:pPr>
    </w:p>
    <w:p w14:paraId="1DF77C87">
      <w:pPr>
        <w:bidi w:val="0"/>
        <w:ind w:right="-519" w:rightChars="-247"/>
        <w:rPr>
          <w:rFonts w:hint="eastAsia" w:ascii="宋体" w:hAnsi="宋体" w:eastAsia="宋体" w:cs="宋体"/>
          <w:color w:val="auto"/>
          <w:sz w:val="20"/>
          <w:szCs w:val="20"/>
          <w:highlight w:val="none"/>
          <w:lang w:val="en-US" w:eastAsia="zh-CN"/>
        </w:rPr>
      </w:pPr>
    </w:p>
    <w:p w14:paraId="69222BA1">
      <w:pPr>
        <w:bidi w:val="0"/>
        <w:ind w:right="-519" w:rightChars="-247"/>
        <w:rPr>
          <w:rFonts w:hint="eastAsia" w:ascii="宋体" w:hAnsi="宋体" w:eastAsia="宋体" w:cs="宋体"/>
          <w:color w:val="auto"/>
          <w:sz w:val="20"/>
          <w:szCs w:val="20"/>
          <w:highlight w:val="none"/>
          <w:lang w:val="en-US" w:eastAsia="zh-CN"/>
        </w:rPr>
      </w:pPr>
    </w:p>
    <w:p w14:paraId="03BD0E13">
      <w:pPr>
        <w:bidi w:val="0"/>
        <w:ind w:right="-519" w:rightChars="-247"/>
        <w:rPr>
          <w:rFonts w:hint="eastAsia" w:ascii="宋体" w:hAnsi="宋体" w:eastAsia="宋体" w:cs="宋体"/>
          <w:color w:val="auto"/>
          <w:sz w:val="20"/>
          <w:szCs w:val="20"/>
          <w:highlight w:val="none"/>
          <w:lang w:val="en-US" w:eastAsia="zh-CN"/>
        </w:rPr>
      </w:pPr>
    </w:p>
    <w:p w14:paraId="014B9F15">
      <w:pPr>
        <w:bidi w:val="0"/>
        <w:ind w:right="-519" w:rightChars="-247"/>
        <w:rPr>
          <w:rFonts w:hint="eastAsia" w:ascii="宋体" w:hAnsi="宋体" w:eastAsia="宋体" w:cs="宋体"/>
          <w:color w:val="auto"/>
          <w:sz w:val="20"/>
          <w:szCs w:val="20"/>
          <w:highlight w:val="none"/>
          <w:lang w:val="en-US" w:eastAsia="zh-CN"/>
        </w:rPr>
      </w:pPr>
    </w:p>
    <w:p w14:paraId="42C50AE8">
      <w:pPr>
        <w:ind w:right="-519" w:rightChars="-247"/>
        <w:rPr>
          <w:rFonts w:hint="eastAsia" w:ascii="宋体" w:hAnsi="宋体" w:eastAsia="宋体" w:cs="宋体"/>
          <w:b w:val="0"/>
          <w:bCs/>
          <w:color w:val="auto"/>
          <w:sz w:val="24"/>
          <w:szCs w:val="24"/>
          <w:highlight w:val="none"/>
          <w:lang w:val="en-US" w:eastAsia="zh-CN"/>
        </w:rPr>
      </w:pPr>
    </w:p>
    <w:p w14:paraId="3507E53E">
      <w:pPr>
        <w:ind w:right="-519" w:rightChars="-247"/>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br w:type="page"/>
      </w:r>
    </w:p>
    <w:p w14:paraId="661F1C57">
      <w:pPr>
        <w:spacing w:line="400" w:lineRule="exact"/>
        <w:ind w:right="-519" w:rightChars="-247"/>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 w:val="0"/>
          <w:bCs/>
          <w:color w:val="auto"/>
          <w:sz w:val="24"/>
          <w:szCs w:val="24"/>
          <w:highlight w:val="none"/>
          <w:lang w:val="en-US" w:eastAsia="zh-CN"/>
        </w:rPr>
        <w:t>附件7</w:t>
      </w:r>
    </w:p>
    <w:p w14:paraId="3B2A407B">
      <w:pPr>
        <w:spacing w:line="360" w:lineRule="auto"/>
        <w:ind w:right="-519" w:rightChars="-247"/>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南通轨道交通便民用房日常经营管理规定</w:t>
      </w:r>
    </w:p>
    <w:p w14:paraId="751DB906">
      <w:pPr>
        <w:spacing w:line="400" w:lineRule="exact"/>
        <w:ind w:right="-519" w:rightChars="-247" w:firstLine="440" w:firstLineChars="200"/>
        <w:rPr>
          <w:rFonts w:hint="eastAsia" w:ascii="宋体" w:hAnsi="宋体" w:eastAsia="宋体" w:cs="宋体"/>
          <w:color w:val="auto"/>
          <w:sz w:val="22"/>
          <w:szCs w:val="22"/>
          <w:highlight w:val="none"/>
        </w:rPr>
      </w:pPr>
    </w:p>
    <w:p w14:paraId="732C4C6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为确保</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运营安全与秩序良好，维护</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整体形象并营造</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规范有序、持续稳定的经营环境，根据相关法律规定、《南通市轨道交通条例》、《南通市城市轨道交通1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号线一期工程站厅</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运营管理规范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的约定等，制订本管理规定。</w:t>
      </w:r>
    </w:p>
    <w:p w14:paraId="5949301C">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lang w:eastAsia="zh-CN"/>
        </w:rPr>
        <w:t>便民用房</w:t>
      </w:r>
      <w:r>
        <w:rPr>
          <w:rFonts w:hint="eastAsia" w:ascii="宋体" w:hAnsi="宋体" w:eastAsia="宋体" w:cs="宋体"/>
          <w:b/>
          <w:bCs/>
          <w:color w:val="auto"/>
          <w:sz w:val="21"/>
          <w:szCs w:val="21"/>
          <w:highlight w:val="none"/>
        </w:rPr>
        <w:t>基本经营规范</w:t>
      </w:r>
    </w:p>
    <w:p w14:paraId="468ED47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1、经营户应遵守政府相关法律法规及各项规定，严禁从事下列经营活动：</w:t>
      </w:r>
    </w:p>
    <w:p w14:paraId="11AC771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（1）销售假冒伪劣、“三无”、侵犯他人权利的商品；</w:t>
      </w:r>
    </w:p>
    <w:p w14:paraId="6D955B0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（2）投机诈骗，走私贩私；</w:t>
      </w:r>
    </w:p>
    <w:p w14:paraId="185FF30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（3）欺行霸市，哄抬物价，强买强卖；</w:t>
      </w:r>
    </w:p>
    <w:p w14:paraId="66CD21D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（4）掺杂使假，短斤缺两；</w:t>
      </w:r>
    </w:p>
    <w:p w14:paraId="066662F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（5）出售法律法规禁止出售的食品；</w:t>
      </w:r>
    </w:p>
    <w:p w14:paraId="1D5B5CB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（6）出售反动、暴力、荒诞、淫秽、有碍社会风化的书刊、图片、音像制品等；</w:t>
      </w:r>
    </w:p>
    <w:p w14:paraId="410A92E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（7）打卦、测字、算命及其他封建迷信活动；</w:t>
      </w:r>
    </w:p>
    <w:p w14:paraId="50A13B0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（8）出售或存放任何危险性、易燃易爆性、腐蚀性、毒性物品和所有管制物品；</w:t>
      </w:r>
    </w:p>
    <w:p w14:paraId="5745216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通道、站厅层、站台层、商业层</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不得使用明火等同类性质的产品，不得产生明烟、异味，</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内不得销售开口饮料；</w:t>
      </w:r>
    </w:p>
    <w:p w14:paraId="4BEC7F7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（10）用作任何非法或不道德的用途。</w:t>
      </w:r>
    </w:p>
    <w:p w14:paraId="587006C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职业道德，树立顾客至上、信誉第一的经营观念，奉行文明经商，礼貌待客的经营作风，善待顾客，不让顾客吃亏、上当、受气。一旦遇到客户退货、换货等特殊情况，经营户应礼貌、文明接待，按照法律法规等规定双方协商解决。</w:t>
      </w:r>
    </w:p>
    <w:p w14:paraId="601A3FD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3、严格遵守国家物价政策，合理定价、买卖公平，销售的商品须明码标价，做到一货一价，标价无误。</w:t>
      </w:r>
    </w:p>
    <w:p w14:paraId="3A718DD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使用的衡量器具须准确，并定期或不定期由计量部门进行校验。</w:t>
      </w:r>
    </w:p>
    <w:p w14:paraId="4C4AA8B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5、凡拾到顾客遗忘的钱物，应及时上缴</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相关管理部门，不得隐瞒。</w:t>
      </w:r>
    </w:p>
    <w:p w14:paraId="4D6F385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6、经营户须自行及时办理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经营所需的工商登记、税务登记、食品卫生等证照，以及环保、治安、消防等手续，严格执行政府职能部门有关商品质量、物价、安全、消防、卫生、环保等方面的政策、法令和法规。</w:t>
      </w:r>
    </w:p>
    <w:p w14:paraId="191E6A7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7、经营户须规范用工，遵从国家劳动人事法律法规，所有员工须持证上岗（个人健康证、上岗证等）。</w:t>
      </w:r>
    </w:p>
    <w:p w14:paraId="552F49F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8、经营户须确保任何情况下，不因其经济纠纷或与员工的任何纠纷，导致</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发生群体性事件，影响</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的整体形象。</w:t>
      </w:r>
    </w:p>
    <w:p w14:paraId="40A1AB4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经营项目、经营品牌及经营品种须与租赁合同约定相一致。未经同意，不得超出租赁合同约定的经营范围或将</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用作非商业用途。</w:t>
      </w:r>
    </w:p>
    <w:p w14:paraId="3FD208E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10、未经经营管理方同意，经营户不得转移、转让、转租、分租、特许他人使用租赁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，不得利用租赁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与第三方进行合作、承包、联营或其他方式的合作。</w:t>
      </w:r>
    </w:p>
    <w:p w14:paraId="7AC5CD1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11、经营户拥有的使用权仅限于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租赁范围内的地域和相应空间，严禁任何超出</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租赁范围的使用行为。经营范围及物品以不得超越</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卷帘门为标准，不可侵占公共空间。对于占用公共空间的物品，经营管理方有权移去并对物品遗失概不负责，并有权向经营户收取因此产生的一切费用。</w:t>
      </w:r>
    </w:p>
    <w:p w14:paraId="78C0D9F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营业时间应在经营管理方指定的时间范围内，不得擅自停业、延迟开业、中途闭铺、关灯及提前打烊等。</w:t>
      </w:r>
    </w:p>
    <w:p w14:paraId="470E1FA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13、经营户若需在经营时间之外对商品进行盘点，须向经营管理方提出申请，得到批准后方可根据规定的时间进行盘点。</w:t>
      </w:r>
    </w:p>
    <w:p w14:paraId="3E02578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线路改造、</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安全或</w:t>
      </w:r>
      <w:r>
        <w:rPr>
          <w:rFonts w:hint="eastAsia" w:ascii="宋体" w:hAnsi="宋体" w:eastAsia="宋体" w:cs="宋体"/>
          <w:color w:val="auto"/>
          <w:sz w:val="21"/>
          <w:szCs w:val="21"/>
          <w:highlight w:val="none"/>
          <w:lang w:eastAsia="zh-CN"/>
        </w:rPr>
        <w:t>城市轨道交通便民用房</w:t>
      </w:r>
      <w:r>
        <w:rPr>
          <w:rFonts w:hint="eastAsia" w:ascii="宋体" w:hAnsi="宋体" w:eastAsia="宋体" w:cs="宋体"/>
          <w:color w:val="auto"/>
          <w:sz w:val="21"/>
          <w:szCs w:val="21"/>
          <w:highlight w:val="none"/>
        </w:rPr>
        <w:t>的整体调整等原因，需拆除或调整</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时，经营户须无条件服从，不得以任何理由拒绝配合。</w:t>
      </w:r>
    </w:p>
    <w:p w14:paraId="36D53A1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车站内严禁吸烟，携带宠物。经营户若发现顾客在本</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内有吸烟、携带宠物行为，须及时阻止。</w:t>
      </w:r>
    </w:p>
    <w:p w14:paraId="3672B2C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16、经营户或其员工不允许在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内留宿，或利用其室内作住宿用途。</w:t>
      </w:r>
    </w:p>
    <w:p w14:paraId="58C8192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17、经营户不得制造或容许制造可能影响其它经营户之噪音、音乐、气味等滋扰。</w:t>
      </w:r>
    </w:p>
    <w:p w14:paraId="65AD09D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18、除餐饮类业态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外，经营户在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内不得使用器具烹煮加热任何食物。</w:t>
      </w:r>
    </w:p>
    <w:p w14:paraId="3569825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19、经营户经营项目如包含餐饮类业态，须安装独立隔油池、油烟净化器等，所排放的污水、油烟须经过处理后方可排入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主管道，并须定期自行负责清理。</w:t>
      </w:r>
    </w:p>
    <w:p w14:paraId="2707B4A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20、经营户须按照租赁合同规定购买相应保险。</w:t>
      </w:r>
    </w:p>
    <w:p w14:paraId="629FF7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21、经营户运送营业用具、货物、设备、装置或大件物品的时间须避开</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运营高峰时段（以经营管理方指定的时间为准），仅可使用指定的设备及路线运送上述物件，不得妨碍交通、消防通道，不得影响</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的正常运营。严禁擅自使用客用手扶电梯和残疾人电梯运送货物或大件物品。</w:t>
      </w:r>
    </w:p>
    <w:p w14:paraId="7830254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22、经营管理方、</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管理部门及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公安部门相关人员出示证件后有权进入经营户经营场地，对治安、消防、卫生及商品进行检查。经营户有责任配合工商、税务、公安等部门依法处理各种违法违纪事件。</w:t>
      </w:r>
    </w:p>
    <w:p w14:paraId="44A73C1C">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二、清洁卫生规范</w:t>
      </w:r>
    </w:p>
    <w:p w14:paraId="03D44AE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1、经营户须共同维护公共区域的清洁卫生，不得随地吐痰，乱丢果皮、瓜壳等杂物。</w:t>
      </w:r>
    </w:p>
    <w:p w14:paraId="47E292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2、经营户须每日对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内地面、墙壁、货架、商品、设备、店招、卷帘门等进行清洁，要求无尘、无杂物、无积水、无异味。</w:t>
      </w:r>
    </w:p>
    <w:p w14:paraId="7022C4A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3、经营户应确保经营场所空气清新，及时清除或妥善处理散发异味、腥味等的物品。</w:t>
      </w:r>
    </w:p>
    <w:p w14:paraId="0BBC948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4、从事食品、餐饮类的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应符合卫生要求，自觉接受食品卫生等部门的监督和管理。</w:t>
      </w:r>
    </w:p>
    <w:p w14:paraId="706CB3C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5、经营户须参加经营管理方定期安排的清扫活动。若有特殊任务，须服从</w:t>
      </w:r>
      <w:r>
        <w:rPr>
          <w:rFonts w:hint="eastAsia" w:ascii="宋体" w:hAnsi="宋体" w:eastAsia="宋体" w:cs="宋体"/>
          <w:color w:val="auto"/>
          <w:sz w:val="21"/>
          <w:szCs w:val="21"/>
          <w:highlight w:val="none"/>
          <w:lang w:eastAsia="zh-CN"/>
        </w:rPr>
        <w:t>南通轨道交通</w:t>
      </w:r>
      <w:r>
        <w:rPr>
          <w:rFonts w:hint="eastAsia" w:ascii="宋体" w:hAnsi="宋体" w:eastAsia="宋体" w:cs="宋体"/>
          <w:color w:val="auto"/>
          <w:sz w:val="21"/>
          <w:szCs w:val="21"/>
          <w:highlight w:val="none"/>
        </w:rPr>
        <w:t>有关部门、经营管理方安排，及时清扫。经营户拒不履行环境卫生责任制，未做好保洁区内保洁工作的，经营管理方将责令其立即整改。逾期未做整改或整改不力的，经营管理方将采取代为整改措施，措施费用由责任者（经营户）承担。</w:t>
      </w:r>
    </w:p>
    <w:p w14:paraId="1D9BC678">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三、垃圾、废弃物处理规范</w:t>
      </w:r>
    </w:p>
    <w:p w14:paraId="7B81A85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的垃圾（含废弃物）以干、湿区分，分别袋装及桶装化，及时送至经营管理方指定的地点。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废弃的包装箱应及时清理，不得随意占用公共空间。</w:t>
      </w:r>
    </w:p>
    <w:p w14:paraId="35EBB31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2、严禁在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车站内及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车站外随意堆积或倾倒垃圾。严禁在卫生间、</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结构渗水沟等公共区域倾倒污水。</w:t>
      </w:r>
    </w:p>
    <w:p w14:paraId="25C269A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经营如产生油烟、雾气的，须自行加装防火油烟净化器和足够功率的排油烟设备，不得造成空气污染及消防系统报警。一旦发生消防系统报警，经营管理方有权立即停止该</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经营。设备应定期进行清洁维护保养，及时排除消防安全隐患，保证正常运行。</w:t>
      </w:r>
    </w:p>
    <w:p w14:paraId="624408D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4、对于有下水管口的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，经营户须在下水管口上自行安装过滤网，过滤网格间距须小于2mm。</w:t>
      </w:r>
    </w:p>
    <w:p w14:paraId="7D5E35D1">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5、对于有下水管口且需向下水管口排放含油污水的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，经营户须在下水管口上自行安装隔油池。对于含油污水中的固体杂质，经营户须进行一次过滤。</w:t>
      </w:r>
    </w:p>
    <w:p w14:paraId="108075E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6、对于有下水管口但未安装隔油池的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，经营户严禁向下水管口倾倒含油污水。</w:t>
      </w:r>
    </w:p>
    <w:p w14:paraId="741DCCE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7、对于无下水管口但车站内有总隔油设施的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，经营户须将含油污水进行一次过滤后，收集于密封容器内，在经营管理方监督下将含油污水倾倒入总隔油池。</w:t>
      </w:r>
    </w:p>
    <w:p w14:paraId="1D3C207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8、对于无下水管口且车站内无总隔油池的</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，经营户须收集含油污水于密闭容器内，清运至</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站之外的合法地点处理。</w:t>
      </w:r>
    </w:p>
    <w:p w14:paraId="2DC8598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9、隔油池应须定期清洁维护保养，保证正常运行，隔油池废弃物须日产日清。</w:t>
      </w:r>
    </w:p>
    <w:p w14:paraId="28911E3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w:t>
      </w:r>
      <w:r>
        <w:rPr>
          <w:rFonts w:hint="eastAsia" w:ascii="宋体" w:hAnsi="宋体" w:eastAsia="宋体" w:cs="宋体"/>
          <w:color w:val="auto"/>
          <w:sz w:val="21"/>
          <w:szCs w:val="21"/>
          <w:highlight w:val="none"/>
        </w:rPr>
        <w:t>隔油池、油烟净化器、排油烟风机设备须符合相关污水排放、油烟排放标准，上述设备须由正规厂家生产，经营户须提供设备的产品检测报告、合格证书等相关证明材料。</w:t>
      </w:r>
    </w:p>
    <w:p w14:paraId="629D82D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11、餐厨废弃物须由标有“餐厨废弃物”字样的密闭容器存放，日产日清，清除后的容器应及时清洗、消毒。</w:t>
      </w:r>
    </w:p>
    <w:p w14:paraId="6FAD876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12、经营户应遵守《江苏省餐厨废弃物管理办法》等相关规定：</w:t>
      </w:r>
    </w:p>
    <w:p w14:paraId="45A60AE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（1）对餐余废弃物设专人管理，建立处理档案并长期保存、备查（详细记录销售时间、种类、数量、收到单位、联系人姓名、电话、收货人签字等）；</w:t>
      </w:r>
    </w:p>
    <w:p w14:paraId="4AAE81C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（2）只能销售给具有资质的餐余废弃物和废弃油脂加工单位，不得销售给其它单位和个人，不得随意处置餐余废弃物；</w:t>
      </w:r>
    </w:p>
    <w:p w14:paraId="4E5236D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（3）如有违反政府相关规定的，由经营户承担全部责任。</w:t>
      </w:r>
    </w:p>
    <w:p w14:paraId="14AE626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13、经营户在装修过程中应保持公共环境清洁，装修垃圾须袋装化，按照</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经营管理方指定地点清理废弃物。</w:t>
      </w:r>
    </w:p>
    <w:p w14:paraId="04C26E91">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四、宣传推广规范</w:t>
      </w:r>
    </w:p>
    <w:p w14:paraId="31D3C31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1、经营户如需安装店招，须向经营管理方提交书面申请及效果图，符合经营管理方的各项技术要求，在经营管理方指定区域安装，有关费用由经营户负担。</w:t>
      </w:r>
    </w:p>
    <w:p w14:paraId="1D8B0BB5">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2、所有招牌（包括临时招牌、LED显示屏等电子显示屏）均须经过经营管理方书面批准，方可安装。所安装的招牌不能妨碍</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的出入口及妨碍视线。</w:t>
      </w:r>
    </w:p>
    <w:p w14:paraId="53D915E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3、未经经营管理方批准，经营户不得摆放、张贴任何招牌、宣传招贴纸及其他宣传物品于公共区域、铺门、橱窗或外墙上，不得在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外及公共区域做出任何兜售行为及派发传单、广告、赠品及招工等。</w:t>
      </w:r>
    </w:p>
    <w:p w14:paraId="7FA3503C">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4、宣传招贴不得出现类似“清场、清仓、甩卖”等用语。</w:t>
      </w:r>
    </w:p>
    <w:p w14:paraId="14CF3930">
      <w:pPr>
        <w:pStyle w:val="20"/>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内任何图案文字，经营管理方保留否决权。如确实设计制作低劣有碍美观，经营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"http://www.gongwen123.com/Article/zongjie/nianzhong/index.htm"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方有权要求经营户更改或拆除。</w:t>
      </w:r>
    </w:p>
    <w:p w14:paraId="7BD8AFAF">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6、未经经营管理方批准，经营户不得擅自举办任何形式的促销活动等，包括邀请名人莅临、邀请媒体宣传报道等。</w:t>
      </w:r>
    </w:p>
    <w:p w14:paraId="77F6215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7、经营户不得在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内开展与本</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租赁合同约定经营范围无关的广告宣传。</w:t>
      </w:r>
    </w:p>
    <w:p w14:paraId="20EE70CD">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内播放音乐须经过经营管理方同意，音量须调低至不影响其它</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及公共环境。音乐包括电视、音响系统及其它器材播放的音乐。</w:t>
      </w:r>
    </w:p>
    <w:p w14:paraId="54FA4CA6">
      <w:pPr>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内闪灯应不致从铺外看到。</w:t>
      </w:r>
    </w:p>
    <w:p w14:paraId="11CBD9C2">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五、装修、日常维护管理规范</w:t>
      </w:r>
    </w:p>
    <w:p w14:paraId="76BBD8BD">
      <w:pPr>
        <w:pStyle w:val="21"/>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1、经营户在装饰装修</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时，须遵守《</w:t>
      </w:r>
      <w:r>
        <w:rPr>
          <w:rFonts w:hint="eastAsia" w:ascii="宋体" w:hAnsi="宋体" w:eastAsia="宋体" w:cs="宋体"/>
          <w:color w:val="auto"/>
          <w:sz w:val="21"/>
          <w:szCs w:val="21"/>
          <w:highlight w:val="none"/>
          <w:lang w:eastAsia="zh-CN"/>
        </w:rPr>
        <w:t>南通轨道交通便民用房</w:t>
      </w:r>
      <w:r>
        <w:rPr>
          <w:rFonts w:hint="eastAsia" w:ascii="宋体" w:hAnsi="宋体" w:eastAsia="宋体" w:cs="宋体"/>
          <w:color w:val="auto"/>
          <w:sz w:val="21"/>
          <w:szCs w:val="21"/>
          <w:highlight w:val="none"/>
        </w:rPr>
        <w:t>装修管理规定》等规定，装修方案须经经营管理方等部门书面审核通过后方可施工。经营户须严格按照经营管理方批准的装修方案进行施工，不得擅自变更。装修结束后，须经经营管理方等部门验收合格后，方可开业经营。</w:t>
      </w:r>
    </w:p>
    <w:p w14:paraId="722F63E2">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2、未经经营管理方书面批准，经营户不得擅自改变</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原有结构、公共设施、消防设备，不得违章装修和私自设置附加装置。</w:t>
      </w:r>
    </w:p>
    <w:p w14:paraId="1CB3189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装修用材，须符合消防管理部门以及国家相关标准、法规的要求。</w:t>
      </w:r>
    </w:p>
    <w:p w14:paraId="1C00FAB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所有电线须使用阻燃或耐火铜芯导线。敷设管线时须使用金属穿线管。</w:t>
      </w:r>
    </w:p>
    <w:p w14:paraId="6C4967C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照明须使用冷光源灯具，严禁使用小太阳灯、碘钨灯或大于100W以上的灯具照明，照明灯具与货物之间应保持不少于0.5米的间距。店招光源须采用“白色冷光源”设计。</w:t>
      </w:r>
    </w:p>
    <w:p w14:paraId="473AC6E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严禁私拉电线，严禁使用电加热器等大功率电器，严禁超负荷用电。</w:t>
      </w:r>
    </w:p>
    <w:p w14:paraId="78B52C8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所有电器（包括接线板）须是经3C认证的产品，严禁使用“三无”产品。</w:t>
      </w:r>
    </w:p>
    <w:p w14:paraId="3D720F9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接线板不得串接，接线板上不得使用大功率电器，接线板接驳的电器累计功率须小于等于2000w）。</w:t>
      </w:r>
    </w:p>
    <w:p w14:paraId="36C8374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9、经营户须定期对线路、设备使用情况进行检查，发现故障、隐患须立即排除。</w:t>
      </w:r>
    </w:p>
    <w:p w14:paraId="3989EF9D">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10、经营户须保持</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内部的地板、墙壁、天花板、结构、其他设施及其附属物，包括所有的卷帘门、电动装置、电线、水管等处于正常、良好、清洁及妥当的修缮状态。</w:t>
      </w:r>
    </w:p>
    <w:p w14:paraId="412663E2">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六、消防及安全管理规范</w:t>
      </w:r>
    </w:p>
    <w:p w14:paraId="5033C50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1、每日营业时间结束后，经营户及其员工须对</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进行彻底检查，清除安全隐患，关闭不必要的用电设备，做好防火、防盗工作，检查无误后方可关门落锁离开。</w:t>
      </w:r>
    </w:p>
    <w:p w14:paraId="138D1F0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2、经营户应加强承租</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的治安保卫工作，自行妥善保管商品和钱物。</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内不得存放贵重物品及现金。</w:t>
      </w:r>
    </w:p>
    <w:p w14:paraId="367C8F9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须根据消防规范要求配备合格的灭火器，并定期检查、更换，确保各种消防器材和装置处于良好状态。灭火器应放置于容易取用的地方。</w:t>
      </w:r>
    </w:p>
    <w:p w14:paraId="5CE80C5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4、经营户须严格遵守有关消防管理规定，不得妨碍任何消防设备的正常操作，严禁占用或堵塞消防通道，保持消防区及楼梯通道和出口畅通无阻。</w:t>
      </w:r>
    </w:p>
    <w:p w14:paraId="27F6817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5、经营户须加强对所有员工进行</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管理规定宣传、安全教育培训和管理，积极参加由经营管理方组织的教育活动，增强消防安全意识。经营户及员工须掌握消防器材使用，熟知突发事件处理的相应流程，</w:t>
      </w:r>
      <w:r>
        <w:rPr>
          <w:rFonts w:hint="eastAsia" w:ascii="宋体" w:hAnsi="宋体" w:eastAsia="宋体" w:cs="宋体"/>
          <w:color w:val="auto"/>
          <w:sz w:val="21"/>
          <w:szCs w:val="21"/>
          <w:highlight w:val="none"/>
          <w:lang w:eastAsia="zh-CN"/>
        </w:rPr>
        <w:t>防止</w:t>
      </w:r>
      <w:r>
        <w:rPr>
          <w:rFonts w:hint="eastAsia" w:ascii="宋体" w:hAnsi="宋体" w:eastAsia="宋体" w:cs="宋体"/>
          <w:color w:val="auto"/>
          <w:sz w:val="21"/>
          <w:szCs w:val="21"/>
          <w:highlight w:val="none"/>
        </w:rPr>
        <w:t>违反治安管理、安全管理行为发生。</w:t>
      </w:r>
    </w:p>
    <w:p w14:paraId="57D43F9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6、友好处理经营户之间的关系，相互协商共同利用好现有物业条件，维护</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持续稳定经营的经营氛围与良好环境。严禁在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内起哄闹事，打架斗殴和聚赌等。</w:t>
      </w:r>
    </w:p>
    <w:p w14:paraId="6FC31B0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7、发生治安、火灾等突发案件或发现可疑对象，经营户须及时报告</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车站派出所和经营管理方。</w:t>
      </w:r>
    </w:p>
    <w:p w14:paraId="650B705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8、经营户须服从</w:t>
      </w:r>
      <w:r>
        <w:rPr>
          <w:rFonts w:hint="eastAsia" w:ascii="宋体" w:hAnsi="宋体" w:eastAsia="宋体" w:cs="宋体"/>
          <w:color w:val="auto"/>
          <w:sz w:val="21"/>
          <w:szCs w:val="21"/>
          <w:highlight w:val="none"/>
          <w:lang w:eastAsia="zh-CN"/>
        </w:rPr>
        <w:t>城市轨道交通</w:t>
      </w:r>
      <w:r>
        <w:rPr>
          <w:rFonts w:hint="eastAsia" w:ascii="宋体" w:hAnsi="宋体" w:eastAsia="宋体" w:cs="宋体"/>
          <w:color w:val="auto"/>
          <w:sz w:val="21"/>
          <w:szCs w:val="21"/>
          <w:highlight w:val="none"/>
        </w:rPr>
        <w:t>管理部门及公安部门的治安管理并依法缴纳相关治安管理费用。</w:t>
      </w:r>
    </w:p>
    <w:p w14:paraId="5FB19D57">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9、经营户有义务维护顾客的人身、财产安全，并有义务提醒顾客注意保管好自己的财物。</w:t>
      </w:r>
    </w:p>
    <w:p w14:paraId="153C0C8F">
      <w:pPr>
        <w:pStyle w:val="19"/>
        <w:pageBreakBefore w:val="0"/>
        <w:widowControl w:val="0"/>
        <w:kinsoku/>
        <w:wordWrap/>
        <w:overflowPunct/>
        <w:topLinePunct w:val="0"/>
        <w:autoSpaceDE/>
        <w:autoSpaceDN/>
        <w:bidi w:val="0"/>
        <w:adjustRightInd/>
        <w:snapToGrid/>
        <w:spacing w:line="480" w:lineRule="exact"/>
        <w:ind w:left="0" w:leftChars="0" w:right="-519" w:rightChars="-247" w:firstLine="413" w:firstLineChars="196"/>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七、处罚办法</w:t>
      </w:r>
    </w:p>
    <w:p w14:paraId="60D93A33">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（一）日常经营发现问题整改措施及处罚措施</w:t>
      </w:r>
    </w:p>
    <w:p w14:paraId="6DA24A4E">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经营户在日常经营过程中，应接受出租方的监督管理，对于日常经营中存在的问题，经营户应积极予以整改。</w:t>
      </w:r>
    </w:p>
    <w:p w14:paraId="0B7EF9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1、对于占道经营、环境卫生等问题，应立即整改。否则，对于占道经营物品予以暂扣，开具整改通知单，并处以当年合同年</w:t>
      </w:r>
      <w:r>
        <w:rPr>
          <w:rFonts w:hint="eastAsia" w:ascii="宋体" w:hAnsi="宋体" w:eastAsia="宋体" w:cs="宋体"/>
          <w:color w:val="auto"/>
          <w:sz w:val="21"/>
          <w:szCs w:val="21"/>
          <w:highlight w:val="none"/>
          <w:lang w:val="en-US" w:eastAsia="zh-CN"/>
        </w:rPr>
        <w:t>经营权费1</w:t>
      </w:r>
      <w:r>
        <w:rPr>
          <w:rFonts w:hint="eastAsia" w:ascii="宋体" w:hAnsi="宋体" w:eastAsia="宋体" w:cs="宋体"/>
          <w:color w:val="auto"/>
          <w:sz w:val="21"/>
          <w:szCs w:val="21"/>
          <w:highlight w:val="none"/>
        </w:rPr>
        <w:t>‰的违约金。</w:t>
      </w:r>
    </w:p>
    <w:p w14:paraId="2BF468D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2、对于不能立即整改的问题：</w:t>
      </w:r>
    </w:p>
    <w:p w14:paraId="38E9EB1B">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一经发现，由出租方、委托管理方、运营公司开具《整改通知单》，给予一定的整改期限，并处以当年合同年</w:t>
      </w:r>
      <w:r>
        <w:rPr>
          <w:rFonts w:hint="eastAsia" w:ascii="宋体" w:hAnsi="宋体" w:eastAsia="宋体" w:cs="宋体"/>
          <w:color w:val="auto"/>
          <w:sz w:val="21"/>
          <w:szCs w:val="21"/>
          <w:highlight w:val="none"/>
          <w:lang w:val="en-US" w:eastAsia="zh-CN"/>
        </w:rPr>
        <w:t>经营权费1</w:t>
      </w:r>
      <w:r>
        <w:rPr>
          <w:rFonts w:hint="eastAsia" w:ascii="宋体" w:hAnsi="宋体" w:eastAsia="宋体" w:cs="宋体"/>
          <w:color w:val="auto"/>
          <w:sz w:val="21"/>
          <w:szCs w:val="21"/>
          <w:highlight w:val="none"/>
        </w:rPr>
        <w:t>‰的违约金。</w:t>
      </w:r>
    </w:p>
    <w:p w14:paraId="13DC0F2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逾期未整改到位或未进行整改的，处以当年合同年</w:t>
      </w:r>
      <w:r>
        <w:rPr>
          <w:rFonts w:hint="eastAsia" w:ascii="宋体" w:hAnsi="宋体" w:eastAsia="宋体" w:cs="宋体"/>
          <w:color w:val="auto"/>
          <w:sz w:val="21"/>
          <w:szCs w:val="21"/>
          <w:highlight w:val="none"/>
          <w:lang w:val="en-US" w:eastAsia="zh-CN"/>
        </w:rPr>
        <w:t>经营权费</w:t>
      </w:r>
      <w:r>
        <w:rPr>
          <w:rFonts w:hint="eastAsia" w:ascii="宋体" w:hAnsi="宋体" w:eastAsia="宋体" w:cs="宋体"/>
          <w:color w:val="auto"/>
          <w:sz w:val="21"/>
          <w:szCs w:val="21"/>
          <w:highlight w:val="none"/>
        </w:rPr>
        <w:t>2%的违约金，并再次开具整改通知单。</w:t>
      </w:r>
    </w:p>
    <w:p w14:paraId="0870640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拒不整改的，出租方有权无条件提前终止</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租赁合同，并追究相应违约责任。</w:t>
      </w:r>
    </w:p>
    <w:p w14:paraId="53290534">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3、同一类问题，发现两次以上的，出租方有权无条件提前终止</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租赁合同，并追究相应违约责任。</w:t>
      </w:r>
    </w:p>
    <w:p w14:paraId="3C10BD3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（二）安全事故（事件）处罚措施</w:t>
      </w:r>
    </w:p>
    <w:p w14:paraId="69A356E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经营户在</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经营过程中发生责任冒烟、火灾、伤人等安全事故（事件）时，出租方有权根据情节的严重性采取相关处罚措施。</w:t>
      </w:r>
    </w:p>
    <w:p w14:paraId="0C303ABA">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1、发生责任冒烟、轻微伤人等事件</w:t>
      </w:r>
    </w:p>
    <w:p w14:paraId="6893BE95">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第一次，发放整改通知单，进行停业整顿，停业整顿不少于7日，并处以合同当年年</w:t>
      </w:r>
      <w:r>
        <w:rPr>
          <w:rFonts w:hint="eastAsia" w:ascii="宋体" w:hAnsi="宋体" w:eastAsia="宋体" w:cs="宋体"/>
          <w:color w:val="auto"/>
          <w:sz w:val="21"/>
          <w:szCs w:val="21"/>
          <w:highlight w:val="none"/>
          <w:lang w:val="en-US" w:eastAsia="zh-CN"/>
        </w:rPr>
        <w:t>经营权费</w:t>
      </w:r>
      <w:r>
        <w:rPr>
          <w:rFonts w:hint="eastAsia" w:ascii="宋体" w:hAnsi="宋体" w:eastAsia="宋体" w:cs="宋体"/>
          <w:color w:val="auto"/>
          <w:sz w:val="21"/>
          <w:szCs w:val="21"/>
          <w:highlight w:val="none"/>
        </w:rPr>
        <w:t>1‰的违约金（不低于2000元），给出租方或任何第三方造成损失，将由经营户承担全部赔偿责任。</w:t>
      </w:r>
    </w:p>
    <w:p w14:paraId="719F1526">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第二次，发放整改通知单，进行停业整顿，停业整顿不少于1个月，并处以合同当年</w:t>
      </w:r>
      <w:r>
        <w:rPr>
          <w:rFonts w:hint="eastAsia" w:ascii="宋体" w:hAnsi="宋体" w:eastAsia="宋体" w:cs="宋体"/>
          <w:color w:val="auto"/>
          <w:sz w:val="21"/>
          <w:szCs w:val="21"/>
          <w:highlight w:val="none"/>
          <w:lang w:val="en-US" w:eastAsia="zh-CN"/>
        </w:rPr>
        <w:t>经营权费4</w:t>
      </w:r>
      <w:r>
        <w:rPr>
          <w:rFonts w:hint="eastAsia" w:ascii="宋体" w:hAnsi="宋体" w:eastAsia="宋体" w:cs="宋体"/>
          <w:color w:val="auto"/>
          <w:sz w:val="21"/>
          <w:szCs w:val="21"/>
          <w:highlight w:val="none"/>
        </w:rPr>
        <w:t>‰的违约金（不低于10000元）。出租方有权提前终止合同，给出租方或任何第三方造成损失，将由经营户承担全部赔偿责任。</w:t>
      </w:r>
    </w:p>
    <w:p w14:paraId="1B125A80">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2、发生责任火灾、重伤他人等安全事故</w:t>
      </w:r>
    </w:p>
    <w:p w14:paraId="69DA6C7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（1）出租方有权提前终止合同，并追究相应违约责任，给出租方或任何第三方造成损失，将由经营户承担全部赔偿责任。</w:t>
      </w:r>
    </w:p>
    <w:p w14:paraId="24292D48">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（2）列入黑名单，经营户不得参与</w:t>
      </w:r>
      <w:r>
        <w:rPr>
          <w:rFonts w:hint="eastAsia" w:ascii="宋体" w:hAnsi="宋体" w:eastAsia="宋体" w:cs="宋体"/>
          <w:color w:val="auto"/>
          <w:sz w:val="21"/>
          <w:szCs w:val="21"/>
          <w:highlight w:val="none"/>
          <w:lang w:eastAsia="zh-CN"/>
        </w:rPr>
        <w:t>南通轨道交通便民用房</w:t>
      </w:r>
      <w:r>
        <w:rPr>
          <w:rFonts w:hint="eastAsia" w:ascii="宋体" w:hAnsi="宋体" w:eastAsia="宋体" w:cs="宋体"/>
          <w:color w:val="auto"/>
          <w:sz w:val="21"/>
          <w:szCs w:val="21"/>
          <w:highlight w:val="none"/>
        </w:rPr>
        <w:t>招商</w:t>
      </w:r>
      <w:r>
        <w:rPr>
          <w:rFonts w:hint="eastAsia" w:ascii="宋体" w:hAnsi="宋体" w:eastAsia="宋体" w:cs="宋体"/>
          <w:color w:val="auto"/>
          <w:sz w:val="21"/>
          <w:szCs w:val="21"/>
          <w:highlight w:val="none"/>
          <w:lang w:val="en-US" w:eastAsia="zh-CN"/>
        </w:rPr>
        <w:t>或招租</w:t>
      </w:r>
      <w:r>
        <w:rPr>
          <w:rFonts w:hint="eastAsia" w:ascii="宋体" w:hAnsi="宋体" w:eastAsia="宋体" w:cs="宋体"/>
          <w:color w:val="auto"/>
          <w:sz w:val="21"/>
          <w:szCs w:val="21"/>
          <w:highlight w:val="none"/>
        </w:rPr>
        <w:t>。</w:t>
      </w:r>
    </w:p>
    <w:p w14:paraId="2F23F159">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综上所述，如因乙方管理不善造成的一切安全事故，人员伤亡等；赔偿金额不包括在违约金范围内，乙方应另行承担相应的赔偿、法律责任、刑事责任等。</w:t>
      </w:r>
    </w:p>
    <w:p w14:paraId="126FFFBB">
      <w:pPr>
        <w:pStyle w:val="19"/>
        <w:pageBreakBefore w:val="0"/>
        <w:widowControl w:val="0"/>
        <w:kinsoku/>
        <w:wordWrap/>
        <w:overflowPunct/>
        <w:topLinePunct w:val="0"/>
        <w:autoSpaceDE/>
        <w:autoSpaceDN/>
        <w:bidi w:val="0"/>
        <w:adjustRightInd/>
        <w:snapToGrid/>
        <w:spacing w:line="480" w:lineRule="exact"/>
        <w:ind w:left="0" w:leftChars="0" w:right="-519" w:rightChars="-247" w:firstLine="411" w:firstLineChars="196"/>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八、其它</w:t>
      </w:r>
    </w:p>
    <w:p w14:paraId="78BFBD4C">
      <w:pPr>
        <w:pStyle w:val="19"/>
        <w:pageBreakBefore w:val="0"/>
        <w:widowControl w:val="0"/>
        <w:kinsoku/>
        <w:wordWrap/>
        <w:overflowPunct/>
        <w:topLinePunct w:val="0"/>
        <w:autoSpaceDE/>
        <w:autoSpaceDN/>
        <w:bidi w:val="0"/>
        <w:adjustRightInd/>
        <w:snapToGrid/>
        <w:spacing w:line="480" w:lineRule="exact"/>
        <w:ind w:left="0" w:leftChars="0" w:right="-519" w:rightChars="-247"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本管理规定条款如与</w:t>
      </w:r>
      <w:r>
        <w:rPr>
          <w:rFonts w:hint="eastAsia" w:ascii="宋体" w:hAnsi="宋体" w:eastAsia="宋体" w:cs="宋体"/>
          <w:color w:val="auto"/>
          <w:sz w:val="21"/>
          <w:szCs w:val="21"/>
          <w:highlight w:val="none"/>
          <w:lang w:eastAsia="zh-CN"/>
        </w:rPr>
        <w:t>便民用房</w:t>
      </w:r>
      <w:r>
        <w:rPr>
          <w:rFonts w:hint="eastAsia" w:ascii="宋体" w:hAnsi="宋体" w:eastAsia="宋体" w:cs="宋体"/>
          <w:color w:val="auto"/>
          <w:sz w:val="21"/>
          <w:szCs w:val="21"/>
          <w:highlight w:val="none"/>
        </w:rPr>
        <w:t>租赁合同有冲突时，以租赁合同为准</w:t>
      </w:r>
      <w:r>
        <w:rPr>
          <w:rFonts w:hint="eastAsia" w:ascii="宋体" w:hAnsi="宋体" w:eastAsia="宋体" w:cs="宋体"/>
          <w:color w:val="auto"/>
          <w:sz w:val="21"/>
          <w:szCs w:val="21"/>
          <w:highlight w:val="none"/>
          <w:lang w:eastAsia="zh-CN"/>
        </w:rPr>
        <w:t>。</w:t>
      </w:r>
    </w:p>
    <w:p w14:paraId="7BCD09DB">
      <w:pPr>
        <w:ind w:right="-519" w:rightChars="-24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14:paraId="3575EED3">
      <w:pPr>
        <w:spacing w:line="400" w:lineRule="exact"/>
        <w:ind w:right="-519" w:rightChars="-247"/>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w:t>
      </w:r>
      <w:r>
        <w:rPr>
          <w:rFonts w:hint="eastAsia" w:ascii="宋体" w:hAnsi="宋体" w:eastAsia="宋体" w:cs="宋体"/>
          <w:b w:val="0"/>
          <w:bCs/>
          <w:color w:val="auto"/>
          <w:sz w:val="24"/>
          <w:szCs w:val="24"/>
          <w:highlight w:val="none"/>
          <w:lang w:val="en-US" w:eastAsia="zh-CN"/>
        </w:rPr>
        <w:t>附件8</w:t>
      </w:r>
    </w:p>
    <w:p w14:paraId="20B4F53E">
      <w:pPr>
        <w:spacing w:line="360" w:lineRule="auto"/>
        <w:ind w:left="0" w:leftChars="0" w:right="-519" w:rightChars="-247"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廉政合同</w:t>
      </w:r>
    </w:p>
    <w:p w14:paraId="27BFC80D">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sz w:val="21"/>
          <w:szCs w:val="21"/>
          <w:highlight w:val="none"/>
          <w:u w:val="single"/>
          <w:lang w:val="en-US" w:eastAsia="zh-CN"/>
        </w:rPr>
        <w:t>南通轨道交通1、2号线一期工程便民用房出租项目</w:t>
      </w:r>
      <w:r>
        <w:rPr>
          <w:rFonts w:hint="eastAsia" w:ascii="宋体" w:hAnsi="宋体" w:eastAsia="宋体" w:cs="宋体"/>
          <w:color w:val="auto"/>
          <w:sz w:val="21"/>
          <w:szCs w:val="21"/>
          <w:highlight w:val="none"/>
        </w:rPr>
        <w:t>的项目法人</w:t>
      </w:r>
      <w:r>
        <w:rPr>
          <w:rFonts w:hint="eastAsia" w:ascii="宋体" w:hAnsi="宋体" w:eastAsia="宋体" w:cs="宋体"/>
          <w:bCs/>
          <w:color w:val="auto"/>
          <w:sz w:val="21"/>
          <w:szCs w:val="21"/>
          <w:highlight w:val="none"/>
          <w:u w:val="single" w:color="000000"/>
          <w:lang w:eastAsia="zh-CN"/>
        </w:rPr>
        <w:t>南通轨道资源开发有限公司</w:t>
      </w:r>
      <w:r>
        <w:rPr>
          <w:rFonts w:hint="eastAsia" w:ascii="宋体" w:hAnsi="宋体" w:eastAsia="宋体" w:cs="宋体"/>
          <w:color w:val="auto"/>
          <w:sz w:val="21"/>
          <w:szCs w:val="21"/>
          <w:highlight w:val="none"/>
          <w:u w:val="single"/>
        </w:rPr>
        <w:t>(以下称甲方)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（以下称乙方）</w:t>
      </w:r>
      <w:r>
        <w:rPr>
          <w:rFonts w:hint="eastAsia" w:ascii="宋体" w:hAnsi="宋体" w:eastAsia="宋体" w:cs="宋体"/>
          <w:color w:val="auto"/>
          <w:sz w:val="21"/>
          <w:szCs w:val="21"/>
          <w:highlight w:val="none"/>
        </w:rPr>
        <w:t>，特订立如下合同。</w:t>
      </w:r>
    </w:p>
    <w:p w14:paraId="67E7A381">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甲乙双方的权利和义务</w:t>
      </w:r>
    </w:p>
    <w:p w14:paraId="02C23464">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（一）严格遵守党和国家有关法律法规及江苏省、南通市的有关规定，遵守南通轨道交通有限公司六不准则。</w:t>
      </w:r>
    </w:p>
    <w:p w14:paraId="2BCDCC5A">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w:t>
      </w:r>
      <w:r>
        <w:rPr>
          <w:rFonts w:hint="eastAsia" w:ascii="宋体" w:hAnsi="宋体" w:eastAsia="宋体" w:cs="宋体"/>
          <w:color w:val="auto"/>
          <w:sz w:val="21"/>
          <w:szCs w:val="21"/>
          <w:highlight w:val="none"/>
          <w:u w:val="single"/>
          <w:lang w:val="en-US" w:eastAsia="zh-CN"/>
        </w:rPr>
        <w:t>南通轨道交通1</w:t>
      </w:r>
      <w:r>
        <w:rPr>
          <w:rFonts w:hint="eastAsia" w:ascii="宋体" w:hAnsi="宋体" w:eastAsia="宋体" w:cs="宋体"/>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号线一期工程便民用房出租项目</w:t>
      </w:r>
      <w:r>
        <w:rPr>
          <w:rFonts w:hint="eastAsia" w:ascii="宋体" w:hAnsi="宋体" w:eastAsia="宋体" w:cs="宋体"/>
          <w:color w:val="auto"/>
          <w:sz w:val="21"/>
          <w:szCs w:val="21"/>
          <w:highlight w:val="none"/>
        </w:rPr>
        <w:t>的合同文件，自觉按合同办事。</w:t>
      </w:r>
    </w:p>
    <w:p w14:paraId="71302DBB">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（三）双方的业务活动坚持公开、公正、诚信、透明的原则（除法律认定的商业秘密和合同文件另有规定之外），不得损害国家和集体利益，违反工程建设规章制度。</w:t>
      </w:r>
    </w:p>
    <w:p w14:paraId="01BC4682">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（四）建立健全廉政制度，开展廉政教育，设立廉政告示牌，公布举报电话，监督并认真查处违法违纪行为。</w:t>
      </w:r>
    </w:p>
    <w:p w14:paraId="549E6168">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（五）发现对方在业务活动中有违反廉政规定的行为，有及时提醒对方纠正的权利和义务。</w:t>
      </w:r>
    </w:p>
    <w:p w14:paraId="721F4177">
      <w:pPr>
        <w:tabs>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（六）发现对方严重违反本合同义务条款的行为，有向其上级有关部门举报、建议给予处理并要求告知处理结果的权利。</w:t>
      </w:r>
    </w:p>
    <w:p w14:paraId="03D773C8">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甲方的义务</w:t>
      </w:r>
    </w:p>
    <w:p w14:paraId="79A96838">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（一）甲方及其工作人员不得索要或接受乙方的礼金、有价证券和贵重物品，不得在乙方报销任何应由甲方或个人支付的费用等。</w:t>
      </w:r>
    </w:p>
    <w:p w14:paraId="0144E56B">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（二）甲方工作人员不得参加乙方安排的超标准宴请和娱乐活动；不得接受乙方提供的通讯工具、交通工具和高档办公用品等。</w:t>
      </w:r>
    </w:p>
    <w:p w14:paraId="1306EAD7">
      <w:pPr>
        <w:tabs>
          <w:tab w:val="left" w:pos="0"/>
          <w:tab w:val="left" w:pos="2115"/>
        </w:tabs>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（三）甲方及其工作人员不得要求或者接受乙方为其住房装修、婚丧嫁娶活动、配偶子女的工作安排以及出国出境、旅游等提供方便等。</w:t>
      </w:r>
    </w:p>
    <w:p w14:paraId="52DB3882">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乙方义务</w:t>
      </w:r>
    </w:p>
    <w:p w14:paraId="64DB691F">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（一）乙方不得以任何理由向甲方及其工作人员行贿或馈赠礼金、有价证券、贵重礼品。</w:t>
      </w:r>
    </w:p>
    <w:p w14:paraId="4AD68B45">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（二）乙方不得以任何名义为甲方及其工作人员报销应由甲方单位或个人支付的任何费用。</w:t>
      </w:r>
    </w:p>
    <w:p w14:paraId="3C3D9BC4">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（三）乙方不得以任何理由安排甲方工作人员参加超标准宴请及娱乐活动。</w:t>
      </w:r>
    </w:p>
    <w:p w14:paraId="0D05B5E6">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（四）乙方不得为甲方单位和个人购置或提供通讯工具、交通工具和高档办公用品等。</w:t>
      </w:r>
    </w:p>
    <w:p w14:paraId="5038B538">
      <w:pPr>
        <w:spacing w:line="480" w:lineRule="exact"/>
        <w:ind w:right="-519" w:rightChars="-247"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违约责任</w:t>
      </w:r>
    </w:p>
    <w:p w14:paraId="3B269207">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14:paraId="4826310D">
      <w:pPr>
        <w:spacing w:line="480" w:lineRule="exact"/>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7D45172B">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w:t>
      </w:r>
      <w:r>
        <w:rPr>
          <w:rFonts w:hint="eastAsia" w:ascii="宋体" w:hAnsi="宋体" w:eastAsia="宋体" w:cs="宋体"/>
          <w:color w:val="auto"/>
          <w:sz w:val="21"/>
          <w:szCs w:val="21"/>
          <w:highlight w:val="none"/>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0BA2498B">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第六条</w:t>
      </w:r>
      <w:r>
        <w:rPr>
          <w:rFonts w:hint="eastAsia" w:ascii="宋体" w:hAnsi="宋体" w:eastAsia="宋体" w:cs="宋体"/>
          <w:color w:val="auto"/>
          <w:sz w:val="21"/>
          <w:szCs w:val="21"/>
          <w:highlight w:val="none"/>
        </w:rPr>
        <w:t xml:space="preserve"> 本合同有效期为甲乙双方签署之日起至该工程项目竣工验收合格之日止。</w:t>
      </w:r>
    </w:p>
    <w:p w14:paraId="21D401F1">
      <w:pPr>
        <w:spacing w:line="480" w:lineRule="exact"/>
        <w:ind w:right="-519" w:rightChars="-247"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第七条</w:t>
      </w:r>
      <w:r>
        <w:rPr>
          <w:rFonts w:hint="eastAsia" w:ascii="宋体" w:hAnsi="宋体" w:eastAsia="宋体" w:cs="宋体"/>
          <w:color w:val="auto"/>
          <w:sz w:val="21"/>
          <w:szCs w:val="21"/>
          <w:highlight w:val="none"/>
        </w:rPr>
        <w:t xml:space="preserve"> 本合同作为</w:t>
      </w:r>
      <w:r>
        <w:rPr>
          <w:rFonts w:hint="eastAsia" w:ascii="宋体" w:hAnsi="宋体" w:eastAsia="宋体" w:cs="宋体"/>
          <w:color w:val="auto"/>
          <w:sz w:val="21"/>
          <w:szCs w:val="21"/>
          <w:highlight w:val="none"/>
          <w:u w:val="single"/>
          <w:lang w:val="en-US" w:eastAsia="zh-CN"/>
        </w:rPr>
        <w:t>南通轨道交通1</w:t>
      </w:r>
      <w:r>
        <w:rPr>
          <w:rFonts w:hint="eastAsia" w:ascii="宋体" w:hAnsi="宋体" w:eastAsia="宋体" w:cs="宋体"/>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号线一期工程便民用房出租项目</w:t>
      </w:r>
      <w:r>
        <w:rPr>
          <w:rFonts w:hint="eastAsia" w:ascii="宋体" w:hAnsi="宋体" w:eastAsia="宋体" w:cs="宋体"/>
          <w:color w:val="auto"/>
          <w:sz w:val="21"/>
          <w:szCs w:val="21"/>
          <w:highlight w:val="none"/>
        </w:rPr>
        <w:t>合同的附件，与主合同具有同等法律效力。经合同双方签署立即生效。</w:t>
      </w:r>
    </w:p>
    <w:p w14:paraId="67AF3CF3">
      <w:pPr>
        <w:spacing w:line="360" w:lineRule="auto"/>
        <w:ind w:right="-519" w:rightChars="-247" w:firstLine="420" w:firstLineChars="200"/>
        <w:rPr>
          <w:rFonts w:hint="eastAsia" w:ascii="宋体" w:hAnsi="宋体" w:eastAsia="宋体" w:cs="宋体"/>
          <w:color w:val="auto"/>
          <w:sz w:val="21"/>
          <w:szCs w:val="21"/>
          <w:highlight w:val="none"/>
        </w:rPr>
      </w:pPr>
    </w:p>
    <w:p w14:paraId="6363DBCA">
      <w:pPr>
        <w:spacing w:line="360" w:lineRule="auto"/>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039E60D5">
      <w:pPr>
        <w:spacing w:line="360" w:lineRule="auto"/>
        <w:ind w:right="-519" w:rightChars="-247" w:firstLine="420" w:firstLineChars="200"/>
        <w:rPr>
          <w:rFonts w:hint="eastAsia" w:ascii="宋体" w:hAnsi="宋体" w:eastAsia="宋体" w:cs="宋体"/>
          <w:color w:val="auto"/>
          <w:sz w:val="21"/>
          <w:szCs w:val="21"/>
          <w:highlight w:val="none"/>
        </w:rPr>
      </w:pPr>
    </w:p>
    <w:p w14:paraId="54480B07">
      <w:pPr>
        <w:spacing w:line="360" w:lineRule="auto"/>
        <w:ind w:right="-519" w:rightChars="-247"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28A65A0A">
      <w:pPr>
        <w:spacing w:line="360" w:lineRule="auto"/>
        <w:ind w:right="-519" w:rightChars="-247" w:firstLine="420" w:firstLineChars="200"/>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或其</w:t>
      </w:r>
      <w:r>
        <w:rPr>
          <w:rFonts w:hint="eastAsia" w:ascii="宋体" w:hAnsi="宋体" w:eastAsia="宋体" w:cs="宋体"/>
          <w:color w:val="auto"/>
          <w:sz w:val="21"/>
          <w:szCs w:val="21"/>
          <w:highlight w:val="none"/>
          <w:lang w:eastAsia="zh-CN"/>
        </w:rPr>
        <w:t>委托代理人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或其</w:t>
      </w:r>
      <w:r>
        <w:rPr>
          <w:rFonts w:hint="eastAsia" w:ascii="宋体" w:hAnsi="宋体" w:eastAsia="宋体" w:cs="宋体"/>
          <w:color w:val="auto"/>
          <w:sz w:val="21"/>
          <w:szCs w:val="21"/>
          <w:highlight w:val="none"/>
          <w:lang w:eastAsia="zh-CN"/>
        </w:rPr>
        <w:t>委托代理人：</w:t>
      </w:r>
    </w:p>
    <w:p w14:paraId="424A81A7">
      <w:pPr>
        <w:rPr>
          <w:rFonts w:hint="eastAsia" w:ascii="宋体" w:hAnsi="宋体" w:eastAsia="宋体" w:cs="宋体"/>
          <w:highlight w:val="none"/>
        </w:rPr>
      </w:pPr>
    </w:p>
    <w:p w14:paraId="695D7A0A">
      <w:pPr>
        <w:bidi w:val="0"/>
        <w:rPr>
          <w:rFonts w:hint="eastAsia" w:ascii="宋体" w:hAnsi="宋体" w:eastAsia="宋体" w:cs="宋体"/>
          <w:color w:val="auto"/>
          <w:highlight w:val="none"/>
        </w:rPr>
      </w:pPr>
    </w:p>
    <w:p w14:paraId="70290F88">
      <w:pPr>
        <w:spacing w:line="360" w:lineRule="auto"/>
        <w:ind w:right="-199" w:rightChars="-95" w:firstLine="420" w:firstLineChars="200"/>
        <w:rPr>
          <w:rFonts w:hint="eastAsia" w:ascii="宋体" w:hAnsi="宋体" w:eastAsia="宋体" w:cs="宋体"/>
          <w:bCs/>
          <w:color w:val="auto"/>
          <w:sz w:val="24"/>
          <w:highlight w:val="none"/>
        </w:rPr>
      </w:pPr>
      <w:r>
        <w:rPr>
          <w:rFonts w:hint="eastAsia" w:ascii="宋体" w:hAnsi="宋体" w:eastAsia="宋体" w:cs="宋体"/>
          <w:color w:val="auto"/>
          <w:highlight w:val="none"/>
        </w:rPr>
        <w:br w:type="page"/>
      </w:r>
    </w:p>
    <w:p w14:paraId="09E598D1">
      <w:pPr>
        <w:pStyle w:val="4"/>
        <w:bidi w:val="0"/>
        <w:outlineLvl w:val="0"/>
        <w:rPr>
          <w:rFonts w:hint="eastAsia" w:ascii="宋体" w:hAnsi="宋体" w:eastAsia="宋体" w:cs="宋体"/>
          <w:color w:val="auto"/>
          <w:sz w:val="24"/>
          <w:szCs w:val="24"/>
          <w:highlight w:val="none"/>
          <w:lang w:val="en-US" w:eastAsia="zh-CN"/>
        </w:rPr>
      </w:pPr>
      <w:bookmarkStart w:id="37" w:name="_Toc30100"/>
      <w:bookmarkStart w:id="38" w:name="_Toc23606"/>
      <w:bookmarkStart w:id="39" w:name="_Toc29099"/>
      <w:bookmarkStart w:id="40" w:name="_Toc20415"/>
      <w:bookmarkStart w:id="41" w:name="_Toc20468"/>
      <w:bookmarkStart w:id="42" w:name="_Toc20680"/>
      <w:r>
        <w:rPr>
          <w:rFonts w:hint="eastAsia" w:ascii="宋体" w:hAnsi="宋体" w:eastAsia="宋体" w:cs="宋体"/>
          <w:color w:val="auto"/>
          <w:sz w:val="24"/>
          <w:szCs w:val="24"/>
          <w:highlight w:val="none"/>
          <w:lang w:val="en-US" w:eastAsia="zh-CN"/>
        </w:rPr>
        <w:t>附件5-1. 竞选文件格式</w:t>
      </w:r>
      <w:r>
        <w:rPr>
          <w:rFonts w:hint="eastAsia" w:ascii="宋体" w:hAnsi="宋体" w:eastAsia="宋体" w:cs="宋体"/>
          <w:b/>
          <w:bCs/>
          <w:color w:val="auto"/>
          <w:sz w:val="24"/>
          <w:szCs w:val="24"/>
          <w:highlight w:val="none"/>
          <w:lang w:val="en-US" w:eastAsia="zh-CN"/>
        </w:rPr>
        <w:t>（法人版）</w:t>
      </w:r>
      <w:bookmarkEnd w:id="37"/>
    </w:p>
    <w:p w14:paraId="45D9FF98">
      <w:pPr>
        <w:rPr>
          <w:rFonts w:hint="eastAsia" w:ascii="宋体" w:hAnsi="宋体" w:eastAsia="宋体" w:cs="宋体"/>
          <w:color w:val="auto"/>
          <w:highlight w:val="none"/>
        </w:rPr>
      </w:pPr>
    </w:p>
    <w:bookmarkEnd w:id="38"/>
    <w:bookmarkEnd w:id="39"/>
    <w:bookmarkEnd w:id="40"/>
    <w:bookmarkEnd w:id="41"/>
    <w:bookmarkEnd w:id="42"/>
    <w:p w14:paraId="05E2A2C6">
      <w:pPr>
        <w:jc w:val="center"/>
        <w:outlineLvl w:val="1"/>
        <w:rPr>
          <w:rFonts w:hint="eastAsia" w:ascii="宋体" w:hAnsi="宋体" w:eastAsia="宋体" w:cs="宋体"/>
          <w:b/>
          <w:bCs/>
          <w:color w:val="auto"/>
          <w:sz w:val="32"/>
          <w:szCs w:val="32"/>
          <w:highlight w:val="none"/>
          <w:lang w:val="en-US" w:eastAsia="zh-CN"/>
        </w:rPr>
      </w:pPr>
      <w:bookmarkStart w:id="43" w:name="_Toc20605"/>
      <w:r>
        <w:rPr>
          <w:rFonts w:hint="eastAsia" w:ascii="宋体" w:hAnsi="宋体" w:eastAsia="宋体" w:cs="宋体"/>
          <w:b/>
          <w:bCs/>
          <w:color w:val="auto"/>
          <w:sz w:val="32"/>
          <w:szCs w:val="32"/>
          <w:highlight w:val="none"/>
          <w:lang w:val="en-US" w:eastAsia="zh-CN"/>
        </w:rPr>
        <w:t>一、授权委托书</w:t>
      </w:r>
      <w:bookmarkEnd w:id="43"/>
    </w:p>
    <w:p w14:paraId="5F29760E">
      <w:pPr>
        <w:keepNext w:val="0"/>
        <w:keepLines w:val="0"/>
        <w:widowControl/>
        <w:suppressLineNumbers w:val="0"/>
        <w:jc w:val="center"/>
        <w:rPr>
          <w:rFonts w:hint="eastAsia" w:ascii="宋体" w:hAnsi="宋体" w:eastAsia="宋体" w:cs="宋体"/>
          <w:color w:val="auto"/>
          <w:sz w:val="28"/>
          <w:szCs w:val="28"/>
          <w:highlight w:val="none"/>
        </w:rPr>
      </w:pPr>
    </w:p>
    <w:p w14:paraId="1FAC438F">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673B4E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06A62F1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，系</w:t>
      </w:r>
      <w:r>
        <w:rPr>
          <w:rFonts w:hint="eastAsia" w:ascii="宋体" w:hAnsi="宋体" w:eastAsia="宋体" w:cs="宋体"/>
          <w:color w:val="auto"/>
          <w:kern w:val="0"/>
          <w:sz w:val="21"/>
          <w:szCs w:val="21"/>
          <w:highlight w:val="none"/>
          <w:u w:val="single"/>
          <w:lang w:val="en-US" w:eastAsia="zh-CN" w:bidi="ar"/>
        </w:rPr>
        <w:t xml:space="preserve"> （意向承租方名称）</w:t>
      </w:r>
      <w:r>
        <w:rPr>
          <w:rFonts w:hint="eastAsia" w:ascii="宋体" w:hAnsi="宋体" w:eastAsia="宋体" w:cs="宋体"/>
          <w:color w:val="auto"/>
          <w:kern w:val="0"/>
          <w:sz w:val="21"/>
          <w:szCs w:val="21"/>
          <w:highlight w:val="none"/>
          <w:lang w:val="en-US" w:eastAsia="zh-CN" w:bidi="ar"/>
        </w:rPr>
        <w:t>的法定代表人，现授权委托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（职务）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，为我公司委托代理人，以本公司的名义参加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47D3D545">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03270CA0">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3CD1907C">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448A92E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意向承租方（公章）： </w:t>
      </w:r>
    </w:p>
    <w:p w14:paraId="0538FE29">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法定代表人（签字</w:t>
      </w:r>
      <w:r>
        <w:rPr>
          <w:rFonts w:hint="eastAsia" w:ascii="宋体" w:hAnsi="宋体" w:cs="宋体"/>
          <w:color w:val="auto"/>
          <w:kern w:val="0"/>
          <w:sz w:val="21"/>
          <w:szCs w:val="21"/>
          <w:highlight w:val="none"/>
          <w:lang w:val="en-US" w:eastAsia="zh-CN" w:bidi="ar"/>
        </w:rPr>
        <w:t>或盖章</w:t>
      </w:r>
      <w:r>
        <w:rPr>
          <w:rFonts w:hint="eastAsia" w:ascii="宋体" w:hAnsi="宋体" w:eastAsia="宋体" w:cs="宋体"/>
          <w:color w:val="auto"/>
          <w:kern w:val="0"/>
          <w:sz w:val="21"/>
          <w:szCs w:val="21"/>
          <w:highlight w:val="none"/>
          <w:lang w:val="en-US" w:eastAsia="zh-CN" w:bidi="ar"/>
        </w:rPr>
        <w:t xml:space="preserve">）： </w:t>
      </w:r>
    </w:p>
    <w:p w14:paraId="180D5968">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委托代理人（签字</w:t>
      </w:r>
      <w:r>
        <w:rPr>
          <w:rFonts w:hint="eastAsia" w:ascii="宋体" w:hAnsi="宋体" w:cs="宋体"/>
          <w:color w:val="auto"/>
          <w:kern w:val="0"/>
          <w:sz w:val="21"/>
          <w:szCs w:val="21"/>
          <w:highlight w:val="none"/>
          <w:lang w:val="en-US" w:eastAsia="zh-CN" w:bidi="ar"/>
        </w:rPr>
        <w:t>或盖章</w:t>
      </w:r>
      <w:r>
        <w:rPr>
          <w:rFonts w:hint="eastAsia" w:ascii="宋体" w:hAnsi="宋体" w:eastAsia="宋体" w:cs="宋体"/>
          <w:color w:val="auto"/>
          <w:kern w:val="0"/>
          <w:sz w:val="21"/>
          <w:szCs w:val="21"/>
          <w:highlight w:val="none"/>
          <w:lang w:val="en-US" w:eastAsia="zh-CN" w:bidi="ar"/>
        </w:rPr>
        <w:t xml:space="preserve">）： </w:t>
      </w:r>
    </w:p>
    <w:p w14:paraId="2097FC8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430933D7">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7652C12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2D55888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16B6C21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03F39241">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1B8E65C0">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75AB2500">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78FFB96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7FB1E385">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2118158F">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注：1、本委托书后需附法定代表人及委托代理人身份证复印件并加盖公章； </w:t>
      </w:r>
    </w:p>
    <w:p w14:paraId="577BD2E3">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2、本委托书中委托代理人的签名笔迹是核对由其签发的文件有效性的依据。</w:t>
      </w:r>
    </w:p>
    <w:p w14:paraId="22CDE692">
      <w:pPr>
        <w:rPr>
          <w:rFonts w:hint="eastAsia" w:ascii="宋体" w:hAnsi="宋体" w:eastAsia="宋体" w:cs="宋体"/>
          <w:b/>
          <w:bCs/>
          <w:color w:val="auto"/>
          <w:sz w:val="32"/>
          <w:szCs w:val="32"/>
          <w:highlight w:val="none"/>
          <w:lang w:val="en-US" w:eastAsia="zh-CN"/>
        </w:rPr>
      </w:pPr>
      <w:bookmarkStart w:id="44" w:name="_Toc6389"/>
      <w:r>
        <w:rPr>
          <w:rFonts w:hint="eastAsia" w:ascii="宋体" w:hAnsi="宋体" w:eastAsia="宋体" w:cs="宋体"/>
          <w:b/>
          <w:bCs/>
          <w:color w:val="auto"/>
          <w:sz w:val="32"/>
          <w:szCs w:val="32"/>
          <w:highlight w:val="none"/>
          <w:lang w:val="en-US" w:eastAsia="zh-CN"/>
        </w:rPr>
        <w:br w:type="page"/>
      </w:r>
    </w:p>
    <w:p w14:paraId="50184F81">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二、营业执照</w:t>
      </w:r>
      <w:bookmarkEnd w:id="44"/>
    </w:p>
    <w:p w14:paraId="16CFF32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须提供营业执照复印件或扫描件。</w:t>
      </w:r>
    </w:p>
    <w:p w14:paraId="22B71401">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63715B3">
      <w:pPr>
        <w:jc w:val="center"/>
        <w:outlineLvl w:val="1"/>
        <w:rPr>
          <w:rFonts w:hint="eastAsia" w:ascii="宋体" w:hAnsi="宋体" w:eastAsia="宋体" w:cs="宋体"/>
          <w:b/>
          <w:bCs/>
          <w:color w:val="auto"/>
          <w:sz w:val="32"/>
          <w:szCs w:val="32"/>
          <w:highlight w:val="none"/>
          <w:lang w:val="en-US" w:eastAsia="zh-CN"/>
        </w:rPr>
      </w:pPr>
      <w:bookmarkStart w:id="45" w:name="_Toc25060"/>
      <w:r>
        <w:rPr>
          <w:rFonts w:hint="eastAsia" w:ascii="宋体" w:hAnsi="宋体" w:eastAsia="宋体" w:cs="宋体"/>
          <w:b/>
          <w:bCs/>
          <w:color w:val="auto"/>
          <w:sz w:val="32"/>
          <w:szCs w:val="32"/>
          <w:highlight w:val="none"/>
          <w:lang w:val="en-US" w:eastAsia="zh-CN"/>
        </w:rPr>
        <w:t>三、承诺书</w:t>
      </w:r>
      <w:bookmarkEnd w:id="45"/>
    </w:p>
    <w:p w14:paraId="08462F1D">
      <w:pPr>
        <w:keepNext w:val="0"/>
        <w:keepLines w:val="0"/>
        <w:widowControl/>
        <w:suppressLineNumbers w:val="0"/>
        <w:jc w:val="center"/>
        <w:rPr>
          <w:rFonts w:hint="eastAsia" w:ascii="宋体" w:hAnsi="宋体" w:eastAsia="宋体" w:cs="宋体"/>
          <w:color w:val="auto"/>
          <w:sz w:val="28"/>
          <w:szCs w:val="28"/>
          <w:highlight w:val="none"/>
        </w:rPr>
      </w:pPr>
    </w:p>
    <w:p w14:paraId="0137AED2">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399A9713">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我公司郑重承诺： </w:t>
      </w:r>
    </w:p>
    <w:p w14:paraId="56050126">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我公司的竞租行为已经获得必要的内部决策批准、同意及授权，按照规定缴纳相应的交易保证金，相关资金均为合法所得。 </w:t>
      </w:r>
    </w:p>
    <w:p w14:paraId="2F845E2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我公司已认真阅读出租方所有挂牌文件，完全同意并接受出租方《</w:t>
      </w:r>
      <w:r>
        <w:rPr>
          <w:rFonts w:hint="eastAsia" w:ascii="宋体" w:hAnsi="宋体" w:eastAsia="宋体" w:cs="宋体"/>
          <w:color w:val="auto"/>
          <w:sz w:val="21"/>
          <w:szCs w:val="21"/>
          <w:highlight w:val="none"/>
          <w:lang w:val="en-US" w:eastAsia="zh-CN"/>
        </w:rPr>
        <w:t>南通轨道交通1、2号线一期工程便民用房出租项目招租公告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》（以下简称“招租公告”）及附件中对意向承租方提出的各项要求，自愿按照《招租公告》及附件中的要求合法参与竞租，如有违反，我公司愿意承担相应法律后果。 </w:t>
      </w:r>
    </w:p>
    <w:p w14:paraId="299741EF">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我公司认可《合同主要条款》所有内容，不对单价或其它条款和条件做任何改变。 </w:t>
      </w:r>
    </w:p>
    <w:p w14:paraId="2B6BB3E8">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我公司递交的全部报名材料均为真实材料，相关证明文件属实。 </w:t>
      </w:r>
    </w:p>
    <w:p w14:paraId="5D7F9A54">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我公司在“信用中国”平台中没有不良记录</w:t>
      </w:r>
      <w:r>
        <w:rPr>
          <w:rFonts w:hint="eastAsia" w:ascii="宋体" w:hAnsi="宋体" w:eastAsia="宋体" w:cs="宋体"/>
          <w:color w:val="auto"/>
          <w:kern w:val="0"/>
          <w:sz w:val="21"/>
          <w:szCs w:val="21"/>
          <w:highlight w:val="none"/>
          <w:lang w:val="en-US" w:eastAsia="zh-CN" w:bidi="ar"/>
        </w:rPr>
        <w:t xml:space="preserve">，我公司及我公司法定代表人未被人民法院列入失信被执行人名单。 </w:t>
      </w:r>
    </w:p>
    <w:p w14:paraId="1EDD0121">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 我公司承诺租赁期内未经出租方书面批准，不对便民用房进行任何形式的转租、分租、转让、转借、调换、合作经营或联营，不将便民用房及设施对外实施抵押、质押等处分行为；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628ADA9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7. 我公司承诺已知悉便民用房交付状态为现状交付，并已自行完成便民用房现场踏勘，知悉便民用房的供电量、上/下水、排污排烟等情况。 </w:t>
      </w:r>
    </w:p>
    <w:p w14:paraId="5E6B680C">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我公司已认真阅读，本公司如有违反承诺内容的行为，自愿依法接受取消报名资格、计入信用档案、取消承租资格、没收保证金等有关处理，愿意承担法律责任，给出租方造成损失的，依法承担赔偿责任。</w:t>
      </w:r>
    </w:p>
    <w:p w14:paraId="233976A0">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10585D24">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意向承租方（公章）： </w:t>
      </w:r>
    </w:p>
    <w:p w14:paraId="2A70D64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法定代表人或其委托代理人（签字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sz w:val="21"/>
          <w:szCs w:val="21"/>
          <w:highlight w:val="none"/>
          <w:lang w:val="en-US" w:eastAsia="zh-CN"/>
        </w:rPr>
        <w:t xml:space="preserve">）： </w:t>
      </w:r>
    </w:p>
    <w:p w14:paraId="3F9A3D45">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5FFC58FB">
      <w:pPr>
        <w:jc w:val="center"/>
        <w:outlineLvl w:val="1"/>
        <w:rPr>
          <w:rFonts w:hint="eastAsia" w:ascii="宋体" w:hAnsi="宋体" w:eastAsia="宋体" w:cs="宋体"/>
          <w:b/>
          <w:bCs/>
          <w:color w:val="auto"/>
          <w:sz w:val="32"/>
          <w:szCs w:val="32"/>
          <w:highlight w:val="none"/>
          <w:lang w:val="en-US" w:eastAsia="zh-CN"/>
        </w:rPr>
      </w:pPr>
      <w:bookmarkStart w:id="46" w:name="_Toc22080"/>
      <w:r>
        <w:rPr>
          <w:rFonts w:hint="eastAsia" w:ascii="宋体" w:hAnsi="宋体" w:eastAsia="宋体" w:cs="宋体"/>
          <w:b/>
          <w:bCs/>
          <w:color w:val="auto"/>
          <w:sz w:val="32"/>
          <w:szCs w:val="32"/>
          <w:highlight w:val="none"/>
          <w:lang w:val="en-US" w:eastAsia="zh-CN"/>
        </w:rPr>
        <w:t>四、经营业态</w:t>
      </w:r>
      <w:bookmarkEnd w:id="46"/>
    </w:p>
    <w:p w14:paraId="425F1ACD">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25405779">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63165FB5">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5C36C488">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5C8D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A5A41D7">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14857225">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4D740673">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4B5D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ACA70BC">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39833C31">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098A436D">
            <w:pPr>
              <w:bidi w:val="0"/>
              <w:jc w:val="center"/>
              <w:rPr>
                <w:rFonts w:hint="eastAsia" w:ascii="宋体" w:hAnsi="宋体" w:eastAsia="宋体" w:cs="宋体"/>
                <w:color w:val="auto"/>
                <w:highlight w:val="none"/>
                <w:vertAlign w:val="baseline"/>
                <w:lang w:val="en-US" w:eastAsia="zh-CN"/>
              </w:rPr>
            </w:pPr>
          </w:p>
        </w:tc>
      </w:tr>
      <w:tr w14:paraId="0C34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0926FE74">
            <w:pPr>
              <w:bidi w:val="0"/>
              <w:jc w:val="center"/>
              <w:rPr>
                <w:rFonts w:hint="eastAsia" w:ascii="宋体" w:hAnsi="宋体" w:eastAsia="宋体" w:cs="宋体"/>
                <w:color w:val="auto"/>
                <w:highlight w:val="none"/>
                <w:vertAlign w:val="baseline"/>
                <w:lang w:val="en-US" w:eastAsia="zh-CN"/>
              </w:rPr>
            </w:pPr>
          </w:p>
        </w:tc>
        <w:tc>
          <w:tcPr>
            <w:tcW w:w="2988" w:type="dxa"/>
          </w:tcPr>
          <w:p w14:paraId="5A12AF03">
            <w:pPr>
              <w:bidi w:val="0"/>
              <w:jc w:val="both"/>
              <w:rPr>
                <w:rFonts w:hint="eastAsia" w:ascii="宋体" w:hAnsi="宋体" w:eastAsia="宋体" w:cs="宋体"/>
                <w:color w:val="auto"/>
                <w:highlight w:val="none"/>
                <w:vertAlign w:val="baseline"/>
                <w:lang w:val="en-US" w:eastAsia="zh-CN"/>
              </w:rPr>
            </w:pPr>
          </w:p>
        </w:tc>
        <w:tc>
          <w:tcPr>
            <w:tcW w:w="2988" w:type="dxa"/>
          </w:tcPr>
          <w:p w14:paraId="73EE6334">
            <w:pPr>
              <w:bidi w:val="0"/>
              <w:jc w:val="both"/>
              <w:rPr>
                <w:rFonts w:hint="eastAsia" w:ascii="宋体" w:hAnsi="宋体" w:eastAsia="宋体" w:cs="宋体"/>
                <w:color w:val="auto"/>
                <w:highlight w:val="none"/>
                <w:vertAlign w:val="baseline"/>
                <w:lang w:val="en-US" w:eastAsia="zh-CN"/>
              </w:rPr>
            </w:pPr>
          </w:p>
        </w:tc>
      </w:tr>
      <w:tr w14:paraId="612C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22FD417">
            <w:pPr>
              <w:bidi w:val="0"/>
              <w:jc w:val="center"/>
              <w:rPr>
                <w:rFonts w:hint="eastAsia" w:ascii="宋体" w:hAnsi="宋体" w:eastAsia="宋体" w:cs="宋体"/>
                <w:color w:val="auto"/>
                <w:highlight w:val="none"/>
                <w:vertAlign w:val="baseline"/>
                <w:lang w:val="en-US" w:eastAsia="zh-CN"/>
              </w:rPr>
            </w:pPr>
          </w:p>
        </w:tc>
        <w:tc>
          <w:tcPr>
            <w:tcW w:w="2988" w:type="dxa"/>
          </w:tcPr>
          <w:p w14:paraId="4AA412A3">
            <w:pPr>
              <w:bidi w:val="0"/>
              <w:jc w:val="both"/>
              <w:rPr>
                <w:rFonts w:hint="eastAsia" w:ascii="宋体" w:hAnsi="宋体" w:eastAsia="宋体" w:cs="宋体"/>
                <w:color w:val="auto"/>
                <w:highlight w:val="none"/>
                <w:vertAlign w:val="baseline"/>
                <w:lang w:val="en-US" w:eastAsia="zh-CN"/>
              </w:rPr>
            </w:pPr>
          </w:p>
        </w:tc>
        <w:tc>
          <w:tcPr>
            <w:tcW w:w="2988" w:type="dxa"/>
          </w:tcPr>
          <w:p w14:paraId="036D68B5">
            <w:pPr>
              <w:bidi w:val="0"/>
              <w:jc w:val="both"/>
              <w:rPr>
                <w:rFonts w:hint="eastAsia" w:ascii="宋体" w:hAnsi="宋体" w:eastAsia="宋体" w:cs="宋体"/>
                <w:color w:val="auto"/>
                <w:highlight w:val="none"/>
                <w:vertAlign w:val="baseline"/>
                <w:lang w:val="en-US" w:eastAsia="zh-CN"/>
              </w:rPr>
            </w:pPr>
          </w:p>
        </w:tc>
      </w:tr>
      <w:tr w14:paraId="0C83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2395D1F8">
            <w:pPr>
              <w:bidi w:val="0"/>
              <w:jc w:val="center"/>
              <w:rPr>
                <w:rFonts w:hint="eastAsia" w:ascii="宋体" w:hAnsi="宋体" w:eastAsia="宋体" w:cs="宋体"/>
                <w:color w:val="auto"/>
                <w:highlight w:val="none"/>
                <w:vertAlign w:val="baseline"/>
                <w:lang w:val="en-US" w:eastAsia="zh-CN"/>
              </w:rPr>
            </w:pPr>
          </w:p>
        </w:tc>
        <w:tc>
          <w:tcPr>
            <w:tcW w:w="2988" w:type="dxa"/>
          </w:tcPr>
          <w:p w14:paraId="3835B34F">
            <w:pPr>
              <w:bidi w:val="0"/>
              <w:jc w:val="both"/>
              <w:rPr>
                <w:rFonts w:hint="eastAsia" w:ascii="宋体" w:hAnsi="宋体" w:eastAsia="宋体" w:cs="宋体"/>
                <w:color w:val="auto"/>
                <w:highlight w:val="none"/>
                <w:vertAlign w:val="baseline"/>
                <w:lang w:val="en-US" w:eastAsia="zh-CN"/>
              </w:rPr>
            </w:pPr>
          </w:p>
        </w:tc>
        <w:tc>
          <w:tcPr>
            <w:tcW w:w="2988" w:type="dxa"/>
          </w:tcPr>
          <w:p w14:paraId="5D82C0BA">
            <w:pPr>
              <w:bidi w:val="0"/>
              <w:jc w:val="both"/>
              <w:rPr>
                <w:rFonts w:hint="eastAsia" w:ascii="宋体" w:hAnsi="宋体" w:eastAsia="宋体" w:cs="宋体"/>
                <w:color w:val="auto"/>
                <w:highlight w:val="none"/>
                <w:vertAlign w:val="baseline"/>
                <w:lang w:val="en-US" w:eastAsia="zh-CN"/>
              </w:rPr>
            </w:pPr>
          </w:p>
        </w:tc>
      </w:tr>
    </w:tbl>
    <w:p w14:paraId="26005841">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注：1、营业业态中选后不得随意更换（出租方同意除外）。</w:t>
      </w:r>
    </w:p>
    <w:p w14:paraId="06370355">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2、经营业态：</w:t>
      </w:r>
    </w:p>
    <w:p w14:paraId="5505F27E">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1经营不得产生油烟、异味以及特殊气味。</w:t>
      </w:r>
    </w:p>
    <w:p w14:paraId="1AACDC39">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2.2</w:t>
      </w:r>
      <w:r>
        <w:rPr>
          <w:rFonts w:hint="eastAsia" w:ascii="宋体" w:hAnsi="宋体" w:eastAsia="宋体" w:cs="宋体"/>
          <w:b/>
          <w:bCs/>
          <w:color w:val="auto"/>
          <w:kern w:val="0"/>
          <w:sz w:val="21"/>
          <w:szCs w:val="21"/>
          <w:highlight w:val="none"/>
          <w:lang w:val="en-US" w:eastAsia="zh-CN" w:bidi="ar"/>
        </w:rPr>
        <w:t>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1FE3010C">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3、出租方保留判断经营业态是否符合南通轨道交通要求的权利，具体经由评标委员会决定。</w:t>
      </w:r>
    </w:p>
    <w:p w14:paraId="08FA375B">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1A466E1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7C134F3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79D9DB24">
      <w:pPr>
        <w:jc w:val="center"/>
        <w:outlineLvl w:val="1"/>
        <w:rPr>
          <w:rFonts w:hint="eastAsia" w:ascii="宋体" w:hAnsi="宋体" w:eastAsia="宋体" w:cs="宋体"/>
          <w:b/>
          <w:bCs/>
          <w:color w:val="auto"/>
          <w:sz w:val="32"/>
          <w:szCs w:val="32"/>
          <w:highlight w:val="none"/>
          <w:lang w:val="en-US" w:eastAsia="zh-CN"/>
        </w:rPr>
      </w:pPr>
      <w:bookmarkStart w:id="47" w:name="_Toc10532"/>
      <w:r>
        <w:rPr>
          <w:rFonts w:hint="eastAsia" w:ascii="宋体" w:hAnsi="宋体" w:eastAsia="宋体" w:cs="宋体"/>
          <w:b/>
          <w:bCs/>
          <w:color w:val="auto"/>
          <w:sz w:val="32"/>
          <w:szCs w:val="32"/>
          <w:highlight w:val="none"/>
          <w:lang w:val="en-US" w:eastAsia="zh-CN"/>
        </w:rPr>
        <w:t>五、报价函</w:t>
      </w:r>
      <w:bookmarkEnd w:id="47"/>
    </w:p>
    <w:p w14:paraId="7DDFEED2">
      <w:pPr>
        <w:keepNext w:val="0"/>
        <w:keepLines w:val="0"/>
        <w:widowControl/>
        <w:suppressLineNumbers w:val="0"/>
        <w:jc w:val="center"/>
        <w:rPr>
          <w:rFonts w:hint="eastAsia" w:ascii="宋体" w:hAnsi="宋体" w:eastAsia="宋体" w:cs="宋体"/>
          <w:color w:val="auto"/>
          <w:sz w:val="28"/>
          <w:szCs w:val="28"/>
          <w:highlight w:val="none"/>
        </w:rPr>
      </w:pPr>
    </w:p>
    <w:p w14:paraId="5071A476">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7C6A28A">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097AD56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390763FE">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11FB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12229B27">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7152ADFE">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32AB937C">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16E1CE8D">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租金报价（元/</w:t>
            </w:r>
            <w:r>
              <w:rPr>
                <w:rFonts w:hint="eastAsia" w:ascii="宋体" w:hAnsi="宋体" w:cs="宋体"/>
                <w:color w:val="auto"/>
                <w:highlight w:val="none"/>
                <w:vertAlign w:val="baseline"/>
                <w:lang w:val="en-US" w:eastAsia="zh-CN"/>
              </w:rPr>
              <w:t>年</w:t>
            </w:r>
            <w:r>
              <w:rPr>
                <w:rFonts w:hint="eastAsia" w:ascii="宋体" w:hAnsi="宋体" w:eastAsia="宋体" w:cs="宋体"/>
                <w:color w:val="auto"/>
                <w:highlight w:val="none"/>
                <w:vertAlign w:val="baseline"/>
                <w:lang w:val="en-US" w:eastAsia="zh-CN"/>
              </w:rPr>
              <w:t>）</w:t>
            </w:r>
          </w:p>
        </w:tc>
      </w:tr>
      <w:tr w14:paraId="17A0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C2F9AF9">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30F566FF">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5DEE0809">
            <w:pPr>
              <w:bidi w:val="0"/>
              <w:jc w:val="center"/>
              <w:rPr>
                <w:rFonts w:hint="eastAsia" w:ascii="宋体" w:hAnsi="宋体" w:eastAsia="宋体" w:cs="宋体"/>
                <w:color w:val="auto"/>
                <w:highlight w:val="none"/>
                <w:vertAlign w:val="baseline"/>
                <w:lang w:val="en-US" w:eastAsia="zh-CN"/>
              </w:rPr>
            </w:pPr>
          </w:p>
        </w:tc>
        <w:tc>
          <w:tcPr>
            <w:tcW w:w="3486" w:type="dxa"/>
          </w:tcPr>
          <w:p w14:paraId="0B7E89CC">
            <w:pPr>
              <w:bidi w:val="0"/>
              <w:jc w:val="center"/>
              <w:rPr>
                <w:rFonts w:hint="eastAsia" w:ascii="宋体" w:hAnsi="宋体" w:eastAsia="宋体" w:cs="宋体"/>
                <w:color w:val="auto"/>
                <w:highlight w:val="none"/>
                <w:vertAlign w:val="baseline"/>
                <w:lang w:val="en-US" w:eastAsia="zh-CN"/>
              </w:rPr>
            </w:pPr>
          </w:p>
        </w:tc>
      </w:tr>
      <w:tr w14:paraId="415D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58AF1F65">
            <w:pPr>
              <w:bidi w:val="0"/>
              <w:jc w:val="center"/>
              <w:rPr>
                <w:rFonts w:hint="eastAsia" w:ascii="宋体" w:hAnsi="宋体" w:eastAsia="宋体" w:cs="宋体"/>
                <w:color w:val="auto"/>
                <w:highlight w:val="none"/>
                <w:vertAlign w:val="baseline"/>
                <w:lang w:val="en-US" w:eastAsia="zh-CN"/>
              </w:rPr>
            </w:pPr>
          </w:p>
        </w:tc>
        <w:tc>
          <w:tcPr>
            <w:tcW w:w="1399" w:type="dxa"/>
          </w:tcPr>
          <w:p w14:paraId="40065AF1">
            <w:pPr>
              <w:bidi w:val="0"/>
              <w:jc w:val="both"/>
              <w:rPr>
                <w:rFonts w:hint="eastAsia" w:ascii="宋体" w:hAnsi="宋体" w:eastAsia="宋体" w:cs="宋体"/>
                <w:color w:val="auto"/>
                <w:highlight w:val="none"/>
                <w:vertAlign w:val="baseline"/>
                <w:lang w:val="en-US" w:eastAsia="zh-CN"/>
              </w:rPr>
            </w:pPr>
          </w:p>
        </w:tc>
        <w:tc>
          <w:tcPr>
            <w:tcW w:w="2089" w:type="dxa"/>
          </w:tcPr>
          <w:p w14:paraId="665B1553">
            <w:pPr>
              <w:bidi w:val="0"/>
              <w:jc w:val="both"/>
              <w:rPr>
                <w:rFonts w:hint="eastAsia" w:ascii="宋体" w:hAnsi="宋体" w:eastAsia="宋体" w:cs="宋体"/>
                <w:color w:val="auto"/>
                <w:highlight w:val="none"/>
                <w:vertAlign w:val="baseline"/>
                <w:lang w:val="en-US" w:eastAsia="zh-CN"/>
              </w:rPr>
            </w:pPr>
          </w:p>
        </w:tc>
        <w:tc>
          <w:tcPr>
            <w:tcW w:w="3486" w:type="dxa"/>
          </w:tcPr>
          <w:p w14:paraId="31F50CD4">
            <w:pPr>
              <w:bidi w:val="0"/>
              <w:jc w:val="both"/>
              <w:rPr>
                <w:rFonts w:hint="eastAsia" w:ascii="宋体" w:hAnsi="宋体" w:eastAsia="宋体" w:cs="宋体"/>
                <w:color w:val="auto"/>
                <w:highlight w:val="none"/>
                <w:vertAlign w:val="baseline"/>
                <w:lang w:val="en-US" w:eastAsia="zh-CN"/>
              </w:rPr>
            </w:pPr>
          </w:p>
        </w:tc>
      </w:tr>
      <w:tr w14:paraId="186E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540C6C5">
            <w:pPr>
              <w:bidi w:val="0"/>
              <w:jc w:val="center"/>
              <w:rPr>
                <w:rFonts w:hint="eastAsia" w:ascii="宋体" w:hAnsi="宋体" w:eastAsia="宋体" w:cs="宋体"/>
                <w:color w:val="auto"/>
                <w:highlight w:val="none"/>
                <w:vertAlign w:val="baseline"/>
                <w:lang w:val="en-US" w:eastAsia="zh-CN"/>
              </w:rPr>
            </w:pPr>
          </w:p>
        </w:tc>
        <w:tc>
          <w:tcPr>
            <w:tcW w:w="1399" w:type="dxa"/>
          </w:tcPr>
          <w:p w14:paraId="6CD8A691">
            <w:pPr>
              <w:bidi w:val="0"/>
              <w:jc w:val="both"/>
              <w:rPr>
                <w:rFonts w:hint="eastAsia" w:ascii="宋体" w:hAnsi="宋体" w:eastAsia="宋体" w:cs="宋体"/>
                <w:color w:val="auto"/>
                <w:highlight w:val="none"/>
                <w:vertAlign w:val="baseline"/>
                <w:lang w:val="en-US" w:eastAsia="zh-CN"/>
              </w:rPr>
            </w:pPr>
          </w:p>
        </w:tc>
        <w:tc>
          <w:tcPr>
            <w:tcW w:w="2089" w:type="dxa"/>
          </w:tcPr>
          <w:p w14:paraId="1DE9E7F7">
            <w:pPr>
              <w:bidi w:val="0"/>
              <w:jc w:val="both"/>
              <w:rPr>
                <w:rFonts w:hint="eastAsia" w:ascii="宋体" w:hAnsi="宋体" w:eastAsia="宋体" w:cs="宋体"/>
                <w:color w:val="auto"/>
                <w:highlight w:val="none"/>
                <w:vertAlign w:val="baseline"/>
                <w:lang w:val="en-US" w:eastAsia="zh-CN"/>
              </w:rPr>
            </w:pPr>
          </w:p>
        </w:tc>
        <w:tc>
          <w:tcPr>
            <w:tcW w:w="3486" w:type="dxa"/>
          </w:tcPr>
          <w:p w14:paraId="37B97E19">
            <w:pPr>
              <w:bidi w:val="0"/>
              <w:jc w:val="both"/>
              <w:rPr>
                <w:rFonts w:hint="eastAsia" w:ascii="宋体" w:hAnsi="宋体" w:eastAsia="宋体" w:cs="宋体"/>
                <w:color w:val="auto"/>
                <w:highlight w:val="none"/>
                <w:vertAlign w:val="baseline"/>
                <w:lang w:val="en-US" w:eastAsia="zh-CN"/>
              </w:rPr>
            </w:pPr>
          </w:p>
        </w:tc>
      </w:tr>
      <w:tr w14:paraId="3E21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6B5494C">
            <w:pPr>
              <w:bidi w:val="0"/>
              <w:jc w:val="center"/>
              <w:rPr>
                <w:rFonts w:hint="eastAsia" w:ascii="宋体" w:hAnsi="宋体" w:eastAsia="宋体" w:cs="宋体"/>
                <w:color w:val="auto"/>
                <w:highlight w:val="none"/>
                <w:vertAlign w:val="baseline"/>
                <w:lang w:val="en-US" w:eastAsia="zh-CN"/>
              </w:rPr>
            </w:pPr>
          </w:p>
        </w:tc>
        <w:tc>
          <w:tcPr>
            <w:tcW w:w="1399" w:type="dxa"/>
          </w:tcPr>
          <w:p w14:paraId="02520286">
            <w:pPr>
              <w:bidi w:val="0"/>
              <w:jc w:val="both"/>
              <w:rPr>
                <w:rFonts w:hint="eastAsia" w:ascii="宋体" w:hAnsi="宋体" w:eastAsia="宋体" w:cs="宋体"/>
                <w:color w:val="auto"/>
                <w:highlight w:val="none"/>
                <w:vertAlign w:val="baseline"/>
                <w:lang w:val="en-US" w:eastAsia="zh-CN"/>
              </w:rPr>
            </w:pPr>
          </w:p>
        </w:tc>
        <w:tc>
          <w:tcPr>
            <w:tcW w:w="2089" w:type="dxa"/>
          </w:tcPr>
          <w:p w14:paraId="4B00FBFD">
            <w:pPr>
              <w:bidi w:val="0"/>
              <w:jc w:val="both"/>
              <w:rPr>
                <w:rFonts w:hint="eastAsia" w:ascii="宋体" w:hAnsi="宋体" w:eastAsia="宋体" w:cs="宋体"/>
                <w:color w:val="auto"/>
                <w:highlight w:val="none"/>
                <w:vertAlign w:val="baseline"/>
                <w:lang w:val="en-US" w:eastAsia="zh-CN"/>
              </w:rPr>
            </w:pPr>
          </w:p>
        </w:tc>
        <w:tc>
          <w:tcPr>
            <w:tcW w:w="3486" w:type="dxa"/>
          </w:tcPr>
          <w:p w14:paraId="3005344B">
            <w:pPr>
              <w:bidi w:val="0"/>
              <w:jc w:val="both"/>
              <w:rPr>
                <w:rFonts w:hint="eastAsia" w:ascii="宋体" w:hAnsi="宋体" w:eastAsia="宋体" w:cs="宋体"/>
                <w:color w:val="auto"/>
                <w:highlight w:val="none"/>
                <w:vertAlign w:val="baseline"/>
                <w:lang w:val="en-US" w:eastAsia="zh-CN"/>
              </w:rPr>
            </w:pPr>
          </w:p>
        </w:tc>
      </w:tr>
      <w:tr w14:paraId="2B7C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C64D26A">
            <w:pPr>
              <w:bidi w:val="0"/>
              <w:jc w:val="center"/>
              <w:rPr>
                <w:rFonts w:hint="eastAsia" w:ascii="宋体" w:hAnsi="宋体" w:eastAsia="宋体" w:cs="宋体"/>
                <w:color w:val="auto"/>
                <w:highlight w:val="none"/>
                <w:vertAlign w:val="baseline"/>
                <w:lang w:val="en-US" w:eastAsia="zh-CN"/>
              </w:rPr>
            </w:pPr>
          </w:p>
        </w:tc>
        <w:tc>
          <w:tcPr>
            <w:tcW w:w="1399" w:type="dxa"/>
          </w:tcPr>
          <w:p w14:paraId="17E1C9DB">
            <w:pPr>
              <w:bidi w:val="0"/>
              <w:jc w:val="both"/>
              <w:rPr>
                <w:rFonts w:hint="eastAsia" w:ascii="宋体" w:hAnsi="宋体" w:eastAsia="宋体" w:cs="宋体"/>
                <w:color w:val="auto"/>
                <w:highlight w:val="none"/>
                <w:vertAlign w:val="baseline"/>
                <w:lang w:val="en-US" w:eastAsia="zh-CN"/>
              </w:rPr>
            </w:pPr>
          </w:p>
        </w:tc>
        <w:tc>
          <w:tcPr>
            <w:tcW w:w="2089" w:type="dxa"/>
          </w:tcPr>
          <w:p w14:paraId="02A9B604">
            <w:pPr>
              <w:bidi w:val="0"/>
              <w:jc w:val="both"/>
              <w:rPr>
                <w:rFonts w:hint="eastAsia" w:ascii="宋体" w:hAnsi="宋体" w:eastAsia="宋体" w:cs="宋体"/>
                <w:color w:val="auto"/>
                <w:highlight w:val="none"/>
                <w:vertAlign w:val="baseline"/>
                <w:lang w:val="en-US" w:eastAsia="zh-CN"/>
              </w:rPr>
            </w:pPr>
          </w:p>
        </w:tc>
        <w:tc>
          <w:tcPr>
            <w:tcW w:w="3486" w:type="dxa"/>
          </w:tcPr>
          <w:p w14:paraId="2E5A1E87">
            <w:pPr>
              <w:bidi w:val="0"/>
              <w:jc w:val="both"/>
              <w:rPr>
                <w:rFonts w:hint="eastAsia" w:ascii="宋体" w:hAnsi="宋体" w:eastAsia="宋体" w:cs="宋体"/>
                <w:color w:val="auto"/>
                <w:highlight w:val="none"/>
                <w:vertAlign w:val="baseline"/>
                <w:lang w:val="en-US" w:eastAsia="zh-CN"/>
              </w:rPr>
            </w:pPr>
          </w:p>
        </w:tc>
      </w:tr>
      <w:tr w14:paraId="2189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72AD4318">
            <w:pPr>
              <w:bidi w:val="0"/>
              <w:jc w:val="center"/>
              <w:rPr>
                <w:rFonts w:hint="eastAsia" w:ascii="宋体" w:hAnsi="宋体" w:eastAsia="宋体" w:cs="宋体"/>
                <w:color w:val="auto"/>
                <w:highlight w:val="none"/>
                <w:vertAlign w:val="baseline"/>
                <w:lang w:val="en-US" w:eastAsia="zh-CN"/>
              </w:rPr>
            </w:pPr>
          </w:p>
        </w:tc>
        <w:tc>
          <w:tcPr>
            <w:tcW w:w="1399" w:type="dxa"/>
          </w:tcPr>
          <w:p w14:paraId="755BB546">
            <w:pPr>
              <w:bidi w:val="0"/>
              <w:jc w:val="both"/>
              <w:rPr>
                <w:rFonts w:hint="eastAsia" w:ascii="宋体" w:hAnsi="宋体" w:eastAsia="宋体" w:cs="宋体"/>
                <w:color w:val="auto"/>
                <w:highlight w:val="none"/>
                <w:vertAlign w:val="baseline"/>
                <w:lang w:val="en-US" w:eastAsia="zh-CN"/>
              </w:rPr>
            </w:pPr>
          </w:p>
        </w:tc>
        <w:tc>
          <w:tcPr>
            <w:tcW w:w="2089" w:type="dxa"/>
          </w:tcPr>
          <w:p w14:paraId="24557E09">
            <w:pPr>
              <w:bidi w:val="0"/>
              <w:jc w:val="both"/>
              <w:rPr>
                <w:rFonts w:hint="eastAsia" w:ascii="宋体" w:hAnsi="宋体" w:eastAsia="宋体" w:cs="宋体"/>
                <w:color w:val="auto"/>
                <w:highlight w:val="none"/>
                <w:vertAlign w:val="baseline"/>
                <w:lang w:val="en-US" w:eastAsia="zh-CN"/>
              </w:rPr>
            </w:pPr>
          </w:p>
        </w:tc>
        <w:tc>
          <w:tcPr>
            <w:tcW w:w="3486" w:type="dxa"/>
          </w:tcPr>
          <w:p w14:paraId="7EE6D442">
            <w:pPr>
              <w:bidi w:val="0"/>
              <w:jc w:val="both"/>
              <w:rPr>
                <w:rFonts w:hint="eastAsia" w:ascii="宋体" w:hAnsi="宋体" w:eastAsia="宋体" w:cs="宋体"/>
                <w:color w:val="auto"/>
                <w:highlight w:val="none"/>
                <w:vertAlign w:val="baseline"/>
                <w:lang w:val="en-US" w:eastAsia="zh-CN"/>
              </w:rPr>
            </w:pPr>
          </w:p>
        </w:tc>
      </w:tr>
      <w:tr w14:paraId="4929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5F23802E">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4C303894">
            <w:pPr>
              <w:bidi w:val="0"/>
              <w:jc w:val="both"/>
              <w:rPr>
                <w:rFonts w:hint="eastAsia" w:ascii="宋体" w:hAnsi="宋体" w:eastAsia="宋体" w:cs="宋体"/>
                <w:color w:val="auto"/>
                <w:highlight w:val="none"/>
                <w:vertAlign w:val="baseline"/>
                <w:lang w:val="en-US" w:eastAsia="zh-CN"/>
              </w:rPr>
            </w:pPr>
          </w:p>
        </w:tc>
        <w:tc>
          <w:tcPr>
            <w:tcW w:w="2089" w:type="dxa"/>
          </w:tcPr>
          <w:p w14:paraId="589B2FFC">
            <w:pPr>
              <w:bidi w:val="0"/>
              <w:jc w:val="both"/>
              <w:rPr>
                <w:rFonts w:hint="eastAsia" w:ascii="宋体" w:hAnsi="宋体" w:eastAsia="宋体" w:cs="宋体"/>
                <w:color w:val="auto"/>
                <w:highlight w:val="none"/>
                <w:vertAlign w:val="baseline"/>
                <w:lang w:val="en-US" w:eastAsia="zh-CN"/>
              </w:rPr>
            </w:pPr>
          </w:p>
        </w:tc>
        <w:tc>
          <w:tcPr>
            <w:tcW w:w="3486" w:type="dxa"/>
          </w:tcPr>
          <w:p w14:paraId="37ABAE85">
            <w:pPr>
              <w:bidi w:val="0"/>
              <w:jc w:val="both"/>
              <w:rPr>
                <w:rFonts w:hint="eastAsia" w:ascii="宋体" w:hAnsi="宋体" w:eastAsia="宋体" w:cs="宋体"/>
                <w:color w:val="auto"/>
                <w:highlight w:val="none"/>
                <w:vertAlign w:val="baseline"/>
                <w:lang w:val="en-US" w:eastAsia="zh-CN"/>
              </w:rPr>
            </w:pPr>
          </w:p>
        </w:tc>
      </w:tr>
    </w:tbl>
    <w:p w14:paraId="131B8868">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0304DACF">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7EA19BB0">
      <w:pPr>
        <w:bidi w:val="0"/>
        <w:ind w:left="0" w:leftChars="0" w:firstLine="420" w:firstLineChars="200"/>
        <w:rPr>
          <w:rFonts w:hint="eastAsia" w:ascii="宋体" w:hAnsi="宋体" w:eastAsia="宋体" w:cs="宋体"/>
          <w:color w:val="auto"/>
          <w:highlight w:val="none"/>
          <w:lang w:val="en-US" w:eastAsia="zh-CN"/>
        </w:rPr>
      </w:pPr>
    </w:p>
    <w:p w14:paraId="1605E33C">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意向承租方（公章）： </w:t>
      </w:r>
    </w:p>
    <w:p w14:paraId="26623CB7">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法定代表人或其委托代理人（签字或盖章）： </w:t>
      </w:r>
    </w:p>
    <w:p w14:paraId="3340D415">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日期：   年   月   日 </w:t>
      </w:r>
      <w:r>
        <w:rPr>
          <w:rFonts w:hint="eastAsia" w:ascii="宋体" w:hAnsi="宋体" w:eastAsia="宋体" w:cs="宋体"/>
          <w:color w:val="auto"/>
          <w:highlight w:val="none"/>
          <w:lang w:val="en-US" w:eastAsia="zh-CN"/>
        </w:rPr>
        <w:br w:type="page"/>
      </w:r>
    </w:p>
    <w:p w14:paraId="50FB684A">
      <w:pPr>
        <w:jc w:val="center"/>
        <w:outlineLvl w:val="1"/>
        <w:rPr>
          <w:rFonts w:hint="eastAsia" w:ascii="宋体" w:hAnsi="宋体" w:eastAsia="宋体" w:cs="宋体"/>
          <w:b/>
          <w:bCs/>
          <w:color w:val="auto"/>
          <w:sz w:val="32"/>
          <w:szCs w:val="32"/>
          <w:highlight w:val="none"/>
          <w:lang w:val="en-US" w:eastAsia="zh-CN"/>
        </w:rPr>
      </w:pPr>
      <w:bookmarkStart w:id="48" w:name="_Toc2117"/>
      <w:r>
        <w:rPr>
          <w:rFonts w:hint="eastAsia" w:ascii="宋体" w:hAnsi="宋体" w:eastAsia="宋体" w:cs="宋体"/>
          <w:b/>
          <w:bCs/>
          <w:color w:val="auto"/>
          <w:sz w:val="32"/>
          <w:szCs w:val="32"/>
          <w:highlight w:val="none"/>
          <w:lang w:val="en-US" w:eastAsia="zh-CN"/>
        </w:rPr>
        <w:t>六、交易保证金</w:t>
      </w:r>
    </w:p>
    <w:p w14:paraId="4EA6FF5C">
      <w:pPr>
        <w:keepNext w:val="0"/>
        <w:keepLines w:val="0"/>
        <w:widowControl/>
        <w:suppressLineNumbers w:val="0"/>
        <w:jc w:val="center"/>
        <w:rPr>
          <w:rFonts w:hint="eastAsia" w:ascii="宋体" w:hAnsi="宋体" w:eastAsia="宋体" w:cs="宋体"/>
          <w:color w:val="auto"/>
          <w:sz w:val="28"/>
          <w:szCs w:val="28"/>
          <w:highlight w:val="none"/>
        </w:rPr>
      </w:pPr>
    </w:p>
    <w:p w14:paraId="5EC245F5">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191533F9">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327D32E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114320A">
      <w:pPr>
        <w:pStyle w:val="4"/>
        <w:bidi w:val="0"/>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附件5-2. 竞选文件格式</w:t>
      </w:r>
      <w:r>
        <w:rPr>
          <w:rFonts w:hint="eastAsia" w:ascii="宋体" w:hAnsi="宋体" w:eastAsia="宋体" w:cs="宋体"/>
          <w:b/>
          <w:bCs/>
          <w:color w:val="auto"/>
          <w:sz w:val="24"/>
          <w:szCs w:val="24"/>
          <w:highlight w:val="none"/>
          <w:lang w:val="en-US" w:eastAsia="zh-CN"/>
        </w:rPr>
        <w:t>（自然人版）</w:t>
      </w:r>
      <w:bookmarkEnd w:id="48"/>
    </w:p>
    <w:p w14:paraId="3149ECDF">
      <w:pPr>
        <w:spacing w:line="440" w:lineRule="exact"/>
        <w:jc w:val="center"/>
        <w:rPr>
          <w:rFonts w:hint="eastAsia" w:ascii="宋体" w:hAnsi="宋体" w:eastAsia="宋体" w:cs="宋体"/>
          <w:b/>
          <w:color w:val="auto"/>
          <w:sz w:val="36"/>
          <w:szCs w:val="36"/>
          <w:highlight w:val="none"/>
        </w:rPr>
      </w:pPr>
    </w:p>
    <w:p w14:paraId="27B6C02B">
      <w:pPr>
        <w:jc w:val="center"/>
        <w:outlineLvl w:val="1"/>
        <w:rPr>
          <w:rFonts w:hint="eastAsia" w:ascii="宋体" w:hAnsi="宋体" w:eastAsia="宋体" w:cs="宋体"/>
          <w:b/>
          <w:bCs/>
          <w:color w:val="auto"/>
          <w:sz w:val="32"/>
          <w:szCs w:val="32"/>
          <w:highlight w:val="none"/>
          <w:lang w:val="en-US" w:eastAsia="zh-CN"/>
        </w:rPr>
      </w:pPr>
      <w:bookmarkStart w:id="49" w:name="_Toc27754"/>
      <w:r>
        <w:rPr>
          <w:rFonts w:hint="eastAsia" w:ascii="宋体" w:hAnsi="宋体" w:eastAsia="宋体" w:cs="宋体"/>
          <w:b/>
          <w:bCs/>
          <w:color w:val="auto"/>
          <w:sz w:val="32"/>
          <w:szCs w:val="32"/>
          <w:highlight w:val="none"/>
          <w:lang w:val="en-US" w:eastAsia="zh-CN"/>
        </w:rPr>
        <w:t>一、授权委托书</w:t>
      </w:r>
      <w:bookmarkEnd w:id="49"/>
    </w:p>
    <w:p w14:paraId="3842BE63">
      <w:pPr>
        <w:keepNext w:val="0"/>
        <w:keepLines w:val="0"/>
        <w:widowControl/>
        <w:suppressLineNumbers w:val="0"/>
        <w:jc w:val="center"/>
        <w:rPr>
          <w:rFonts w:hint="eastAsia" w:ascii="宋体" w:hAnsi="宋体" w:eastAsia="宋体" w:cs="宋体"/>
          <w:color w:val="auto"/>
          <w:sz w:val="28"/>
          <w:szCs w:val="28"/>
          <w:highlight w:val="none"/>
        </w:rPr>
      </w:pPr>
    </w:p>
    <w:p w14:paraId="62C9B825">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4B662FB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本授权委托书声明： </w:t>
      </w:r>
    </w:p>
    <w:p w14:paraId="502AF09C">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本人</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，联系方式</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，为本人委托代理人，以本人的名义参加</w:t>
      </w:r>
      <w:r>
        <w:rPr>
          <w:rFonts w:hint="eastAsia" w:ascii="宋体" w:hAnsi="宋体" w:eastAsia="宋体" w:cs="宋体"/>
          <w:color w:val="auto"/>
          <w:kern w:val="0"/>
          <w:sz w:val="21"/>
          <w:szCs w:val="21"/>
          <w:highlight w:val="none"/>
          <w:u w:val="single"/>
          <w:lang w:val="en-US" w:eastAsia="zh-CN" w:bidi="ar"/>
        </w:rPr>
        <w:t xml:space="preserve">（项目名称）                 </w:t>
      </w:r>
      <w:r>
        <w:rPr>
          <w:rFonts w:hint="eastAsia" w:ascii="宋体" w:hAnsi="宋体" w:eastAsia="宋体" w:cs="宋体"/>
          <w:color w:val="auto"/>
          <w:kern w:val="0"/>
          <w:sz w:val="21"/>
          <w:szCs w:val="21"/>
          <w:highlight w:val="none"/>
          <w:lang w:val="en-US" w:eastAsia="zh-CN" w:bidi="ar"/>
        </w:rPr>
        <w:t xml:space="preserve">竞价活动。 </w:t>
      </w:r>
    </w:p>
    <w:p w14:paraId="50B5F25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委托代理人在竞选文件递交、澄清、合同谈判及办理与本次招租活动有关的一切事务，我均予以承认。 </w:t>
      </w:r>
    </w:p>
    <w:p w14:paraId="5C3A5D32">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特此委托。 </w:t>
      </w:r>
    </w:p>
    <w:p w14:paraId="04807D9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4BAA2716">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委托人（签字并加盖手印）： </w:t>
      </w:r>
    </w:p>
    <w:p w14:paraId="21CB534B">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委托代理人（签字并加盖手印）： </w:t>
      </w:r>
    </w:p>
    <w:p w14:paraId="341D88AE">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委托代理人联系方式：</w:t>
      </w:r>
    </w:p>
    <w:p w14:paraId="7EF6A1E2">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地址：</w:t>
      </w:r>
    </w:p>
    <w:p w14:paraId="4204E679">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邮政编码：</w:t>
      </w:r>
    </w:p>
    <w:p w14:paraId="738A5AC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开户银行：</w:t>
      </w:r>
    </w:p>
    <w:p w14:paraId="2FA2BB16">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银行帐号：</w:t>
      </w:r>
    </w:p>
    <w:p w14:paraId="2E6E613A">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项目负责人姓名： </w:t>
      </w:r>
    </w:p>
    <w:p w14:paraId="0048BE7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项目负责人身份证号：</w:t>
      </w:r>
    </w:p>
    <w:p w14:paraId="0E4DC493">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项目负责人联系方式：</w:t>
      </w:r>
    </w:p>
    <w:p w14:paraId="5029B953">
      <w:pPr>
        <w:keepNext w:val="0"/>
        <w:keepLines w:val="0"/>
        <w:widowControl/>
        <w:suppressLineNumbers w:val="0"/>
        <w:ind w:left="0" w:leftChars="0" w:right="-512" w:rightChars="-244"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日期：   年   月   日 </w:t>
      </w:r>
    </w:p>
    <w:p w14:paraId="5511745F">
      <w:pPr>
        <w:keepNext w:val="0"/>
        <w:keepLines w:val="0"/>
        <w:widowControl/>
        <w:suppressLineNumbers w:val="0"/>
        <w:ind w:left="0" w:leftChars="0" w:right="-512" w:rightChars="-244" w:firstLine="315" w:firstLineChars="150"/>
        <w:jc w:val="left"/>
        <w:rPr>
          <w:rFonts w:hint="eastAsia" w:ascii="宋体" w:hAnsi="宋体" w:eastAsia="宋体" w:cs="宋体"/>
          <w:color w:val="auto"/>
          <w:kern w:val="0"/>
          <w:sz w:val="21"/>
          <w:szCs w:val="21"/>
          <w:highlight w:val="none"/>
          <w:lang w:val="en-US" w:eastAsia="zh-CN" w:bidi="ar"/>
        </w:rPr>
      </w:pPr>
    </w:p>
    <w:p w14:paraId="7C769D47">
      <w:pPr>
        <w:keepNext w:val="0"/>
        <w:keepLines w:val="0"/>
        <w:widowControl/>
        <w:suppressLineNumbers w:val="0"/>
        <w:ind w:left="0" w:leftChars="0" w:right="-512" w:rightChars="-244"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注：1、本委托书中委托代理人的签名笔迹是核对由其签发的文件有效性的依据；</w:t>
      </w:r>
    </w:p>
    <w:p w14:paraId="38D6762F">
      <w:pPr>
        <w:keepNext w:val="0"/>
        <w:keepLines w:val="0"/>
        <w:widowControl/>
        <w:numPr>
          <w:ilvl w:val="0"/>
          <w:numId w:val="0"/>
        </w:numPr>
        <w:suppressLineNumbers w:val="0"/>
        <w:ind w:left="0" w:leftChars="0" w:right="-512" w:rightChars="-244"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2、若为自然人本人参加竞选，本授权委托书仍需提供，其中，“现授权委托</w:t>
      </w:r>
      <w:r>
        <w:rPr>
          <w:rFonts w:hint="eastAsia" w:ascii="宋体" w:hAnsi="宋体" w:eastAsia="宋体" w:cs="宋体"/>
          <w:color w:val="auto"/>
          <w:kern w:val="0"/>
          <w:sz w:val="21"/>
          <w:szCs w:val="21"/>
          <w:highlight w:val="none"/>
          <w:u w:val="single"/>
          <w:lang w:val="en-US" w:eastAsia="zh-CN" w:bidi="ar"/>
        </w:rPr>
        <w:t xml:space="preserve">（姓名）   </w:t>
      </w: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”此处无需填写。</w:t>
      </w:r>
    </w:p>
    <w:p w14:paraId="02A9EF03">
      <w:pPr>
        <w:rPr>
          <w:rFonts w:hint="eastAsia" w:ascii="宋体" w:hAnsi="宋体" w:eastAsia="宋体" w:cs="宋体"/>
          <w:b/>
          <w:bCs/>
          <w:color w:val="auto"/>
          <w:sz w:val="32"/>
          <w:szCs w:val="32"/>
          <w:highlight w:val="none"/>
          <w:lang w:val="en-US" w:eastAsia="zh-CN"/>
        </w:rPr>
      </w:pPr>
      <w:bookmarkStart w:id="50" w:name="_Toc24723"/>
      <w:r>
        <w:rPr>
          <w:rFonts w:hint="eastAsia" w:ascii="宋体" w:hAnsi="宋体" w:eastAsia="宋体" w:cs="宋体"/>
          <w:b/>
          <w:bCs/>
          <w:color w:val="auto"/>
          <w:sz w:val="32"/>
          <w:szCs w:val="32"/>
          <w:highlight w:val="none"/>
          <w:lang w:val="en-US" w:eastAsia="zh-CN"/>
        </w:rPr>
        <w:br w:type="page"/>
      </w:r>
    </w:p>
    <w:p w14:paraId="3B485814">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二、身份证复印件</w:t>
      </w:r>
      <w:bookmarkEnd w:id="50"/>
    </w:p>
    <w:p w14:paraId="2633BE8A">
      <w:pPr>
        <w:rPr>
          <w:rFonts w:hint="eastAsia" w:ascii="宋体" w:hAnsi="宋体" w:eastAsia="宋体" w:cs="宋体"/>
          <w:color w:val="auto"/>
          <w:highlight w:val="none"/>
          <w:lang w:val="en-US" w:eastAsia="zh-CN"/>
        </w:rPr>
      </w:pPr>
    </w:p>
    <w:p w14:paraId="4D0B130D">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须提供委托人及委托代理人身份证复印件或扫描件。</w:t>
      </w:r>
    </w:p>
    <w:p w14:paraId="0CAD0A09">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注：若为自然人本人参加竞选，仅需提供自然人本人身份证复印件或扫描件。</w:t>
      </w:r>
    </w:p>
    <w:p w14:paraId="37CBD4BB">
      <w:pPr>
        <w:pStyle w:val="2"/>
        <w:rPr>
          <w:rFonts w:hint="eastAsia" w:ascii="宋体" w:hAnsi="宋体" w:eastAsia="宋体" w:cs="宋体"/>
          <w:color w:val="auto"/>
          <w:highlight w:val="none"/>
          <w:lang w:val="en-US" w:eastAsia="zh-CN"/>
        </w:rPr>
      </w:pPr>
    </w:p>
    <w:p w14:paraId="37E3115E">
      <w:pPr>
        <w:pStyle w:val="2"/>
        <w:rPr>
          <w:rFonts w:hint="eastAsia" w:ascii="宋体" w:hAnsi="宋体" w:eastAsia="宋体" w:cs="宋体"/>
          <w:highlight w:val="none"/>
          <w:lang w:val="en-US" w:eastAsia="zh-CN"/>
        </w:rPr>
        <w:sectPr>
          <w:pgSz w:w="11906" w:h="16838"/>
          <w:pgMar w:top="1440" w:right="1803" w:bottom="1440" w:left="1803" w:header="851" w:footer="992" w:gutter="0"/>
          <w:pgNumType w:fmt="decimal"/>
          <w:cols w:space="0" w:num="1"/>
          <w:rtlGutter w:val="0"/>
          <w:docGrid w:type="lines" w:linePitch="319" w:charSpace="0"/>
        </w:sectPr>
      </w:pPr>
    </w:p>
    <w:p w14:paraId="19F57EEE">
      <w:pPr>
        <w:jc w:val="center"/>
        <w:outlineLvl w:val="1"/>
        <w:rPr>
          <w:rFonts w:hint="eastAsia" w:ascii="宋体" w:hAnsi="宋体" w:eastAsia="宋体" w:cs="宋体"/>
          <w:b/>
          <w:bCs/>
          <w:color w:val="auto"/>
          <w:sz w:val="32"/>
          <w:szCs w:val="32"/>
          <w:highlight w:val="none"/>
          <w:lang w:val="en-US" w:eastAsia="zh-CN"/>
        </w:rPr>
      </w:pPr>
      <w:bookmarkStart w:id="51" w:name="_Toc29370"/>
      <w:r>
        <w:rPr>
          <w:rFonts w:hint="eastAsia" w:ascii="宋体" w:hAnsi="宋体" w:eastAsia="宋体" w:cs="宋体"/>
          <w:b/>
          <w:bCs/>
          <w:color w:val="auto"/>
          <w:sz w:val="32"/>
          <w:szCs w:val="32"/>
          <w:highlight w:val="none"/>
          <w:lang w:val="en-US" w:eastAsia="zh-CN"/>
        </w:rPr>
        <w:t>三、承诺书</w:t>
      </w:r>
      <w:bookmarkEnd w:id="51"/>
    </w:p>
    <w:p w14:paraId="55D05A58">
      <w:pPr>
        <w:keepNext w:val="0"/>
        <w:keepLines w:val="0"/>
        <w:widowControl/>
        <w:suppressLineNumbers w:val="0"/>
        <w:jc w:val="center"/>
        <w:rPr>
          <w:rFonts w:hint="eastAsia" w:ascii="宋体" w:hAnsi="宋体" w:eastAsia="宋体" w:cs="宋体"/>
          <w:color w:val="auto"/>
          <w:sz w:val="28"/>
          <w:szCs w:val="28"/>
          <w:highlight w:val="none"/>
        </w:rPr>
      </w:pPr>
    </w:p>
    <w:p w14:paraId="4E7FB4D8">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166956F7">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本人郑重承诺： </w:t>
      </w:r>
    </w:p>
    <w:p w14:paraId="1EE9D732">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 本人的竞租行为已经获得必要的内部决策批准、同意及授权，按照规定缴纳相应的交易保证金，相关资金均为合法所得。 </w:t>
      </w:r>
    </w:p>
    <w:p w14:paraId="1453154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 本人已认真阅读出租方所有挂牌文件，完全同意并接受出租方《</w:t>
      </w:r>
      <w:r>
        <w:rPr>
          <w:rFonts w:hint="eastAsia" w:ascii="宋体" w:hAnsi="宋体" w:eastAsia="宋体" w:cs="宋体"/>
          <w:color w:val="auto"/>
          <w:sz w:val="21"/>
          <w:szCs w:val="21"/>
          <w:highlight w:val="none"/>
          <w:lang w:val="en-US" w:eastAsia="zh-CN"/>
        </w:rPr>
        <w:t>南通轨道交通1、2号线一期工程便民用房出租项目招租公告</w:t>
      </w:r>
      <w:r>
        <w:rPr>
          <w:rFonts w:hint="eastAsia" w:ascii="宋体" w:hAnsi="宋体" w:eastAsia="宋体" w:cs="宋体"/>
          <w:color w:val="auto"/>
          <w:kern w:val="0"/>
          <w:sz w:val="21"/>
          <w:szCs w:val="21"/>
          <w:highlight w:val="none"/>
          <w:lang w:val="en-US" w:eastAsia="zh-CN" w:bidi="ar"/>
        </w:rPr>
        <w:t xml:space="preserve">》（以下简称“招租公告”）及附件中对意向承租方提出的各项要求，自愿按照《招租公告》及附件中的要求合法参与竞租，如有违反，本人愿意承担相应法律后果。 </w:t>
      </w:r>
    </w:p>
    <w:p w14:paraId="353C14F0">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 本人认可《合同主要条款》所有内容，不对单价或其它条款和条件做任何改变。 </w:t>
      </w:r>
    </w:p>
    <w:p w14:paraId="2E0321E5">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 本人递交的全部报名材料均为真实材料，相关证明文件属实。 </w:t>
      </w:r>
    </w:p>
    <w:p w14:paraId="4E38A8D5">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 在报名截止时间前，</w:t>
      </w:r>
      <w:r>
        <w:rPr>
          <w:rFonts w:hint="eastAsia" w:ascii="宋体" w:hAnsi="宋体" w:eastAsia="宋体" w:cs="宋体"/>
          <w:b/>
          <w:bCs/>
          <w:color w:val="auto"/>
          <w:kern w:val="0"/>
          <w:sz w:val="21"/>
          <w:szCs w:val="21"/>
          <w:highlight w:val="none"/>
          <w:lang w:val="en-US" w:eastAsia="zh-CN" w:bidi="ar"/>
        </w:rPr>
        <w:t>本人在“信用中国”平台中没有不良记录</w:t>
      </w:r>
      <w:r>
        <w:rPr>
          <w:rFonts w:hint="eastAsia" w:ascii="宋体" w:hAnsi="宋体" w:eastAsia="宋体" w:cs="宋体"/>
          <w:color w:val="auto"/>
          <w:kern w:val="0"/>
          <w:sz w:val="21"/>
          <w:szCs w:val="21"/>
          <w:highlight w:val="none"/>
          <w:lang w:val="en-US" w:eastAsia="zh-CN" w:bidi="ar"/>
        </w:rPr>
        <w:t xml:space="preserve">，本人及本人法定代表人未被人民法院列入失信被执行人名单。 </w:t>
      </w:r>
    </w:p>
    <w:p w14:paraId="56326957">
      <w:pPr>
        <w:keepNext w:val="0"/>
        <w:keepLines w:val="0"/>
        <w:widowControl/>
        <w:suppressLineNumbers w:val="0"/>
        <w:ind w:left="0" w:leftChars="0" w:right="-512" w:rightChars="-244" w:firstLine="367" w:firstLineChars="175"/>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 本人承诺具有良好的财务状况和支付能力。</w:t>
      </w:r>
    </w:p>
    <w:p w14:paraId="2C04D4FD">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 本人承诺租赁期内未经出租方书面批准，不对便民用房进行任何形式的转租、分租、转让、转借、调换、合作经营或联营，不将便民用房及设施对外实施抵押、质押等处分行为；</w:t>
      </w:r>
      <w:r>
        <w:rPr>
          <w:rFonts w:hint="eastAsia" w:ascii="宋体" w:hAnsi="宋体" w:eastAsia="宋体" w:cs="宋体"/>
          <w:b/>
          <w:bCs/>
          <w:color w:val="auto"/>
          <w:kern w:val="0"/>
          <w:sz w:val="21"/>
          <w:szCs w:val="21"/>
          <w:highlight w:val="none"/>
          <w:lang w:val="en-US" w:eastAsia="zh-CN" w:bidi="ar"/>
        </w:rPr>
        <w:t xml:space="preserve">租赁期内不出现违反公序良俗的行为。 </w:t>
      </w:r>
    </w:p>
    <w:p w14:paraId="484850E0">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8. 本人承诺已知悉便民用房交付状态为现状交付，并已自行完成便民用房现场踏勘，知悉便民用房的供电量、上/下水、排污排烟等情况。 </w:t>
      </w:r>
    </w:p>
    <w:p w14:paraId="568E2267">
      <w:pPr>
        <w:keepNext w:val="0"/>
        <w:keepLines w:val="0"/>
        <w:widowControl/>
        <w:suppressLineNumbers w:val="0"/>
        <w:ind w:left="0" w:leftChars="0" w:right="-512" w:rightChars="-244" w:firstLine="367" w:firstLineChars="175"/>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以上内容本人已认真阅读，本公司如有违反承诺内容的行为，自愿依法接受取消报名资格、计入信用档案、取消承租资格、没收保证金等有关处理，愿意承担法律责任，给出租方造成损失的，依法承担赔偿责任。</w:t>
      </w:r>
    </w:p>
    <w:p w14:paraId="14D07186">
      <w:pPr>
        <w:ind w:left="0" w:leftChars="0" w:right="-512" w:rightChars="-244" w:firstLine="367" w:firstLineChars="175"/>
        <w:rPr>
          <w:rFonts w:hint="eastAsia" w:ascii="宋体" w:hAnsi="宋体" w:eastAsia="宋体" w:cs="宋体"/>
          <w:color w:val="auto"/>
          <w:sz w:val="21"/>
          <w:szCs w:val="21"/>
          <w:highlight w:val="none"/>
          <w:lang w:val="en-US" w:eastAsia="zh-CN"/>
        </w:rPr>
      </w:pPr>
    </w:p>
    <w:p w14:paraId="4D01BAE6">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2A04CA83">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182B009E">
      <w:pPr>
        <w:jc w:val="center"/>
        <w:outlineLvl w:val="1"/>
        <w:rPr>
          <w:rFonts w:hint="eastAsia" w:ascii="宋体" w:hAnsi="宋体" w:eastAsia="宋体" w:cs="宋体"/>
          <w:b/>
          <w:bCs/>
          <w:color w:val="auto"/>
          <w:sz w:val="32"/>
          <w:szCs w:val="32"/>
          <w:highlight w:val="none"/>
          <w:lang w:val="en-US" w:eastAsia="zh-CN"/>
        </w:rPr>
      </w:pPr>
      <w:bookmarkStart w:id="52" w:name="_Toc16138"/>
      <w:r>
        <w:rPr>
          <w:rFonts w:hint="eastAsia" w:ascii="宋体" w:hAnsi="宋体" w:eastAsia="宋体" w:cs="宋体"/>
          <w:b/>
          <w:bCs/>
          <w:color w:val="auto"/>
          <w:sz w:val="32"/>
          <w:szCs w:val="32"/>
          <w:highlight w:val="none"/>
          <w:lang w:val="en-US" w:eastAsia="zh-CN"/>
        </w:rPr>
        <w:t>四、经营业态</w:t>
      </w:r>
      <w:bookmarkEnd w:id="52"/>
    </w:p>
    <w:p w14:paraId="1EEC2619">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p>
    <w:p w14:paraId="168390C5">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5B7A0923">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招租信息，我方经考察现场和认真研究上述招租公告及附件内容后，我方承认招租公告及附件的全部内容，并愿按招租公告及附件的要求参与本项目招租。 </w:t>
      </w:r>
    </w:p>
    <w:p w14:paraId="187DEBA7">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我方拟经营业态如下：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988"/>
        <w:gridCol w:w="2988"/>
      </w:tblGrid>
      <w:tr w14:paraId="41D9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4B2266ED">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2988" w:type="dxa"/>
            <w:vAlign w:val="center"/>
          </w:tcPr>
          <w:p w14:paraId="09C580C9">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988" w:type="dxa"/>
            <w:vAlign w:val="center"/>
          </w:tcPr>
          <w:p w14:paraId="48529B56">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r>
      <w:tr w14:paraId="7BC8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28686D12">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122F102C">
            <w:pPr>
              <w:bidi w:val="0"/>
              <w:jc w:val="center"/>
              <w:rPr>
                <w:rFonts w:hint="eastAsia" w:ascii="宋体" w:hAnsi="宋体" w:eastAsia="宋体" w:cs="宋体"/>
                <w:color w:val="auto"/>
                <w:highlight w:val="none"/>
                <w:vertAlign w:val="baseline"/>
                <w:lang w:val="en-US" w:eastAsia="zh-CN"/>
              </w:rPr>
            </w:pPr>
          </w:p>
        </w:tc>
        <w:tc>
          <w:tcPr>
            <w:tcW w:w="2988" w:type="dxa"/>
            <w:vAlign w:val="center"/>
          </w:tcPr>
          <w:p w14:paraId="40AF01BD">
            <w:pPr>
              <w:bidi w:val="0"/>
              <w:jc w:val="center"/>
              <w:rPr>
                <w:rFonts w:hint="eastAsia" w:ascii="宋体" w:hAnsi="宋体" w:eastAsia="宋体" w:cs="宋体"/>
                <w:color w:val="auto"/>
                <w:highlight w:val="none"/>
                <w:vertAlign w:val="baseline"/>
                <w:lang w:val="en-US" w:eastAsia="zh-CN"/>
              </w:rPr>
            </w:pPr>
          </w:p>
        </w:tc>
      </w:tr>
      <w:tr w14:paraId="65A3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71128265">
            <w:pPr>
              <w:bidi w:val="0"/>
              <w:jc w:val="center"/>
              <w:rPr>
                <w:rFonts w:hint="eastAsia" w:ascii="宋体" w:hAnsi="宋体" w:eastAsia="宋体" w:cs="宋体"/>
                <w:color w:val="auto"/>
                <w:highlight w:val="none"/>
                <w:vertAlign w:val="baseline"/>
                <w:lang w:val="en-US" w:eastAsia="zh-CN"/>
              </w:rPr>
            </w:pPr>
          </w:p>
        </w:tc>
        <w:tc>
          <w:tcPr>
            <w:tcW w:w="2988" w:type="dxa"/>
          </w:tcPr>
          <w:p w14:paraId="66454D1F">
            <w:pPr>
              <w:bidi w:val="0"/>
              <w:jc w:val="both"/>
              <w:rPr>
                <w:rFonts w:hint="eastAsia" w:ascii="宋体" w:hAnsi="宋体" w:eastAsia="宋体" w:cs="宋体"/>
                <w:color w:val="auto"/>
                <w:highlight w:val="none"/>
                <w:vertAlign w:val="baseline"/>
                <w:lang w:val="en-US" w:eastAsia="zh-CN"/>
              </w:rPr>
            </w:pPr>
          </w:p>
        </w:tc>
        <w:tc>
          <w:tcPr>
            <w:tcW w:w="2988" w:type="dxa"/>
          </w:tcPr>
          <w:p w14:paraId="30B9FCB6">
            <w:pPr>
              <w:bidi w:val="0"/>
              <w:jc w:val="both"/>
              <w:rPr>
                <w:rFonts w:hint="eastAsia" w:ascii="宋体" w:hAnsi="宋体" w:eastAsia="宋体" w:cs="宋体"/>
                <w:color w:val="auto"/>
                <w:highlight w:val="none"/>
                <w:vertAlign w:val="baseline"/>
                <w:lang w:val="en-US" w:eastAsia="zh-CN"/>
              </w:rPr>
            </w:pPr>
          </w:p>
        </w:tc>
      </w:tr>
      <w:tr w14:paraId="5CC3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42" w:type="dxa"/>
            <w:vAlign w:val="center"/>
          </w:tcPr>
          <w:p w14:paraId="3C3329B6">
            <w:pPr>
              <w:bidi w:val="0"/>
              <w:jc w:val="center"/>
              <w:rPr>
                <w:rFonts w:hint="eastAsia" w:ascii="宋体" w:hAnsi="宋体" w:eastAsia="宋体" w:cs="宋体"/>
                <w:color w:val="auto"/>
                <w:highlight w:val="none"/>
                <w:vertAlign w:val="baseline"/>
                <w:lang w:val="en-US" w:eastAsia="zh-CN"/>
              </w:rPr>
            </w:pPr>
          </w:p>
        </w:tc>
        <w:tc>
          <w:tcPr>
            <w:tcW w:w="2988" w:type="dxa"/>
          </w:tcPr>
          <w:p w14:paraId="6DDACEEE">
            <w:pPr>
              <w:bidi w:val="0"/>
              <w:jc w:val="both"/>
              <w:rPr>
                <w:rFonts w:hint="eastAsia" w:ascii="宋体" w:hAnsi="宋体" w:eastAsia="宋体" w:cs="宋体"/>
                <w:color w:val="auto"/>
                <w:highlight w:val="none"/>
                <w:vertAlign w:val="baseline"/>
                <w:lang w:val="en-US" w:eastAsia="zh-CN"/>
              </w:rPr>
            </w:pPr>
          </w:p>
        </w:tc>
        <w:tc>
          <w:tcPr>
            <w:tcW w:w="2988" w:type="dxa"/>
          </w:tcPr>
          <w:p w14:paraId="2980C289">
            <w:pPr>
              <w:bidi w:val="0"/>
              <w:jc w:val="both"/>
              <w:rPr>
                <w:rFonts w:hint="eastAsia" w:ascii="宋体" w:hAnsi="宋体" w:eastAsia="宋体" w:cs="宋体"/>
                <w:color w:val="auto"/>
                <w:highlight w:val="none"/>
                <w:vertAlign w:val="baseline"/>
                <w:lang w:val="en-US" w:eastAsia="zh-CN"/>
              </w:rPr>
            </w:pPr>
          </w:p>
        </w:tc>
      </w:tr>
      <w:tr w14:paraId="69AF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42" w:type="dxa"/>
            <w:vAlign w:val="center"/>
          </w:tcPr>
          <w:p w14:paraId="4967A88E">
            <w:pPr>
              <w:bidi w:val="0"/>
              <w:jc w:val="center"/>
              <w:rPr>
                <w:rFonts w:hint="eastAsia" w:ascii="宋体" w:hAnsi="宋体" w:eastAsia="宋体" w:cs="宋体"/>
                <w:color w:val="auto"/>
                <w:highlight w:val="none"/>
                <w:vertAlign w:val="baseline"/>
                <w:lang w:val="en-US" w:eastAsia="zh-CN"/>
              </w:rPr>
            </w:pPr>
          </w:p>
        </w:tc>
        <w:tc>
          <w:tcPr>
            <w:tcW w:w="2988" w:type="dxa"/>
          </w:tcPr>
          <w:p w14:paraId="7FE41FB2">
            <w:pPr>
              <w:bidi w:val="0"/>
              <w:jc w:val="both"/>
              <w:rPr>
                <w:rFonts w:hint="eastAsia" w:ascii="宋体" w:hAnsi="宋体" w:eastAsia="宋体" w:cs="宋体"/>
                <w:color w:val="auto"/>
                <w:highlight w:val="none"/>
                <w:vertAlign w:val="baseline"/>
                <w:lang w:val="en-US" w:eastAsia="zh-CN"/>
              </w:rPr>
            </w:pPr>
          </w:p>
        </w:tc>
        <w:tc>
          <w:tcPr>
            <w:tcW w:w="2988" w:type="dxa"/>
          </w:tcPr>
          <w:p w14:paraId="1513D466">
            <w:pPr>
              <w:bidi w:val="0"/>
              <w:jc w:val="both"/>
              <w:rPr>
                <w:rFonts w:hint="eastAsia" w:ascii="宋体" w:hAnsi="宋体" w:eastAsia="宋体" w:cs="宋体"/>
                <w:color w:val="auto"/>
                <w:highlight w:val="none"/>
                <w:vertAlign w:val="baseline"/>
                <w:lang w:val="en-US" w:eastAsia="zh-CN"/>
              </w:rPr>
            </w:pPr>
          </w:p>
        </w:tc>
      </w:tr>
    </w:tbl>
    <w:p w14:paraId="39C39E72">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注：1、营业业态中选后不得随意更换（出租方同意除外）。</w:t>
      </w:r>
    </w:p>
    <w:p w14:paraId="7DBF95ED">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2、经营业态：</w:t>
      </w:r>
    </w:p>
    <w:p w14:paraId="1AD9DCA1">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1经营不得产生油烟、异味以及特殊气味。</w:t>
      </w:r>
    </w:p>
    <w:p w14:paraId="51E38E6B">
      <w:pPr>
        <w:bidi w:val="0"/>
        <w:ind w:left="0" w:leftChars="0"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2.2</w:t>
      </w:r>
      <w:r>
        <w:rPr>
          <w:rFonts w:hint="eastAsia" w:ascii="宋体" w:hAnsi="宋体" w:eastAsia="宋体" w:cs="宋体"/>
          <w:b/>
          <w:bCs/>
          <w:color w:val="auto"/>
          <w:kern w:val="0"/>
          <w:sz w:val="21"/>
          <w:szCs w:val="21"/>
          <w:highlight w:val="none"/>
          <w:lang w:val="en-US" w:eastAsia="zh-CN" w:bidi="ar"/>
        </w:rPr>
        <w:t>不得经营南通轨道交通已授权相关业务（如便利店、充电宝、自助售货机等业务），</w:t>
      </w:r>
      <w:r>
        <w:rPr>
          <w:rFonts w:hint="eastAsia" w:ascii="宋体" w:hAnsi="宋体" w:cs="宋体"/>
          <w:b/>
          <w:bCs/>
          <w:color w:val="auto"/>
          <w:kern w:val="0"/>
          <w:sz w:val="21"/>
          <w:szCs w:val="21"/>
          <w:highlight w:val="none"/>
          <w:lang w:val="en-US" w:eastAsia="zh-CN" w:bidi="ar"/>
        </w:rPr>
        <w:t>不得与站点在营品类相重叠</w:t>
      </w:r>
      <w:r>
        <w:rPr>
          <w:rFonts w:hint="eastAsia" w:ascii="宋体" w:hAnsi="宋体" w:eastAsia="宋体" w:cs="宋体"/>
          <w:b/>
          <w:bCs/>
          <w:color w:val="auto"/>
          <w:kern w:val="0"/>
          <w:sz w:val="21"/>
          <w:szCs w:val="21"/>
          <w:highlight w:val="none"/>
          <w:lang w:val="en-US" w:eastAsia="zh-CN" w:bidi="ar"/>
        </w:rPr>
        <w:t>。</w:t>
      </w:r>
    </w:p>
    <w:p w14:paraId="2938897D">
      <w:pPr>
        <w:bidi w:val="0"/>
        <w:ind w:left="0" w:leftChars="0" w:firstLine="42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3、出租方保留判断经营业态是否符合南通轨道交通要求的权利，具体经由评标委员会决定。</w:t>
      </w:r>
    </w:p>
    <w:p w14:paraId="23DEBE6D">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58F02A25">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r>
        <w:rPr>
          <w:rFonts w:hint="eastAsia" w:ascii="宋体" w:hAnsi="宋体" w:eastAsia="宋体" w:cs="宋体"/>
          <w:color w:val="auto"/>
          <w:sz w:val="21"/>
          <w:szCs w:val="21"/>
          <w:highlight w:val="none"/>
          <w:lang w:val="en-US" w:eastAsia="zh-CN"/>
        </w:rPr>
        <w:br w:type="page"/>
      </w:r>
    </w:p>
    <w:p w14:paraId="4D51E9AB">
      <w:pPr>
        <w:jc w:val="center"/>
        <w:outlineLvl w:val="1"/>
        <w:rPr>
          <w:rFonts w:hint="eastAsia" w:ascii="宋体" w:hAnsi="宋体" w:eastAsia="宋体" w:cs="宋体"/>
          <w:b/>
          <w:bCs/>
          <w:color w:val="auto"/>
          <w:sz w:val="32"/>
          <w:szCs w:val="32"/>
          <w:highlight w:val="none"/>
          <w:lang w:val="en-US" w:eastAsia="zh-CN"/>
        </w:rPr>
      </w:pPr>
      <w:bookmarkStart w:id="53" w:name="_Toc9664"/>
      <w:r>
        <w:rPr>
          <w:rFonts w:hint="eastAsia" w:ascii="宋体" w:hAnsi="宋体" w:eastAsia="宋体" w:cs="宋体"/>
          <w:b/>
          <w:bCs/>
          <w:color w:val="auto"/>
          <w:sz w:val="32"/>
          <w:szCs w:val="32"/>
          <w:highlight w:val="none"/>
          <w:lang w:val="en-US" w:eastAsia="zh-CN"/>
        </w:rPr>
        <w:t>五、报价函</w:t>
      </w:r>
      <w:bookmarkEnd w:id="53"/>
    </w:p>
    <w:p w14:paraId="205646F9">
      <w:pPr>
        <w:keepNext w:val="0"/>
        <w:keepLines w:val="0"/>
        <w:widowControl/>
        <w:suppressLineNumbers w:val="0"/>
        <w:jc w:val="center"/>
        <w:rPr>
          <w:rFonts w:hint="eastAsia" w:ascii="宋体" w:hAnsi="宋体" w:eastAsia="宋体" w:cs="宋体"/>
          <w:color w:val="auto"/>
          <w:sz w:val="28"/>
          <w:szCs w:val="28"/>
          <w:highlight w:val="none"/>
        </w:rPr>
      </w:pPr>
    </w:p>
    <w:p w14:paraId="6F0E5018">
      <w:pPr>
        <w:keepNext w:val="0"/>
        <w:keepLines w:val="0"/>
        <w:widowControl/>
        <w:suppressLineNumbers w:val="0"/>
        <w:ind w:right="-512" w:rightChars="-244"/>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南通轨道资源开发有限公司： </w:t>
      </w:r>
    </w:p>
    <w:p w14:paraId="7D70F096">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根据已公示的</w:t>
      </w:r>
      <w:r>
        <w:rPr>
          <w:rFonts w:hint="eastAsia" w:ascii="宋体" w:hAnsi="宋体" w:eastAsia="宋体" w:cs="宋体"/>
          <w:color w:val="auto"/>
          <w:sz w:val="21"/>
          <w:szCs w:val="21"/>
          <w:highlight w:val="none"/>
          <w:lang w:val="en-US" w:eastAsia="zh-CN"/>
        </w:rPr>
        <w:t>南通轨道交通1、2号线一期工程便民用房出租项目</w:t>
      </w:r>
      <w:r>
        <w:rPr>
          <w:rFonts w:hint="eastAsia" w:ascii="宋体" w:hAnsi="宋体" w:eastAsia="宋体" w:cs="宋体"/>
          <w:color w:val="auto"/>
          <w:highlight w:val="none"/>
          <w:lang w:val="en-US" w:eastAsia="zh-CN"/>
        </w:rPr>
        <w:t xml:space="preserve">招租信息，我方经考察现场和认真研究上述招租公告及附件内容后，我方承认招租公告及附件的全部内容，并愿按招租公告及附件的要求进行本次报价。 </w:t>
      </w:r>
    </w:p>
    <w:p w14:paraId="4E7A6E7C">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我方同意承担我单位为本次报价所发生的一切费用。 </w:t>
      </w:r>
    </w:p>
    <w:p w14:paraId="04F600E7">
      <w:pPr>
        <w:bidi w:val="0"/>
        <w:ind w:left="0" w:leftChars="0" w:firstLine="420" w:firstLineChars="200"/>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lang w:val="en-US" w:eastAsia="zh-CN"/>
        </w:rPr>
        <w:t>我方报价如下：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99"/>
        <w:gridCol w:w="2089"/>
        <w:gridCol w:w="3486"/>
      </w:tblGrid>
      <w:tr w14:paraId="0EEC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4" w:type="dxa"/>
            <w:vAlign w:val="center"/>
          </w:tcPr>
          <w:p w14:paraId="35E75C0A">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站名</w:t>
            </w:r>
          </w:p>
        </w:tc>
        <w:tc>
          <w:tcPr>
            <w:tcW w:w="1399" w:type="dxa"/>
            <w:vAlign w:val="center"/>
          </w:tcPr>
          <w:p w14:paraId="3B3087AA">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铺号</w:t>
            </w:r>
          </w:p>
        </w:tc>
        <w:tc>
          <w:tcPr>
            <w:tcW w:w="2089" w:type="dxa"/>
            <w:vAlign w:val="center"/>
          </w:tcPr>
          <w:p w14:paraId="1FA532A7">
            <w:pPr>
              <w:bidi w:val="0"/>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highlight w:val="none"/>
                <w:vertAlign w:val="baseline"/>
                <w:lang w:val="en-US" w:eastAsia="zh-CN"/>
              </w:rPr>
              <w:t>经营业态</w:t>
            </w:r>
          </w:p>
        </w:tc>
        <w:tc>
          <w:tcPr>
            <w:tcW w:w="3486" w:type="dxa"/>
            <w:vAlign w:val="center"/>
          </w:tcPr>
          <w:p w14:paraId="0C198E50">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租金报价（元/</w:t>
            </w:r>
            <w:r>
              <w:rPr>
                <w:rFonts w:hint="eastAsia" w:ascii="宋体" w:hAnsi="宋体" w:cs="宋体"/>
                <w:color w:val="auto"/>
                <w:highlight w:val="none"/>
                <w:vertAlign w:val="baseline"/>
                <w:lang w:val="en-US" w:eastAsia="zh-CN"/>
              </w:rPr>
              <w:t>年</w:t>
            </w:r>
            <w:r>
              <w:rPr>
                <w:rFonts w:hint="eastAsia" w:ascii="宋体" w:hAnsi="宋体" w:eastAsia="宋体" w:cs="宋体"/>
                <w:color w:val="auto"/>
                <w:highlight w:val="none"/>
                <w:vertAlign w:val="baseline"/>
                <w:lang w:val="en-US" w:eastAsia="zh-CN"/>
              </w:rPr>
              <w:t>）</w:t>
            </w:r>
          </w:p>
        </w:tc>
      </w:tr>
      <w:tr w14:paraId="6692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1D5791E9">
            <w:pPr>
              <w:bidi w:val="0"/>
              <w:jc w:val="center"/>
              <w:rPr>
                <w:rFonts w:hint="eastAsia" w:ascii="宋体" w:hAnsi="宋体" w:eastAsia="宋体" w:cs="宋体"/>
                <w:color w:val="auto"/>
                <w:highlight w:val="none"/>
                <w:vertAlign w:val="baseline"/>
                <w:lang w:val="en-US" w:eastAsia="zh-CN"/>
              </w:rPr>
            </w:pPr>
          </w:p>
        </w:tc>
        <w:tc>
          <w:tcPr>
            <w:tcW w:w="1399" w:type="dxa"/>
            <w:vAlign w:val="center"/>
          </w:tcPr>
          <w:p w14:paraId="099DF24C">
            <w:pPr>
              <w:bidi w:val="0"/>
              <w:jc w:val="center"/>
              <w:rPr>
                <w:rFonts w:hint="eastAsia" w:ascii="宋体" w:hAnsi="宋体" w:eastAsia="宋体" w:cs="宋体"/>
                <w:color w:val="auto"/>
                <w:highlight w:val="none"/>
                <w:vertAlign w:val="baseline"/>
                <w:lang w:val="en-US" w:eastAsia="zh-CN"/>
              </w:rPr>
            </w:pPr>
          </w:p>
        </w:tc>
        <w:tc>
          <w:tcPr>
            <w:tcW w:w="2089" w:type="dxa"/>
            <w:vAlign w:val="center"/>
          </w:tcPr>
          <w:p w14:paraId="3A6DBE18">
            <w:pPr>
              <w:bidi w:val="0"/>
              <w:jc w:val="center"/>
              <w:rPr>
                <w:rFonts w:hint="eastAsia" w:ascii="宋体" w:hAnsi="宋体" w:eastAsia="宋体" w:cs="宋体"/>
                <w:color w:val="auto"/>
                <w:highlight w:val="none"/>
                <w:vertAlign w:val="baseline"/>
                <w:lang w:val="en-US" w:eastAsia="zh-CN"/>
              </w:rPr>
            </w:pPr>
          </w:p>
        </w:tc>
        <w:tc>
          <w:tcPr>
            <w:tcW w:w="3486" w:type="dxa"/>
          </w:tcPr>
          <w:p w14:paraId="7D0E69F6">
            <w:pPr>
              <w:bidi w:val="0"/>
              <w:jc w:val="center"/>
              <w:rPr>
                <w:rFonts w:hint="eastAsia" w:ascii="宋体" w:hAnsi="宋体" w:eastAsia="宋体" w:cs="宋体"/>
                <w:color w:val="auto"/>
                <w:highlight w:val="none"/>
                <w:vertAlign w:val="baseline"/>
                <w:lang w:val="en-US" w:eastAsia="zh-CN"/>
              </w:rPr>
            </w:pPr>
          </w:p>
        </w:tc>
      </w:tr>
      <w:tr w14:paraId="2693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1863C14B">
            <w:pPr>
              <w:bidi w:val="0"/>
              <w:jc w:val="center"/>
              <w:rPr>
                <w:rFonts w:hint="eastAsia" w:ascii="宋体" w:hAnsi="宋体" w:eastAsia="宋体" w:cs="宋体"/>
                <w:color w:val="auto"/>
                <w:highlight w:val="none"/>
                <w:vertAlign w:val="baseline"/>
                <w:lang w:val="en-US" w:eastAsia="zh-CN"/>
              </w:rPr>
            </w:pPr>
          </w:p>
        </w:tc>
        <w:tc>
          <w:tcPr>
            <w:tcW w:w="1399" w:type="dxa"/>
          </w:tcPr>
          <w:p w14:paraId="21DC4D40">
            <w:pPr>
              <w:bidi w:val="0"/>
              <w:jc w:val="both"/>
              <w:rPr>
                <w:rFonts w:hint="eastAsia" w:ascii="宋体" w:hAnsi="宋体" w:eastAsia="宋体" w:cs="宋体"/>
                <w:color w:val="auto"/>
                <w:highlight w:val="none"/>
                <w:vertAlign w:val="baseline"/>
                <w:lang w:val="en-US" w:eastAsia="zh-CN"/>
              </w:rPr>
            </w:pPr>
          </w:p>
        </w:tc>
        <w:tc>
          <w:tcPr>
            <w:tcW w:w="2089" w:type="dxa"/>
          </w:tcPr>
          <w:p w14:paraId="2A881987">
            <w:pPr>
              <w:bidi w:val="0"/>
              <w:jc w:val="both"/>
              <w:rPr>
                <w:rFonts w:hint="eastAsia" w:ascii="宋体" w:hAnsi="宋体" w:eastAsia="宋体" w:cs="宋体"/>
                <w:color w:val="auto"/>
                <w:highlight w:val="none"/>
                <w:vertAlign w:val="baseline"/>
                <w:lang w:val="en-US" w:eastAsia="zh-CN"/>
              </w:rPr>
            </w:pPr>
          </w:p>
        </w:tc>
        <w:tc>
          <w:tcPr>
            <w:tcW w:w="3486" w:type="dxa"/>
          </w:tcPr>
          <w:p w14:paraId="65520DAB">
            <w:pPr>
              <w:bidi w:val="0"/>
              <w:jc w:val="both"/>
              <w:rPr>
                <w:rFonts w:hint="eastAsia" w:ascii="宋体" w:hAnsi="宋体" w:eastAsia="宋体" w:cs="宋体"/>
                <w:color w:val="auto"/>
                <w:highlight w:val="none"/>
                <w:vertAlign w:val="baseline"/>
                <w:lang w:val="en-US" w:eastAsia="zh-CN"/>
              </w:rPr>
            </w:pPr>
          </w:p>
        </w:tc>
      </w:tr>
      <w:tr w14:paraId="7F1F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6512E926">
            <w:pPr>
              <w:bidi w:val="0"/>
              <w:jc w:val="center"/>
              <w:rPr>
                <w:rFonts w:hint="eastAsia" w:ascii="宋体" w:hAnsi="宋体" w:eastAsia="宋体" w:cs="宋体"/>
                <w:color w:val="auto"/>
                <w:highlight w:val="none"/>
                <w:vertAlign w:val="baseline"/>
                <w:lang w:val="en-US" w:eastAsia="zh-CN"/>
              </w:rPr>
            </w:pPr>
          </w:p>
        </w:tc>
        <w:tc>
          <w:tcPr>
            <w:tcW w:w="1399" w:type="dxa"/>
          </w:tcPr>
          <w:p w14:paraId="53EDDA58">
            <w:pPr>
              <w:bidi w:val="0"/>
              <w:jc w:val="both"/>
              <w:rPr>
                <w:rFonts w:hint="eastAsia" w:ascii="宋体" w:hAnsi="宋体" w:eastAsia="宋体" w:cs="宋体"/>
                <w:color w:val="auto"/>
                <w:highlight w:val="none"/>
                <w:vertAlign w:val="baseline"/>
                <w:lang w:val="en-US" w:eastAsia="zh-CN"/>
              </w:rPr>
            </w:pPr>
          </w:p>
        </w:tc>
        <w:tc>
          <w:tcPr>
            <w:tcW w:w="2089" w:type="dxa"/>
          </w:tcPr>
          <w:p w14:paraId="6713E0F1">
            <w:pPr>
              <w:bidi w:val="0"/>
              <w:jc w:val="both"/>
              <w:rPr>
                <w:rFonts w:hint="eastAsia" w:ascii="宋体" w:hAnsi="宋体" w:eastAsia="宋体" w:cs="宋体"/>
                <w:color w:val="auto"/>
                <w:highlight w:val="none"/>
                <w:vertAlign w:val="baseline"/>
                <w:lang w:val="en-US" w:eastAsia="zh-CN"/>
              </w:rPr>
            </w:pPr>
          </w:p>
        </w:tc>
        <w:tc>
          <w:tcPr>
            <w:tcW w:w="3486" w:type="dxa"/>
          </w:tcPr>
          <w:p w14:paraId="3E4652FB">
            <w:pPr>
              <w:bidi w:val="0"/>
              <w:jc w:val="both"/>
              <w:rPr>
                <w:rFonts w:hint="eastAsia" w:ascii="宋体" w:hAnsi="宋体" w:eastAsia="宋体" w:cs="宋体"/>
                <w:color w:val="auto"/>
                <w:highlight w:val="none"/>
                <w:vertAlign w:val="baseline"/>
                <w:lang w:val="en-US" w:eastAsia="zh-CN"/>
              </w:rPr>
            </w:pPr>
          </w:p>
        </w:tc>
      </w:tr>
      <w:tr w14:paraId="5B49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08D6141A">
            <w:pPr>
              <w:bidi w:val="0"/>
              <w:jc w:val="center"/>
              <w:rPr>
                <w:rFonts w:hint="eastAsia" w:ascii="宋体" w:hAnsi="宋体" w:eastAsia="宋体" w:cs="宋体"/>
                <w:color w:val="auto"/>
                <w:highlight w:val="none"/>
                <w:vertAlign w:val="baseline"/>
                <w:lang w:val="en-US" w:eastAsia="zh-CN"/>
              </w:rPr>
            </w:pPr>
          </w:p>
        </w:tc>
        <w:tc>
          <w:tcPr>
            <w:tcW w:w="1399" w:type="dxa"/>
          </w:tcPr>
          <w:p w14:paraId="4707B045">
            <w:pPr>
              <w:bidi w:val="0"/>
              <w:jc w:val="both"/>
              <w:rPr>
                <w:rFonts w:hint="eastAsia" w:ascii="宋体" w:hAnsi="宋体" w:eastAsia="宋体" w:cs="宋体"/>
                <w:color w:val="auto"/>
                <w:highlight w:val="none"/>
                <w:vertAlign w:val="baseline"/>
                <w:lang w:val="en-US" w:eastAsia="zh-CN"/>
              </w:rPr>
            </w:pPr>
          </w:p>
        </w:tc>
        <w:tc>
          <w:tcPr>
            <w:tcW w:w="2089" w:type="dxa"/>
          </w:tcPr>
          <w:p w14:paraId="344B3496">
            <w:pPr>
              <w:bidi w:val="0"/>
              <w:jc w:val="both"/>
              <w:rPr>
                <w:rFonts w:hint="eastAsia" w:ascii="宋体" w:hAnsi="宋体" w:eastAsia="宋体" w:cs="宋体"/>
                <w:color w:val="auto"/>
                <w:highlight w:val="none"/>
                <w:vertAlign w:val="baseline"/>
                <w:lang w:val="en-US" w:eastAsia="zh-CN"/>
              </w:rPr>
            </w:pPr>
          </w:p>
        </w:tc>
        <w:tc>
          <w:tcPr>
            <w:tcW w:w="3486" w:type="dxa"/>
          </w:tcPr>
          <w:p w14:paraId="1178207B">
            <w:pPr>
              <w:bidi w:val="0"/>
              <w:jc w:val="both"/>
              <w:rPr>
                <w:rFonts w:hint="eastAsia" w:ascii="宋体" w:hAnsi="宋体" w:eastAsia="宋体" w:cs="宋体"/>
                <w:color w:val="auto"/>
                <w:highlight w:val="none"/>
                <w:vertAlign w:val="baseline"/>
                <w:lang w:val="en-US" w:eastAsia="zh-CN"/>
              </w:rPr>
            </w:pPr>
          </w:p>
        </w:tc>
      </w:tr>
      <w:tr w14:paraId="76AB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98F9DFE">
            <w:pPr>
              <w:bidi w:val="0"/>
              <w:jc w:val="center"/>
              <w:rPr>
                <w:rFonts w:hint="eastAsia" w:ascii="宋体" w:hAnsi="宋体" w:eastAsia="宋体" w:cs="宋体"/>
                <w:color w:val="auto"/>
                <w:highlight w:val="none"/>
                <w:vertAlign w:val="baseline"/>
                <w:lang w:val="en-US" w:eastAsia="zh-CN"/>
              </w:rPr>
            </w:pPr>
          </w:p>
        </w:tc>
        <w:tc>
          <w:tcPr>
            <w:tcW w:w="1399" w:type="dxa"/>
          </w:tcPr>
          <w:p w14:paraId="48B8FB79">
            <w:pPr>
              <w:bidi w:val="0"/>
              <w:jc w:val="both"/>
              <w:rPr>
                <w:rFonts w:hint="eastAsia" w:ascii="宋体" w:hAnsi="宋体" w:eastAsia="宋体" w:cs="宋体"/>
                <w:color w:val="auto"/>
                <w:highlight w:val="none"/>
                <w:vertAlign w:val="baseline"/>
                <w:lang w:val="en-US" w:eastAsia="zh-CN"/>
              </w:rPr>
            </w:pPr>
          </w:p>
        </w:tc>
        <w:tc>
          <w:tcPr>
            <w:tcW w:w="2089" w:type="dxa"/>
          </w:tcPr>
          <w:p w14:paraId="7F172D77">
            <w:pPr>
              <w:bidi w:val="0"/>
              <w:jc w:val="both"/>
              <w:rPr>
                <w:rFonts w:hint="eastAsia" w:ascii="宋体" w:hAnsi="宋体" w:eastAsia="宋体" w:cs="宋体"/>
                <w:color w:val="auto"/>
                <w:highlight w:val="none"/>
                <w:vertAlign w:val="baseline"/>
                <w:lang w:val="en-US" w:eastAsia="zh-CN"/>
              </w:rPr>
            </w:pPr>
          </w:p>
        </w:tc>
        <w:tc>
          <w:tcPr>
            <w:tcW w:w="3486" w:type="dxa"/>
          </w:tcPr>
          <w:p w14:paraId="24E2026E">
            <w:pPr>
              <w:bidi w:val="0"/>
              <w:jc w:val="both"/>
              <w:rPr>
                <w:rFonts w:hint="eastAsia" w:ascii="宋体" w:hAnsi="宋体" w:eastAsia="宋体" w:cs="宋体"/>
                <w:color w:val="auto"/>
                <w:highlight w:val="none"/>
                <w:vertAlign w:val="baseline"/>
                <w:lang w:val="en-US" w:eastAsia="zh-CN"/>
              </w:rPr>
            </w:pPr>
          </w:p>
        </w:tc>
      </w:tr>
      <w:tr w14:paraId="4783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24" w:type="dxa"/>
            <w:vAlign w:val="center"/>
          </w:tcPr>
          <w:p w14:paraId="4E73AFCE">
            <w:pPr>
              <w:bidi w:val="0"/>
              <w:jc w:val="center"/>
              <w:rPr>
                <w:rFonts w:hint="eastAsia" w:ascii="宋体" w:hAnsi="宋体" w:eastAsia="宋体" w:cs="宋体"/>
                <w:color w:val="auto"/>
                <w:highlight w:val="none"/>
                <w:vertAlign w:val="baseline"/>
                <w:lang w:val="en-US" w:eastAsia="zh-CN"/>
              </w:rPr>
            </w:pPr>
          </w:p>
        </w:tc>
        <w:tc>
          <w:tcPr>
            <w:tcW w:w="1399" w:type="dxa"/>
          </w:tcPr>
          <w:p w14:paraId="3DB7C03F">
            <w:pPr>
              <w:bidi w:val="0"/>
              <w:jc w:val="both"/>
              <w:rPr>
                <w:rFonts w:hint="eastAsia" w:ascii="宋体" w:hAnsi="宋体" w:eastAsia="宋体" w:cs="宋体"/>
                <w:color w:val="auto"/>
                <w:highlight w:val="none"/>
                <w:vertAlign w:val="baseline"/>
                <w:lang w:val="en-US" w:eastAsia="zh-CN"/>
              </w:rPr>
            </w:pPr>
          </w:p>
        </w:tc>
        <w:tc>
          <w:tcPr>
            <w:tcW w:w="2089" w:type="dxa"/>
          </w:tcPr>
          <w:p w14:paraId="596B7FE1">
            <w:pPr>
              <w:bidi w:val="0"/>
              <w:jc w:val="both"/>
              <w:rPr>
                <w:rFonts w:hint="eastAsia" w:ascii="宋体" w:hAnsi="宋体" w:eastAsia="宋体" w:cs="宋体"/>
                <w:color w:val="auto"/>
                <w:highlight w:val="none"/>
                <w:vertAlign w:val="baseline"/>
                <w:lang w:val="en-US" w:eastAsia="zh-CN"/>
              </w:rPr>
            </w:pPr>
          </w:p>
        </w:tc>
        <w:tc>
          <w:tcPr>
            <w:tcW w:w="3486" w:type="dxa"/>
          </w:tcPr>
          <w:p w14:paraId="6E0F5A84">
            <w:pPr>
              <w:bidi w:val="0"/>
              <w:jc w:val="both"/>
              <w:rPr>
                <w:rFonts w:hint="eastAsia" w:ascii="宋体" w:hAnsi="宋体" w:eastAsia="宋体" w:cs="宋体"/>
                <w:color w:val="auto"/>
                <w:highlight w:val="none"/>
                <w:vertAlign w:val="baseline"/>
                <w:lang w:val="en-US" w:eastAsia="zh-CN"/>
              </w:rPr>
            </w:pPr>
          </w:p>
        </w:tc>
      </w:tr>
      <w:tr w14:paraId="74CD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4" w:type="dxa"/>
            <w:vAlign w:val="center"/>
          </w:tcPr>
          <w:p w14:paraId="7BE0D74D">
            <w:pPr>
              <w:bidi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399" w:type="dxa"/>
          </w:tcPr>
          <w:p w14:paraId="137D74D3">
            <w:pPr>
              <w:bidi w:val="0"/>
              <w:jc w:val="both"/>
              <w:rPr>
                <w:rFonts w:hint="eastAsia" w:ascii="宋体" w:hAnsi="宋体" w:eastAsia="宋体" w:cs="宋体"/>
                <w:color w:val="auto"/>
                <w:highlight w:val="none"/>
                <w:vertAlign w:val="baseline"/>
                <w:lang w:val="en-US" w:eastAsia="zh-CN"/>
              </w:rPr>
            </w:pPr>
          </w:p>
        </w:tc>
        <w:tc>
          <w:tcPr>
            <w:tcW w:w="2089" w:type="dxa"/>
          </w:tcPr>
          <w:p w14:paraId="5C8845CC">
            <w:pPr>
              <w:bidi w:val="0"/>
              <w:jc w:val="both"/>
              <w:rPr>
                <w:rFonts w:hint="eastAsia" w:ascii="宋体" w:hAnsi="宋体" w:eastAsia="宋体" w:cs="宋体"/>
                <w:color w:val="auto"/>
                <w:highlight w:val="none"/>
                <w:vertAlign w:val="baseline"/>
                <w:lang w:val="en-US" w:eastAsia="zh-CN"/>
              </w:rPr>
            </w:pPr>
          </w:p>
        </w:tc>
        <w:tc>
          <w:tcPr>
            <w:tcW w:w="3486" w:type="dxa"/>
          </w:tcPr>
          <w:p w14:paraId="243DE29E">
            <w:pPr>
              <w:bidi w:val="0"/>
              <w:jc w:val="both"/>
              <w:rPr>
                <w:rFonts w:hint="eastAsia" w:ascii="宋体" w:hAnsi="宋体" w:eastAsia="宋体" w:cs="宋体"/>
                <w:color w:val="auto"/>
                <w:highlight w:val="none"/>
                <w:vertAlign w:val="baseline"/>
                <w:lang w:val="en-US" w:eastAsia="zh-CN"/>
              </w:rPr>
            </w:pPr>
          </w:p>
        </w:tc>
      </w:tr>
    </w:tbl>
    <w:p w14:paraId="00612DA4">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备注：1、报价不得低于租金单价底价。 </w:t>
      </w:r>
    </w:p>
    <w:p w14:paraId="1FC4E7D9">
      <w:pPr>
        <w:bidi w:val="0"/>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2、以上价格不含水电费等其它费用。</w:t>
      </w:r>
    </w:p>
    <w:p w14:paraId="63CC110D">
      <w:pPr>
        <w:bidi w:val="0"/>
        <w:ind w:left="0" w:leftChars="0" w:firstLine="420" w:firstLineChars="200"/>
        <w:rPr>
          <w:rFonts w:hint="eastAsia" w:ascii="宋体" w:hAnsi="宋体" w:eastAsia="宋体" w:cs="宋体"/>
          <w:color w:val="auto"/>
          <w:highlight w:val="none"/>
          <w:lang w:val="en-US" w:eastAsia="zh-CN"/>
        </w:rPr>
      </w:pPr>
    </w:p>
    <w:p w14:paraId="1EDEB50C">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意向承租方本人或委托代理人（签字</w:t>
      </w:r>
      <w:r>
        <w:rPr>
          <w:rFonts w:hint="eastAsia" w:ascii="宋体" w:hAnsi="宋体" w:eastAsia="宋体" w:cs="宋体"/>
          <w:color w:val="auto"/>
          <w:kern w:val="0"/>
          <w:sz w:val="21"/>
          <w:szCs w:val="21"/>
          <w:highlight w:val="none"/>
          <w:lang w:val="en-US" w:eastAsia="zh-CN" w:bidi="ar"/>
        </w:rPr>
        <w:t>并加盖手印</w:t>
      </w:r>
      <w:r>
        <w:rPr>
          <w:rFonts w:hint="eastAsia" w:ascii="宋体" w:hAnsi="宋体" w:eastAsia="宋体" w:cs="宋体"/>
          <w:color w:val="auto"/>
          <w:sz w:val="21"/>
          <w:szCs w:val="21"/>
          <w:highlight w:val="none"/>
          <w:lang w:val="en-US" w:eastAsia="zh-CN"/>
        </w:rPr>
        <w:t xml:space="preserve">）： </w:t>
      </w:r>
    </w:p>
    <w:p w14:paraId="26CB98D3">
      <w:pPr>
        <w:ind w:left="0" w:leftChars="0" w:right="-512" w:rightChars="-244" w:firstLine="367" w:firstLineChars="17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日期：   年   月   日  </w:t>
      </w:r>
    </w:p>
    <w:p w14:paraId="0FBB81B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5088B60D">
      <w:pPr>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六、交易保证金</w:t>
      </w:r>
    </w:p>
    <w:p w14:paraId="0CAE97B2">
      <w:pPr>
        <w:keepNext w:val="0"/>
        <w:keepLines w:val="0"/>
        <w:widowControl/>
        <w:suppressLineNumbers w:val="0"/>
        <w:jc w:val="center"/>
        <w:rPr>
          <w:rFonts w:hint="eastAsia" w:ascii="宋体" w:hAnsi="宋体" w:eastAsia="宋体" w:cs="宋体"/>
          <w:color w:val="auto"/>
          <w:sz w:val="28"/>
          <w:szCs w:val="28"/>
          <w:highlight w:val="none"/>
        </w:rPr>
      </w:pPr>
    </w:p>
    <w:p w14:paraId="302D8C56">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若采用现金方式，此处填写“采用现金方式交纳保证金”； </w:t>
      </w:r>
    </w:p>
    <w:p w14:paraId="3C975498">
      <w:pPr>
        <w:keepNext w:val="0"/>
        <w:keepLines w:val="0"/>
        <w:widowControl/>
        <w:suppressLineNumbers w:val="0"/>
        <w:ind w:right="-512" w:rightChars="-24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若采用本票或保函或保险或担保或数字人民币或转账方式，此处须附本票或保函或保险或担保或数字人民币或转账回单复印件或扫描件。</w:t>
      </w:r>
    </w:p>
    <w:p w14:paraId="33A53F2B">
      <w:pPr>
        <w:pStyle w:val="2"/>
        <w:rPr>
          <w:rFonts w:hint="eastAsia" w:ascii="宋体" w:hAnsi="宋体" w:eastAsia="宋体" w:cs="宋体"/>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CA2BB06C-3514-42C7-ABA5-E31A22010E2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5D0A1">
    <w:pPr>
      <w:pStyle w:val="1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F2E2">
    <w:pPr>
      <w:pStyle w:val="11"/>
      <w:ind w:right="36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1287">
    <w:pPr>
      <w:pStyle w:val="11"/>
      <w:ind w:right="36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4A7C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54A7C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D093F">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89FDB">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C89FDB">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0C01">
    <w:pPr>
      <w:pStyle w:val="12"/>
      <w:spacing w:line="240" w:lineRule="exact"/>
      <w:jc w:val="lef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9A68C">
    <w:pPr>
      <w:pStyle w:val="12"/>
      <w:rPr>
        <w:rFonts w:hint="defau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7F2B">
    <w:pPr>
      <w:pBdr>
        <w:bottom w:val="none" w:color="auto" w:sz="0" w:space="0"/>
      </w:pBdr>
      <w:ind w:left="-315" w:leftChars="-150"/>
      <w:jc w:val="left"/>
      <w:rPr>
        <w:rFonts w:hint="default" w:ascii="Times New Roman" w:hAnsi="Times New Roman" w:cs="Times New Roman"/>
        <w:b w:val="0"/>
        <w:bCs w:val="0"/>
        <w:color w:val="auto"/>
        <w:kern w:val="0"/>
        <w:sz w:val="18"/>
        <w:szCs w:val="18"/>
        <w:highlight w:val="none"/>
        <w:u w:val="single"/>
        <w:lang w:eastAsia="zh-CN" w:bidi="ar"/>
      </w:rPr>
    </w:pPr>
  </w:p>
  <w:p w14:paraId="01AD2C1E">
    <w:pPr>
      <w:pBdr>
        <w:bottom w:val="none" w:color="auto" w:sz="0" w:space="0"/>
      </w:pBdr>
      <w:ind w:left="-315" w:leftChars="-150" w:firstLine="420" w:firstLineChars="200"/>
      <w:jc w:val="left"/>
      <w:rPr>
        <w:rFonts w:hint="default"/>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7861"/>
    <w:multiLevelType w:val="singleLevel"/>
    <w:tmpl w:val="9CAD7861"/>
    <w:lvl w:ilvl="0" w:tentative="0">
      <w:start w:val="1"/>
      <w:numFmt w:val="decimal"/>
      <w:lvlText w:val="(%1)"/>
      <w:lvlJc w:val="left"/>
      <w:pPr>
        <w:ind w:left="425" w:hanging="425"/>
      </w:pPr>
      <w:rPr>
        <w:rFonts w:hint="default"/>
      </w:rPr>
    </w:lvl>
  </w:abstractNum>
  <w:abstractNum w:abstractNumId="1">
    <w:nsid w:val="C3F5A306"/>
    <w:multiLevelType w:val="singleLevel"/>
    <w:tmpl w:val="C3F5A306"/>
    <w:lvl w:ilvl="0" w:tentative="0">
      <w:start w:val="1"/>
      <w:numFmt w:val="decimal"/>
      <w:lvlText w:val="%1."/>
      <w:lvlJc w:val="left"/>
      <w:pPr>
        <w:ind w:left="425" w:hanging="425"/>
      </w:pPr>
      <w:rPr>
        <w:rFonts w:hint="default"/>
      </w:rPr>
    </w:lvl>
  </w:abstractNum>
  <w:abstractNum w:abstractNumId="2">
    <w:nsid w:val="C834FB3B"/>
    <w:multiLevelType w:val="singleLevel"/>
    <w:tmpl w:val="C834FB3B"/>
    <w:lvl w:ilvl="0" w:tentative="0">
      <w:start w:val="1"/>
      <w:numFmt w:val="decimal"/>
      <w:lvlText w:val="%1."/>
      <w:lvlJc w:val="left"/>
      <w:pPr>
        <w:ind w:left="425" w:hanging="425"/>
      </w:pPr>
      <w:rPr>
        <w:rFonts w:hint="default"/>
      </w:rPr>
    </w:lvl>
  </w:abstractNum>
  <w:abstractNum w:abstractNumId="3">
    <w:nsid w:val="C8C9F862"/>
    <w:multiLevelType w:val="singleLevel"/>
    <w:tmpl w:val="C8C9F862"/>
    <w:lvl w:ilvl="0" w:tentative="0">
      <w:start w:val="1"/>
      <w:numFmt w:val="decimal"/>
      <w:lvlText w:val="%1."/>
      <w:lvlJc w:val="left"/>
      <w:pPr>
        <w:ind w:left="425" w:hanging="425"/>
      </w:pPr>
      <w:rPr>
        <w:rFonts w:hint="default"/>
      </w:rPr>
    </w:lvl>
  </w:abstractNum>
  <w:abstractNum w:abstractNumId="4">
    <w:nsid w:val="CEACAAE4"/>
    <w:multiLevelType w:val="singleLevel"/>
    <w:tmpl w:val="CEACAAE4"/>
    <w:lvl w:ilvl="0" w:tentative="0">
      <w:start w:val="1"/>
      <w:numFmt w:val="decimal"/>
      <w:lvlText w:val="%1."/>
      <w:lvlJc w:val="left"/>
      <w:pPr>
        <w:ind w:left="425" w:hanging="425"/>
      </w:pPr>
      <w:rPr>
        <w:rFonts w:hint="default"/>
      </w:rPr>
    </w:lvl>
  </w:abstractNum>
  <w:abstractNum w:abstractNumId="5">
    <w:nsid w:val="D82DE858"/>
    <w:multiLevelType w:val="singleLevel"/>
    <w:tmpl w:val="D82DE858"/>
    <w:lvl w:ilvl="0" w:tentative="0">
      <w:start w:val="2"/>
      <w:numFmt w:val="decimal"/>
      <w:suff w:val="nothing"/>
      <w:lvlText w:val="%1、"/>
      <w:lvlJc w:val="left"/>
    </w:lvl>
  </w:abstractNum>
  <w:abstractNum w:abstractNumId="6">
    <w:nsid w:val="DEC8FD88"/>
    <w:multiLevelType w:val="singleLevel"/>
    <w:tmpl w:val="DEC8FD88"/>
    <w:lvl w:ilvl="0" w:tentative="0">
      <w:start w:val="8"/>
      <w:numFmt w:val="chineseCounting"/>
      <w:suff w:val="space"/>
      <w:lvlText w:val="第%1章"/>
      <w:lvlJc w:val="left"/>
      <w:rPr>
        <w:rFonts w:hint="eastAsia"/>
      </w:rPr>
    </w:lvl>
  </w:abstractNum>
  <w:abstractNum w:abstractNumId="7">
    <w:nsid w:val="F1B9FFFF"/>
    <w:multiLevelType w:val="singleLevel"/>
    <w:tmpl w:val="F1B9FFFF"/>
    <w:lvl w:ilvl="0" w:tentative="0">
      <w:start w:val="1"/>
      <w:numFmt w:val="decimal"/>
      <w:suff w:val="space"/>
      <w:lvlText w:val="%1."/>
      <w:lvlJc w:val="left"/>
    </w:lvl>
  </w:abstractNum>
  <w:abstractNum w:abstractNumId="8">
    <w:nsid w:val="03AAB2C9"/>
    <w:multiLevelType w:val="singleLevel"/>
    <w:tmpl w:val="03AAB2C9"/>
    <w:lvl w:ilvl="0" w:tentative="0">
      <w:start w:val="9"/>
      <w:numFmt w:val="chineseCounting"/>
      <w:suff w:val="space"/>
      <w:lvlText w:val="第%1条"/>
      <w:lvlJc w:val="left"/>
      <w:rPr>
        <w:rFonts w:hint="eastAsia"/>
        <w:b/>
        <w:bCs/>
      </w:rPr>
    </w:lvl>
  </w:abstractNum>
  <w:abstractNum w:abstractNumId="9">
    <w:nsid w:val="130789DA"/>
    <w:multiLevelType w:val="singleLevel"/>
    <w:tmpl w:val="130789DA"/>
    <w:lvl w:ilvl="0" w:tentative="0">
      <w:start w:val="12"/>
      <w:numFmt w:val="chineseCounting"/>
      <w:suff w:val="space"/>
      <w:lvlText w:val="第%1章"/>
      <w:lvlJc w:val="left"/>
      <w:rPr>
        <w:rFonts w:hint="eastAsia"/>
      </w:rPr>
    </w:lvl>
  </w:abstractNum>
  <w:abstractNum w:abstractNumId="10">
    <w:nsid w:val="265A1571"/>
    <w:multiLevelType w:val="singleLevel"/>
    <w:tmpl w:val="265A1571"/>
    <w:lvl w:ilvl="0" w:tentative="0">
      <w:start w:val="1"/>
      <w:numFmt w:val="decimal"/>
      <w:lvlText w:val="%1."/>
      <w:lvlJc w:val="left"/>
      <w:pPr>
        <w:ind w:left="425" w:hanging="425"/>
      </w:pPr>
      <w:rPr>
        <w:rFonts w:hint="default"/>
      </w:rPr>
    </w:lvl>
  </w:abstractNum>
  <w:abstractNum w:abstractNumId="11">
    <w:nsid w:val="4954CB11"/>
    <w:multiLevelType w:val="singleLevel"/>
    <w:tmpl w:val="4954CB11"/>
    <w:lvl w:ilvl="0" w:tentative="0">
      <w:start w:val="1"/>
      <w:numFmt w:val="decimal"/>
      <w:lvlText w:val="(%1)"/>
      <w:lvlJc w:val="left"/>
      <w:pPr>
        <w:ind w:left="425" w:hanging="425"/>
      </w:pPr>
      <w:rPr>
        <w:rFonts w:hint="default"/>
      </w:rPr>
    </w:lvl>
  </w:abstractNum>
  <w:abstractNum w:abstractNumId="12">
    <w:nsid w:val="5500E3D8"/>
    <w:multiLevelType w:val="singleLevel"/>
    <w:tmpl w:val="5500E3D8"/>
    <w:lvl w:ilvl="0" w:tentative="0">
      <w:start w:val="1"/>
      <w:numFmt w:val="chineseCounting"/>
      <w:suff w:val="nothing"/>
      <w:lvlText w:val="%1、"/>
      <w:lvlJc w:val="left"/>
      <w:pPr>
        <w:ind w:left="0" w:firstLine="420"/>
      </w:pPr>
      <w:rPr>
        <w:rFonts w:hint="eastAsia"/>
      </w:rPr>
    </w:lvl>
  </w:abstractNum>
  <w:num w:numId="1">
    <w:abstractNumId w:val="7"/>
  </w:num>
  <w:num w:numId="2">
    <w:abstractNumId w:val="8"/>
  </w:num>
  <w:num w:numId="3">
    <w:abstractNumId w:val="6"/>
  </w:num>
  <w:num w:numId="4">
    <w:abstractNumId w:val="9"/>
  </w:num>
  <w:num w:numId="5">
    <w:abstractNumId w:val="11"/>
  </w:num>
  <w:num w:numId="6">
    <w:abstractNumId w:val="0"/>
  </w:num>
  <w:num w:numId="7">
    <w:abstractNumId w:val="5"/>
  </w:num>
  <w:num w:numId="8">
    <w:abstractNumId w:val="12"/>
  </w:num>
  <w:num w:numId="9">
    <w:abstractNumId w:val="2"/>
  </w:num>
  <w:num w:numId="10">
    <w:abstractNumId w:val="4"/>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zNiYjJjY2JiNmZiNWFmZjc0NDBkYzA4OTk2YWEifQ=="/>
    <w:docVar w:name="KSO_WPS_MARK_KEY" w:val="805536b9-8b6c-4015-b4c4-952fbf3b8aa2"/>
  </w:docVars>
  <w:rsids>
    <w:rsidRoot w:val="00000000"/>
    <w:rsid w:val="002D7F8E"/>
    <w:rsid w:val="00357EAC"/>
    <w:rsid w:val="004161EF"/>
    <w:rsid w:val="007A51B4"/>
    <w:rsid w:val="00CA1485"/>
    <w:rsid w:val="00CF317D"/>
    <w:rsid w:val="00EA285D"/>
    <w:rsid w:val="00F9257D"/>
    <w:rsid w:val="010121B4"/>
    <w:rsid w:val="0109531D"/>
    <w:rsid w:val="01641E30"/>
    <w:rsid w:val="016E1CBE"/>
    <w:rsid w:val="01AA7D1B"/>
    <w:rsid w:val="01E50D53"/>
    <w:rsid w:val="01E7328E"/>
    <w:rsid w:val="02153485"/>
    <w:rsid w:val="022C5CCC"/>
    <w:rsid w:val="02480252"/>
    <w:rsid w:val="024C31F1"/>
    <w:rsid w:val="024C492F"/>
    <w:rsid w:val="026305F6"/>
    <w:rsid w:val="0273635F"/>
    <w:rsid w:val="02740C51"/>
    <w:rsid w:val="02836E2C"/>
    <w:rsid w:val="02900CBF"/>
    <w:rsid w:val="02D23086"/>
    <w:rsid w:val="02FB1542"/>
    <w:rsid w:val="030805AB"/>
    <w:rsid w:val="03117BB8"/>
    <w:rsid w:val="0318530E"/>
    <w:rsid w:val="03630182"/>
    <w:rsid w:val="038A570F"/>
    <w:rsid w:val="039713C7"/>
    <w:rsid w:val="03A965F3"/>
    <w:rsid w:val="03BE7AAE"/>
    <w:rsid w:val="03E85332"/>
    <w:rsid w:val="03EB3968"/>
    <w:rsid w:val="03F963E6"/>
    <w:rsid w:val="040E6340"/>
    <w:rsid w:val="043C7483"/>
    <w:rsid w:val="04464DB7"/>
    <w:rsid w:val="044C50BA"/>
    <w:rsid w:val="048C0A12"/>
    <w:rsid w:val="049A5E25"/>
    <w:rsid w:val="04A515D1"/>
    <w:rsid w:val="04A82509"/>
    <w:rsid w:val="04AE18D1"/>
    <w:rsid w:val="04B36EE7"/>
    <w:rsid w:val="04C15D7E"/>
    <w:rsid w:val="04D67ACD"/>
    <w:rsid w:val="04E866C7"/>
    <w:rsid w:val="051D48D0"/>
    <w:rsid w:val="054144F3"/>
    <w:rsid w:val="056703FD"/>
    <w:rsid w:val="05B3073B"/>
    <w:rsid w:val="05CB0F22"/>
    <w:rsid w:val="060F639F"/>
    <w:rsid w:val="065B0739"/>
    <w:rsid w:val="067A4160"/>
    <w:rsid w:val="07124399"/>
    <w:rsid w:val="0714685F"/>
    <w:rsid w:val="07165338"/>
    <w:rsid w:val="07292279"/>
    <w:rsid w:val="072F1F7F"/>
    <w:rsid w:val="0739074D"/>
    <w:rsid w:val="077E37DC"/>
    <w:rsid w:val="07927789"/>
    <w:rsid w:val="07A44317"/>
    <w:rsid w:val="07CD1D1A"/>
    <w:rsid w:val="07CD79EE"/>
    <w:rsid w:val="07DE09F6"/>
    <w:rsid w:val="07E7749A"/>
    <w:rsid w:val="080918FE"/>
    <w:rsid w:val="083A66C8"/>
    <w:rsid w:val="08406CE4"/>
    <w:rsid w:val="086622CE"/>
    <w:rsid w:val="0874698D"/>
    <w:rsid w:val="087B2EE5"/>
    <w:rsid w:val="08A47272"/>
    <w:rsid w:val="08B77429"/>
    <w:rsid w:val="08D12ACB"/>
    <w:rsid w:val="08FD0DEE"/>
    <w:rsid w:val="09025EC2"/>
    <w:rsid w:val="091034BB"/>
    <w:rsid w:val="09150170"/>
    <w:rsid w:val="091A65C5"/>
    <w:rsid w:val="091E3C1E"/>
    <w:rsid w:val="09267C87"/>
    <w:rsid w:val="094840A2"/>
    <w:rsid w:val="094871EF"/>
    <w:rsid w:val="095C18FB"/>
    <w:rsid w:val="09A25560"/>
    <w:rsid w:val="09CD54A7"/>
    <w:rsid w:val="09CF47C3"/>
    <w:rsid w:val="0A0655BF"/>
    <w:rsid w:val="0A121772"/>
    <w:rsid w:val="0A142DE8"/>
    <w:rsid w:val="0A193C90"/>
    <w:rsid w:val="0A3B4C36"/>
    <w:rsid w:val="0A507397"/>
    <w:rsid w:val="0A5333E7"/>
    <w:rsid w:val="0A60541B"/>
    <w:rsid w:val="0A61061C"/>
    <w:rsid w:val="0ABF4F8E"/>
    <w:rsid w:val="0ABF7134"/>
    <w:rsid w:val="0AF17B72"/>
    <w:rsid w:val="0B112BB9"/>
    <w:rsid w:val="0B1D330C"/>
    <w:rsid w:val="0B204BAA"/>
    <w:rsid w:val="0B3C7C36"/>
    <w:rsid w:val="0B5D6E75"/>
    <w:rsid w:val="0B934561"/>
    <w:rsid w:val="0B9E444D"/>
    <w:rsid w:val="0BB82352"/>
    <w:rsid w:val="0BC33EB3"/>
    <w:rsid w:val="0C120C2A"/>
    <w:rsid w:val="0C377CE0"/>
    <w:rsid w:val="0C3B0516"/>
    <w:rsid w:val="0C434FF4"/>
    <w:rsid w:val="0C57284E"/>
    <w:rsid w:val="0C871385"/>
    <w:rsid w:val="0CA1357C"/>
    <w:rsid w:val="0CAD24E9"/>
    <w:rsid w:val="0CE856F2"/>
    <w:rsid w:val="0CE87CB7"/>
    <w:rsid w:val="0CF60C3C"/>
    <w:rsid w:val="0CF63E15"/>
    <w:rsid w:val="0D0E5602"/>
    <w:rsid w:val="0D336E17"/>
    <w:rsid w:val="0D786F20"/>
    <w:rsid w:val="0DC1331A"/>
    <w:rsid w:val="0E2A646C"/>
    <w:rsid w:val="0E2F75DE"/>
    <w:rsid w:val="0E3D3800"/>
    <w:rsid w:val="0E4868F2"/>
    <w:rsid w:val="0E5D054D"/>
    <w:rsid w:val="0EA559D4"/>
    <w:rsid w:val="0EED7891"/>
    <w:rsid w:val="0EFC308E"/>
    <w:rsid w:val="0F427347"/>
    <w:rsid w:val="0F4A0448"/>
    <w:rsid w:val="0F582B65"/>
    <w:rsid w:val="0F5C08A7"/>
    <w:rsid w:val="0F870082"/>
    <w:rsid w:val="0FCB77DB"/>
    <w:rsid w:val="0FDC34BA"/>
    <w:rsid w:val="10123A37"/>
    <w:rsid w:val="104532A7"/>
    <w:rsid w:val="106B68C8"/>
    <w:rsid w:val="106C658C"/>
    <w:rsid w:val="107C2883"/>
    <w:rsid w:val="108160EB"/>
    <w:rsid w:val="108F3E01"/>
    <w:rsid w:val="109D6E49"/>
    <w:rsid w:val="10AA3894"/>
    <w:rsid w:val="10C13168"/>
    <w:rsid w:val="10C761F4"/>
    <w:rsid w:val="114C66F9"/>
    <w:rsid w:val="115455AE"/>
    <w:rsid w:val="1154735C"/>
    <w:rsid w:val="117F087D"/>
    <w:rsid w:val="11805498"/>
    <w:rsid w:val="118670D0"/>
    <w:rsid w:val="119423A3"/>
    <w:rsid w:val="11C42733"/>
    <w:rsid w:val="11E365EE"/>
    <w:rsid w:val="121C60CC"/>
    <w:rsid w:val="12AA1929"/>
    <w:rsid w:val="12CC5D44"/>
    <w:rsid w:val="12EC1F42"/>
    <w:rsid w:val="132A4818"/>
    <w:rsid w:val="134C29E0"/>
    <w:rsid w:val="13825B09"/>
    <w:rsid w:val="139E41CE"/>
    <w:rsid w:val="13A41848"/>
    <w:rsid w:val="13B563E8"/>
    <w:rsid w:val="13F17AA5"/>
    <w:rsid w:val="14447B5C"/>
    <w:rsid w:val="144E2CEA"/>
    <w:rsid w:val="14902DA1"/>
    <w:rsid w:val="14990ECA"/>
    <w:rsid w:val="149C04EF"/>
    <w:rsid w:val="15022873"/>
    <w:rsid w:val="1538020A"/>
    <w:rsid w:val="15392994"/>
    <w:rsid w:val="153C6A85"/>
    <w:rsid w:val="15597637"/>
    <w:rsid w:val="157306F8"/>
    <w:rsid w:val="157733D6"/>
    <w:rsid w:val="159C3E2E"/>
    <w:rsid w:val="15A40262"/>
    <w:rsid w:val="15D31197"/>
    <w:rsid w:val="15D46CBD"/>
    <w:rsid w:val="15F15AC1"/>
    <w:rsid w:val="15F7286A"/>
    <w:rsid w:val="163B7B5C"/>
    <w:rsid w:val="16936993"/>
    <w:rsid w:val="16A21A3D"/>
    <w:rsid w:val="16AB2114"/>
    <w:rsid w:val="16FB6BF7"/>
    <w:rsid w:val="171C4DC0"/>
    <w:rsid w:val="173B5246"/>
    <w:rsid w:val="173D0101"/>
    <w:rsid w:val="1749181B"/>
    <w:rsid w:val="1757048F"/>
    <w:rsid w:val="17582680"/>
    <w:rsid w:val="178713E9"/>
    <w:rsid w:val="17BD3EAD"/>
    <w:rsid w:val="17CA3799"/>
    <w:rsid w:val="17CB6D2A"/>
    <w:rsid w:val="17D8798D"/>
    <w:rsid w:val="17E4463B"/>
    <w:rsid w:val="18227444"/>
    <w:rsid w:val="183D0B4A"/>
    <w:rsid w:val="18A61E2D"/>
    <w:rsid w:val="18CE3E98"/>
    <w:rsid w:val="18F67FE4"/>
    <w:rsid w:val="193364B1"/>
    <w:rsid w:val="19A06E8F"/>
    <w:rsid w:val="19A215AC"/>
    <w:rsid w:val="19CB76F3"/>
    <w:rsid w:val="1A0E09F0"/>
    <w:rsid w:val="1A1F2BFD"/>
    <w:rsid w:val="1A457E1B"/>
    <w:rsid w:val="1A485F02"/>
    <w:rsid w:val="1A8C5DB8"/>
    <w:rsid w:val="1AB86BAD"/>
    <w:rsid w:val="1AE87493"/>
    <w:rsid w:val="1B0167A6"/>
    <w:rsid w:val="1B0D514B"/>
    <w:rsid w:val="1B124510"/>
    <w:rsid w:val="1B2129A5"/>
    <w:rsid w:val="1B3B0954"/>
    <w:rsid w:val="1BA614D5"/>
    <w:rsid w:val="1BAD48DC"/>
    <w:rsid w:val="1C0A31BC"/>
    <w:rsid w:val="1C0B16B2"/>
    <w:rsid w:val="1C3B0046"/>
    <w:rsid w:val="1C42354D"/>
    <w:rsid w:val="1C4C606B"/>
    <w:rsid w:val="1C5F1FCC"/>
    <w:rsid w:val="1C6C3216"/>
    <w:rsid w:val="1C7865F4"/>
    <w:rsid w:val="1C7D599E"/>
    <w:rsid w:val="1CB9513A"/>
    <w:rsid w:val="1CBB4733"/>
    <w:rsid w:val="1CC17F9B"/>
    <w:rsid w:val="1CDF5E05"/>
    <w:rsid w:val="1CFF2872"/>
    <w:rsid w:val="1D3369BF"/>
    <w:rsid w:val="1D395A93"/>
    <w:rsid w:val="1D57445C"/>
    <w:rsid w:val="1D903E12"/>
    <w:rsid w:val="1DB91FA2"/>
    <w:rsid w:val="1DC55869"/>
    <w:rsid w:val="1DCD24FF"/>
    <w:rsid w:val="1DFC761D"/>
    <w:rsid w:val="1E5260D6"/>
    <w:rsid w:val="1E6037E4"/>
    <w:rsid w:val="1E7B1416"/>
    <w:rsid w:val="1EE90004"/>
    <w:rsid w:val="1EF14D5D"/>
    <w:rsid w:val="1EF71E01"/>
    <w:rsid w:val="1F226FF4"/>
    <w:rsid w:val="1F462AF7"/>
    <w:rsid w:val="1FB22FA9"/>
    <w:rsid w:val="1FF97A4C"/>
    <w:rsid w:val="20126D60"/>
    <w:rsid w:val="202A22FB"/>
    <w:rsid w:val="203D162A"/>
    <w:rsid w:val="20727F31"/>
    <w:rsid w:val="208C08C0"/>
    <w:rsid w:val="20967991"/>
    <w:rsid w:val="20B261AA"/>
    <w:rsid w:val="20CA738D"/>
    <w:rsid w:val="20CF06EB"/>
    <w:rsid w:val="20D56FB3"/>
    <w:rsid w:val="20F529F5"/>
    <w:rsid w:val="20F85F56"/>
    <w:rsid w:val="2110329F"/>
    <w:rsid w:val="211767EC"/>
    <w:rsid w:val="215527F4"/>
    <w:rsid w:val="21590828"/>
    <w:rsid w:val="215C61B6"/>
    <w:rsid w:val="215D4C09"/>
    <w:rsid w:val="217F21D3"/>
    <w:rsid w:val="21994430"/>
    <w:rsid w:val="21CD3C24"/>
    <w:rsid w:val="21D37BF6"/>
    <w:rsid w:val="220821C8"/>
    <w:rsid w:val="221130BF"/>
    <w:rsid w:val="22274D44"/>
    <w:rsid w:val="223435D0"/>
    <w:rsid w:val="224C2AC4"/>
    <w:rsid w:val="224D0523"/>
    <w:rsid w:val="22BB723B"/>
    <w:rsid w:val="22DB168B"/>
    <w:rsid w:val="22F8223D"/>
    <w:rsid w:val="2306260B"/>
    <w:rsid w:val="23106395"/>
    <w:rsid w:val="23425BAE"/>
    <w:rsid w:val="235668BB"/>
    <w:rsid w:val="239E554B"/>
    <w:rsid w:val="23CE155A"/>
    <w:rsid w:val="23D902C0"/>
    <w:rsid w:val="23FC3CB2"/>
    <w:rsid w:val="24184C16"/>
    <w:rsid w:val="24397462"/>
    <w:rsid w:val="24561911"/>
    <w:rsid w:val="247450D6"/>
    <w:rsid w:val="247955FF"/>
    <w:rsid w:val="24B03B5D"/>
    <w:rsid w:val="24B60A64"/>
    <w:rsid w:val="25072C0B"/>
    <w:rsid w:val="2540611D"/>
    <w:rsid w:val="255A0F8D"/>
    <w:rsid w:val="25706A02"/>
    <w:rsid w:val="25B83F05"/>
    <w:rsid w:val="25C6334C"/>
    <w:rsid w:val="25D0124F"/>
    <w:rsid w:val="25D845A8"/>
    <w:rsid w:val="264659B5"/>
    <w:rsid w:val="26532A92"/>
    <w:rsid w:val="266100F9"/>
    <w:rsid w:val="26671663"/>
    <w:rsid w:val="26BA675A"/>
    <w:rsid w:val="26C64400"/>
    <w:rsid w:val="26E84487"/>
    <w:rsid w:val="26FB0D17"/>
    <w:rsid w:val="272730F1"/>
    <w:rsid w:val="274E4B21"/>
    <w:rsid w:val="27910EB2"/>
    <w:rsid w:val="279F712B"/>
    <w:rsid w:val="27B01338"/>
    <w:rsid w:val="27BA7B52"/>
    <w:rsid w:val="27C13545"/>
    <w:rsid w:val="27CC57D7"/>
    <w:rsid w:val="27D33279"/>
    <w:rsid w:val="27E31511"/>
    <w:rsid w:val="28237D5C"/>
    <w:rsid w:val="28247630"/>
    <w:rsid w:val="28264EC0"/>
    <w:rsid w:val="282763A0"/>
    <w:rsid w:val="284035F2"/>
    <w:rsid w:val="28553020"/>
    <w:rsid w:val="285844AB"/>
    <w:rsid w:val="28641ED9"/>
    <w:rsid w:val="28674000"/>
    <w:rsid w:val="2879797C"/>
    <w:rsid w:val="287E31E4"/>
    <w:rsid w:val="288333D3"/>
    <w:rsid w:val="28A30A63"/>
    <w:rsid w:val="28AD1D1C"/>
    <w:rsid w:val="28BE5577"/>
    <w:rsid w:val="28C16C72"/>
    <w:rsid w:val="2907740F"/>
    <w:rsid w:val="29380E15"/>
    <w:rsid w:val="29492534"/>
    <w:rsid w:val="295126A7"/>
    <w:rsid w:val="29583A35"/>
    <w:rsid w:val="2996455E"/>
    <w:rsid w:val="29A62ABE"/>
    <w:rsid w:val="29EE79BF"/>
    <w:rsid w:val="2A16744D"/>
    <w:rsid w:val="2A186697"/>
    <w:rsid w:val="2A191012"/>
    <w:rsid w:val="2A2B4A1F"/>
    <w:rsid w:val="2A6B7798"/>
    <w:rsid w:val="2A71788C"/>
    <w:rsid w:val="2A9C2048"/>
    <w:rsid w:val="2A9F38E6"/>
    <w:rsid w:val="2AA341B6"/>
    <w:rsid w:val="2AAF65D8"/>
    <w:rsid w:val="2AF94DA4"/>
    <w:rsid w:val="2B02634F"/>
    <w:rsid w:val="2B326508"/>
    <w:rsid w:val="2B5A4560"/>
    <w:rsid w:val="2B603075"/>
    <w:rsid w:val="2B6F5568"/>
    <w:rsid w:val="2BB2311B"/>
    <w:rsid w:val="2BC2788C"/>
    <w:rsid w:val="2BCA752F"/>
    <w:rsid w:val="2BCC47F9"/>
    <w:rsid w:val="2BE94E19"/>
    <w:rsid w:val="2BEE4D0C"/>
    <w:rsid w:val="2BFA11B7"/>
    <w:rsid w:val="2C05145A"/>
    <w:rsid w:val="2C09398B"/>
    <w:rsid w:val="2C5D1AC1"/>
    <w:rsid w:val="2CBA7AA0"/>
    <w:rsid w:val="2CBC252D"/>
    <w:rsid w:val="2CCA2E9C"/>
    <w:rsid w:val="2CCE763C"/>
    <w:rsid w:val="2CD77367"/>
    <w:rsid w:val="2CDA0C05"/>
    <w:rsid w:val="2CF77A09"/>
    <w:rsid w:val="2D0A3299"/>
    <w:rsid w:val="2D1C65E4"/>
    <w:rsid w:val="2D241372"/>
    <w:rsid w:val="2D687FBF"/>
    <w:rsid w:val="2D6C5D01"/>
    <w:rsid w:val="2DA65C71"/>
    <w:rsid w:val="2DBF215E"/>
    <w:rsid w:val="2E4C78E1"/>
    <w:rsid w:val="2E5C02D7"/>
    <w:rsid w:val="2E5F5866"/>
    <w:rsid w:val="2EC8630A"/>
    <w:rsid w:val="2ED8717E"/>
    <w:rsid w:val="2EE86D67"/>
    <w:rsid w:val="2F0401BB"/>
    <w:rsid w:val="2F097B74"/>
    <w:rsid w:val="2F3E2A9A"/>
    <w:rsid w:val="2F4771AC"/>
    <w:rsid w:val="2F4A5776"/>
    <w:rsid w:val="2F5E2038"/>
    <w:rsid w:val="2F71773B"/>
    <w:rsid w:val="2FB41AEB"/>
    <w:rsid w:val="2FB90FA6"/>
    <w:rsid w:val="2FE853E7"/>
    <w:rsid w:val="30142680"/>
    <w:rsid w:val="301800B0"/>
    <w:rsid w:val="306F5936"/>
    <w:rsid w:val="309B06AC"/>
    <w:rsid w:val="309D4424"/>
    <w:rsid w:val="30A8579E"/>
    <w:rsid w:val="30C15DBD"/>
    <w:rsid w:val="30C47234"/>
    <w:rsid w:val="30C66D61"/>
    <w:rsid w:val="30D8545C"/>
    <w:rsid w:val="30DC319E"/>
    <w:rsid w:val="31022300"/>
    <w:rsid w:val="311F0C14"/>
    <w:rsid w:val="3159659D"/>
    <w:rsid w:val="31853836"/>
    <w:rsid w:val="31872740"/>
    <w:rsid w:val="31943A79"/>
    <w:rsid w:val="31E75CF0"/>
    <w:rsid w:val="3203475A"/>
    <w:rsid w:val="321D139D"/>
    <w:rsid w:val="324F6CE6"/>
    <w:rsid w:val="32575633"/>
    <w:rsid w:val="325F5E35"/>
    <w:rsid w:val="328238D1"/>
    <w:rsid w:val="32B14707"/>
    <w:rsid w:val="32B863F6"/>
    <w:rsid w:val="33053731"/>
    <w:rsid w:val="3321758E"/>
    <w:rsid w:val="332D5F33"/>
    <w:rsid w:val="33891BF7"/>
    <w:rsid w:val="33AE4B9D"/>
    <w:rsid w:val="33C56012"/>
    <w:rsid w:val="33CF0D98"/>
    <w:rsid w:val="33D60872"/>
    <w:rsid w:val="33F05D7C"/>
    <w:rsid w:val="34637732"/>
    <w:rsid w:val="34BE1A71"/>
    <w:rsid w:val="34EE16F2"/>
    <w:rsid w:val="34EF3BC3"/>
    <w:rsid w:val="35103416"/>
    <w:rsid w:val="35435A90"/>
    <w:rsid w:val="35623574"/>
    <w:rsid w:val="356D19CB"/>
    <w:rsid w:val="357E2FC7"/>
    <w:rsid w:val="359009FB"/>
    <w:rsid w:val="359A7184"/>
    <w:rsid w:val="35D72186"/>
    <w:rsid w:val="35FC03DF"/>
    <w:rsid w:val="36221470"/>
    <w:rsid w:val="36323860"/>
    <w:rsid w:val="3646658E"/>
    <w:rsid w:val="36AF1D05"/>
    <w:rsid w:val="36BE6899"/>
    <w:rsid w:val="36C0574C"/>
    <w:rsid w:val="36EB2481"/>
    <w:rsid w:val="374227B5"/>
    <w:rsid w:val="37476E97"/>
    <w:rsid w:val="378A2E2C"/>
    <w:rsid w:val="37904CE2"/>
    <w:rsid w:val="37D17B69"/>
    <w:rsid w:val="37D20707"/>
    <w:rsid w:val="37D3697D"/>
    <w:rsid w:val="37D50947"/>
    <w:rsid w:val="37DB479F"/>
    <w:rsid w:val="37E4574A"/>
    <w:rsid w:val="37F94729"/>
    <w:rsid w:val="38005912"/>
    <w:rsid w:val="3827150A"/>
    <w:rsid w:val="382C4A0B"/>
    <w:rsid w:val="383438BF"/>
    <w:rsid w:val="384653A1"/>
    <w:rsid w:val="386F66A6"/>
    <w:rsid w:val="3892556F"/>
    <w:rsid w:val="38D676C9"/>
    <w:rsid w:val="38DB1F8D"/>
    <w:rsid w:val="38F1683E"/>
    <w:rsid w:val="3907263C"/>
    <w:rsid w:val="3911775D"/>
    <w:rsid w:val="39243934"/>
    <w:rsid w:val="396566E9"/>
    <w:rsid w:val="397321C6"/>
    <w:rsid w:val="397A79F8"/>
    <w:rsid w:val="397C3770"/>
    <w:rsid w:val="39821158"/>
    <w:rsid w:val="39987E7E"/>
    <w:rsid w:val="39A22AAB"/>
    <w:rsid w:val="39C80763"/>
    <w:rsid w:val="39D23390"/>
    <w:rsid w:val="39E10598"/>
    <w:rsid w:val="3A15327D"/>
    <w:rsid w:val="3A7B3A28"/>
    <w:rsid w:val="3A923B26"/>
    <w:rsid w:val="3AA33248"/>
    <w:rsid w:val="3AE4135E"/>
    <w:rsid w:val="3AEF1D20"/>
    <w:rsid w:val="3B050B60"/>
    <w:rsid w:val="3B375A1C"/>
    <w:rsid w:val="3B4D5F19"/>
    <w:rsid w:val="3B985F13"/>
    <w:rsid w:val="3B9F3746"/>
    <w:rsid w:val="3BA743A8"/>
    <w:rsid w:val="3BEE647B"/>
    <w:rsid w:val="3BF22272"/>
    <w:rsid w:val="3C0E0A2E"/>
    <w:rsid w:val="3C3A0A68"/>
    <w:rsid w:val="3C3A35F9"/>
    <w:rsid w:val="3C50632E"/>
    <w:rsid w:val="3C591B6F"/>
    <w:rsid w:val="3C60782F"/>
    <w:rsid w:val="3CCA6B71"/>
    <w:rsid w:val="3CD06FA6"/>
    <w:rsid w:val="3D2E2ED5"/>
    <w:rsid w:val="3D54230E"/>
    <w:rsid w:val="3D5E1BDE"/>
    <w:rsid w:val="3D71271B"/>
    <w:rsid w:val="3D8F5611"/>
    <w:rsid w:val="3D92443C"/>
    <w:rsid w:val="3DC456E6"/>
    <w:rsid w:val="3DF77869"/>
    <w:rsid w:val="3DF93E00"/>
    <w:rsid w:val="3E0E2161"/>
    <w:rsid w:val="3E174CFF"/>
    <w:rsid w:val="3E3C34CE"/>
    <w:rsid w:val="3E4D33B6"/>
    <w:rsid w:val="3E5A3954"/>
    <w:rsid w:val="3E6D4B50"/>
    <w:rsid w:val="3E6E73FF"/>
    <w:rsid w:val="3E974FE5"/>
    <w:rsid w:val="3E9B64DE"/>
    <w:rsid w:val="3F222FE0"/>
    <w:rsid w:val="3F3811B0"/>
    <w:rsid w:val="3F6A39FC"/>
    <w:rsid w:val="3F9136D3"/>
    <w:rsid w:val="3F9D4665"/>
    <w:rsid w:val="3FC4377B"/>
    <w:rsid w:val="3FE77469"/>
    <w:rsid w:val="40015983"/>
    <w:rsid w:val="400E6E52"/>
    <w:rsid w:val="40186DD6"/>
    <w:rsid w:val="402604EF"/>
    <w:rsid w:val="406861BB"/>
    <w:rsid w:val="406D6BDC"/>
    <w:rsid w:val="4071063D"/>
    <w:rsid w:val="407F58F4"/>
    <w:rsid w:val="408D6737"/>
    <w:rsid w:val="40E02ED9"/>
    <w:rsid w:val="40EB2F89"/>
    <w:rsid w:val="40FC0CF2"/>
    <w:rsid w:val="410D73A4"/>
    <w:rsid w:val="41272213"/>
    <w:rsid w:val="41326E0A"/>
    <w:rsid w:val="41375092"/>
    <w:rsid w:val="41390199"/>
    <w:rsid w:val="41573CA6"/>
    <w:rsid w:val="41835FC1"/>
    <w:rsid w:val="418807D8"/>
    <w:rsid w:val="41C26BC6"/>
    <w:rsid w:val="424E1A22"/>
    <w:rsid w:val="42634441"/>
    <w:rsid w:val="42663B1B"/>
    <w:rsid w:val="4282730C"/>
    <w:rsid w:val="428C67D1"/>
    <w:rsid w:val="42C1377E"/>
    <w:rsid w:val="42C46384"/>
    <w:rsid w:val="43255A95"/>
    <w:rsid w:val="43291FA2"/>
    <w:rsid w:val="434B0223"/>
    <w:rsid w:val="4363194B"/>
    <w:rsid w:val="43BD65A7"/>
    <w:rsid w:val="43CE2C49"/>
    <w:rsid w:val="43D9356D"/>
    <w:rsid w:val="43E4263E"/>
    <w:rsid w:val="442F3894"/>
    <w:rsid w:val="443E0598"/>
    <w:rsid w:val="4450450E"/>
    <w:rsid w:val="446104E2"/>
    <w:rsid w:val="446473D4"/>
    <w:rsid w:val="446B5898"/>
    <w:rsid w:val="44735DE3"/>
    <w:rsid w:val="4484172B"/>
    <w:rsid w:val="44A322CE"/>
    <w:rsid w:val="44B55D88"/>
    <w:rsid w:val="44C91833"/>
    <w:rsid w:val="44F468B0"/>
    <w:rsid w:val="45042241"/>
    <w:rsid w:val="4516325F"/>
    <w:rsid w:val="452D0283"/>
    <w:rsid w:val="456D4F53"/>
    <w:rsid w:val="456E6C58"/>
    <w:rsid w:val="45786689"/>
    <w:rsid w:val="45886FF9"/>
    <w:rsid w:val="458F1D63"/>
    <w:rsid w:val="459C0CF6"/>
    <w:rsid w:val="45F40814"/>
    <w:rsid w:val="46674E60"/>
    <w:rsid w:val="46A47E62"/>
    <w:rsid w:val="46AF23CF"/>
    <w:rsid w:val="46BF6A4A"/>
    <w:rsid w:val="46F10BCE"/>
    <w:rsid w:val="46F72688"/>
    <w:rsid w:val="46F92AD7"/>
    <w:rsid w:val="470E69E3"/>
    <w:rsid w:val="47246F9A"/>
    <w:rsid w:val="47745A86"/>
    <w:rsid w:val="477C6453"/>
    <w:rsid w:val="478101A3"/>
    <w:rsid w:val="478F28C0"/>
    <w:rsid w:val="47A40DDF"/>
    <w:rsid w:val="47B91DC2"/>
    <w:rsid w:val="47BA3749"/>
    <w:rsid w:val="47BE78EA"/>
    <w:rsid w:val="47C36A0E"/>
    <w:rsid w:val="47CF7161"/>
    <w:rsid w:val="47DE621C"/>
    <w:rsid w:val="47E671FA"/>
    <w:rsid w:val="47FF4A18"/>
    <w:rsid w:val="48080ABE"/>
    <w:rsid w:val="484A6384"/>
    <w:rsid w:val="486F3910"/>
    <w:rsid w:val="48D52555"/>
    <w:rsid w:val="490D3273"/>
    <w:rsid w:val="49162F24"/>
    <w:rsid w:val="49216A74"/>
    <w:rsid w:val="49470ABD"/>
    <w:rsid w:val="49490CA3"/>
    <w:rsid w:val="494D658F"/>
    <w:rsid w:val="49583186"/>
    <w:rsid w:val="495F2766"/>
    <w:rsid w:val="49971F00"/>
    <w:rsid w:val="49E136AB"/>
    <w:rsid w:val="49E62540"/>
    <w:rsid w:val="49EE33FF"/>
    <w:rsid w:val="4A0D0EF6"/>
    <w:rsid w:val="4A2D38C8"/>
    <w:rsid w:val="4A5606F5"/>
    <w:rsid w:val="4A610183"/>
    <w:rsid w:val="4A9B3185"/>
    <w:rsid w:val="4B180E1F"/>
    <w:rsid w:val="4B1B6510"/>
    <w:rsid w:val="4B1F0475"/>
    <w:rsid w:val="4B282AE6"/>
    <w:rsid w:val="4B4B7415"/>
    <w:rsid w:val="4B8137BE"/>
    <w:rsid w:val="4B955F8C"/>
    <w:rsid w:val="4B9A5F9D"/>
    <w:rsid w:val="4BA95FFA"/>
    <w:rsid w:val="4BBC79FC"/>
    <w:rsid w:val="4BEF3A38"/>
    <w:rsid w:val="4C234D35"/>
    <w:rsid w:val="4C4719BC"/>
    <w:rsid w:val="4C4D4AF8"/>
    <w:rsid w:val="4C7262BA"/>
    <w:rsid w:val="4C9646F1"/>
    <w:rsid w:val="4CAA3CF8"/>
    <w:rsid w:val="4CBA7AAF"/>
    <w:rsid w:val="4CC55FE4"/>
    <w:rsid w:val="4CEA2347"/>
    <w:rsid w:val="4D2515D1"/>
    <w:rsid w:val="4D465454"/>
    <w:rsid w:val="4D8602C2"/>
    <w:rsid w:val="4D862B22"/>
    <w:rsid w:val="4DA45A84"/>
    <w:rsid w:val="4DAA0571"/>
    <w:rsid w:val="4DC949F8"/>
    <w:rsid w:val="4DDA060D"/>
    <w:rsid w:val="4DF6443C"/>
    <w:rsid w:val="4DF91E57"/>
    <w:rsid w:val="4E2E7429"/>
    <w:rsid w:val="4E306AEB"/>
    <w:rsid w:val="4E400918"/>
    <w:rsid w:val="4E975F97"/>
    <w:rsid w:val="4EA64E0F"/>
    <w:rsid w:val="4ED65F9C"/>
    <w:rsid w:val="4ED82D9F"/>
    <w:rsid w:val="4EFB4CDF"/>
    <w:rsid w:val="4F0E786D"/>
    <w:rsid w:val="4F5477AA"/>
    <w:rsid w:val="4F6211FF"/>
    <w:rsid w:val="4FC25F8E"/>
    <w:rsid w:val="4FE65048"/>
    <w:rsid w:val="50033E4B"/>
    <w:rsid w:val="50506965"/>
    <w:rsid w:val="506545AE"/>
    <w:rsid w:val="50A55552"/>
    <w:rsid w:val="50C730CB"/>
    <w:rsid w:val="50EA0B67"/>
    <w:rsid w:val="51416C84"/>
    <w:rsid w:val="515E03EA"/>
    <w:rsid w:val="51763829"/>
    <w:rsid w:val="518B234A"/>
    <w:rsid w:val="519421B9"/>
    <w:rsid w:val="51A15F4C"/>
    <w:rsid w:val="51A76A58"/>
    <w:rsid w:val="51AE1D36"/>
    <w:rsid w:val="51BA2C30"/>
    <w:rsid w:val="52165F73"/>
    <w:rsid w:val="522105B9"/>
    <w:rsid w:val="52323085"/>
    <w:rsid w:val="52C46986"/>
    <w:rsid w:val="530B665A"/>
    <w:rsid w:val="531B5950"/>
    <w:rsid w:val="53523B59"/>
    <w:rsid w:val="538434F5"/>
    <w:rsid w:val="538F59F6"/>
    <w:rsid w:val="53C94C04"/>
    <w:rsid w:val="53CB2ED2"/>
    <w:rsid w:val="53CF1BBC"/>
    <w:rsid w:val="53D1600F"/>
    <w:rsid w:val="541505F1"/>
    <w:rsid w:val="543A0058"/>
    <w:rsid w:val="544E6AA7"/>
    <w:rsid w:val="5455702E"/>
    <w:rsid w:val="548F2E8A"/>
    <w:rsid w:val="549C661D"/>
    <w:rsid w:val="54F14BBA"/>
    <w:rsid w:val="54F63C74"/>
    <w:rsid w:val="551E742C"/>
    <w:rsid w:val="552503C0"/>
    <w:rsid w:val="553552CC"/>
    <w:rsid w:val="553C7AB7"/>
    <w:rsid w:val="554613D4"/>
    <w:rsid w:val="55594A70"/>
    <w:rsid w:val="558D3F54"/>
    <w:rsid w:val="55986DE4"/>
    <w:rsid w:val="55B445E8"/>
    <w:rsid w:val="55D10548"/>
    <w:rsid w:val="561934D3"/>
    <w:rsid w:val="563504A3"/>
    <w:rsid w:val="564146E8"/>
    <w:rsid w:val="568B7E35"/>
    <w:rsid w:val="56B7773E"/>
    <w:rsid w:val="56C625D3"/>
    <w:rsid w:val="571132F2"/>
    <w:rsid w:val="571F7A0F"/>
    <w:rsid w:val="57482A8C"/>
    <w:rsid w:val="57874C1F"/>
    <w:rsid w:val="57AA5EAC"/>
    <w:rsid w:val="57B53D1C"/>
    <w:rsid w:val="57BE4AFC"/>
    <w:rsid w:val="57D0648F"/>
    <w:rsid w:val="57FF48DC"/>
    <w:rsid w:val="58095D77"/>
    <w:rsid w:val="58543AB8"/>
    <w:rsid w:val="58586CFE"/>
    <w:rsid w:val="5862192B"/>
    <w:rsid w:val="58825949"/>
    <w:rsid w:val="58A3441E"/>
    <w:rsid w:val="58CA1EBD"/>
    <w:rsid w:val="58D04AE7"/>
    <w:rsid w:val="58D520FD"/>
    <w:rsid w:val="58F20F01"/>
    <w:rsid w:val="590D0758"/>
    <w:rsid w:val="59435A08"/>
    <w:rsid w:val="596F6A33"/>
    <w:rsid w:val="59761A20"/>
    <w:rsid w:val="599C672B"/>
    <w:rsid w:val="59AA17DC"/>
    <w:rsid w:val="59C17497"/>
    <w:rsid w:val="59EC6FE0"/>
    <w:rsid w:val="5A04039C"/>
    <w:rsid w:val="5A250854"/>
    <w:rsid w:val="5A2D1404"/>
    <w:rsid w:val="5A33768E"/>
    <w:rsid w:val="5A565B2E"/>
    <w:rsid w:val="5A871B1D"/>
    <w:rsid w:val="5AC97A40"/>
    <w:rsid w:val="5AD52888"/>
    <w:rsid w:val="5AE76118"/>
    <w:rsid w:val="5AFC1BC3"/>
    <w:rsid w:val="5AFD0698"/>
    <w:rsid w:val="5AFD593B"/>
    <w:rsid w:val="5B074697"/>
    <w:rsid w:val="5B61411C"/>
    <w:rsid w:val="5B765E19"/>
    <w:rsid w:val="5B90055D"/>
    <w:rsid w:val="5BB46942"/>
    <w:rsid w:val="5BEC1C38"/>
    <w:rsid w:val="5C123256"/>
    <w:rsid w:val="5C1B251D"/>
    <w:rsid w:val="5CD01559"/>
    <w:rsid w:val="5CFD22D5"/>
    <w:rsid w:val="5D0459D8"/>
    <w:rsid w:val="5D064610"/>
    <w:rsid w:val="5D443618"/>
    <w:rsid w:val="5D855930"/>
    <w:rsid w:val="5D8B07A4"/>
    <w:rsid w:val="5DA45FC7"/>
    <w:rsid w:val="5DB3182E"/>
    <w:rsid w:val="5DC17507"/>
    <w:rsid w:val="5DDC52DC"/>
    <w:rsid w:val="5DEF3DFE"/>
    <w:rsid w:val="5E162772"/>
    <w:rsid w:val="5E343D6A"/>
    <w:rsid w:val="5E54073A"/>
    <w:rsid w:val="5E5A2CD6"/>
    <w:rsid w:val="5E741D96"/>
    <w:rsid w:val="5E7E71B6"/>
    <w:rsid w:val="5E875C48"/>
    <w:rsid w:val="5EDB41E5"/>
    <w:rsid w:val="5F105C3D"/>
    <w:rsid w:val="5F1A793B"/>
    <w:rsid w:val="5FB2375F"/>
    <w:rsid w:val="5FBC5DC5"/>
    <w:rsid w:val="5FD119D0"/>
    <w:rsid w:val="5FE86BBA"/>
    <w:rsid w:val="5FEC48FC"/>
    <w:rsid w:val="5FFE053C"/>
    <w:rsid w:val="60082DB8"/>
    <w:rsid w:val="604B774D"/>
    <w:rsid w:val="6061058D"/>
    <w:rsid w:val="606C77EB"/>
    <w:rsid w:val="608A1A1F"/>
    <w:rsid w:val="609603C4"/>
    <w:rsid w:val="60964922"/>
    <w:rsid w:val="60A65731"/>
    <w:rsid w:val="60BB607C"/>
    <w:rsid w:val="60D07D7A"/>
    <w:rsid w:val="60E6759D"/>
    <w:rsid w:val="60ED31FA"/>
    <w:rsid w:val="60F04023"/>
    <w:rsid w:val="615C160D"/>
    <w:rsid w:val="61AD5C4B"/>
    <w:rsid w:val="61BE4076"/>
    <w:rsid w:val="620677CB"/>
    <w:rsid w:val="62131744"/>
    <w:rsid w:val="62256111"/>
    <w:rsid w:val="62285994"/>
    <w:rsid w:val="62310D49"/>
    <w:rsid w:val="6233339B"/>
    <w:rsid w:val="62373E29"/>
    <w:rsid w:val="62571DD5"/>
    <w:rsid w:val="626B762E"/>
    <w:rsid w:val="62816E52"/>
    <w:rsid w:val="62AF39BF"/>
    <w:rsid w:val="62E25B42"/>
    <w:rsid w:val="62FA0AE3"/>
    <w:rsid w:val="63285E94"/>
    <w:rsid w:val="632C0E07"/>
    <w:rsid w:val="633671EC"/>
    <w:rsid w:val="63540F7F"/>
    <w:rsid w:val="6390490C"/>
    <w:rsid w:val="63B8083F"/>
    <w:rsid w:val="6410048D"/>
    <w:rsid w:val="64134D3F"/>
    <w:rsid w:val="64430863"/>
    <w:rsid w:val="64552344"/>
    <w:rsid w:val="645A43CD"/>
    <w:rsid w:val="647252EF"/>
    <w:rsid w:val="64A15589"/>
    <w:rsid w:val="64D616D7"/>
    <w:rsid w:val="650D2C1F"/>
    <w:rsid w:val="65342AB6"/>
    <w:rsid w:val="65382F67"/>
    <w:rsid w:val="655817B4"/>
    <w:rsid w:val="655A481C"/>
    <w:rsid w:val="65640A91"/>
    <w:rsid w:val="657E652A"/>
    <w:rsid w:val="65896749"/>
    <w:rsid w:val="65B14824"/>
    <w:rsid w:val="65BA2DA7"/>
    <w:rsid w:val="65C2532B"/>
    <w:rsid w:val="65D5198E"/>
    <w:rsid w:val="662446C4"/>
    <w:rsid w:val="664803B2"/>
    <w:rsid w:val="66535093"/>
    <w:rsid w:val="665A5356"/>
    <w:rsid w:val="665D7914"/>
    <w:rsid w:val="6687626C"/>
    <w:rsid w:val="66A070C9"/>
    <w:rsid w:val="66B772E6"/>
    <w:rsid w:val="66FC2F4B"/>
    <w:rsid w:val="67490DDC"/>
    <w:rsid w:val="675D1525"/>
    <w:rsid w:val="67656D42"/>
    <w:rsid w:val="67706AF4"/>
    <w:rsid w:val="677B0314"/>
    <w:rsid w:val="67A31DBB"/>
    <w:rsid w:val="67E660D5"/>
    <w:rsid w:val="68001EB2"/>
    <w:rsid w:val="68285BED"/>
    <w:rsid w:val="684C492A"/>
    <w:rsid w:val="68727968"/>
    <w:rsid w:val="68931B3D"/>
    <w:rsid w:val="689A2A1B"/>
    <w:rsid w:val="68C305E8"/>
    <w:rsid w:val="690B56C7"/>
    <w:rsid w:val="690E43C7"/>
    <w:rsid w:val="69164568"/>
    <w:rsid w:val="69261CB9"/>
    <w:rsid w:val="693B4187"/>
    <w:rsid w:val="693C34C5"/>
    <w:rsid w:val="69401DA6"/>
    <w:rsid w:val="69852275"/>
    <w:rsid w:val="699670B1"/>
    <w:rsid w:val="69CC1E41"/>
    <w:rsid w:val="69D12417"/>
    <w:rsid w:val="69D962BC"/>
    <w:rsid w:val="69E16C41"/>
    <w:rsid w:val="69F75F14"/>
    <w:rsid w:val="6A0E4801"/>
    <w:rsid w:val="6A1375FF"/>
    <w:rsid w:val="6A1F7952"/>
    <w:rsid w:val="6A22716C"/>
    <w:rsid w:val="6A246A40"/>
    <w:rsid w:val="6A3826FB"/>
    <w:rsid w:val="6A3F044D"/>
    <w:rsid w:val="6A7C687C"/>
    <w:rsid w:val="6A8F6C71"/>
    <w:rsid w:val="6A900637"/>
    <w:rsid w:val="6A917E7A"/>
    <w:rsid w:val="6AA62479"/>
    <w:rsid w:val="6AB778B5"/>
    <w:rsid w:val="6ADB7A47"/>
    <w:rsid w:val="6AF04CEE"/>
    <w:rsid w:val="6B15360A"/>
    <w:rsid w:val="6B4849B1"/>
    <w:rsid w:val="6B5735A0"/>
    <w:rsid w:val="6B763727"/>
    <w:rsid w:val="6B9246C9"/>
    <w:rsid w:val="6B9E0A74"/>
    <w:rsid w:val="6BA64490"/>
    <w:rsid w:val="6BAC3191"/>
    <w:rsid w:val="6BAF004B"/>
    <w:rsid w:val="6BCA0DB1"/>
    <w:rsid w:val="6BCC55E2"/>
    <w:rsid w:val="6BF52EDA"/>
    <w:rsid w:val="6BFA38B5"/>
    <w:rsid w:val="6C64793D"/>
    <w:rsid w:val="6C6A0FE1"/>
    <w:rsid w:val="6CA201B5"/>
    <w:rsid w:val="6CA83959"/>
    <w:rsid w:val="6CC462B9"/>
    <w:rsid w:val="6CCF746F"/>
    <w:rsid w:val="6CF41951"/>
    <w:rsid w:val="6D2F4CC8"/>
    <w:rsid w:val="6D4738C9"/>
    <w:rsid w:val="6D57712D"/>
    <w:rsid w:val="6D6078E9"/>
    <w:rsid w:val="6D7221B9"/>
    <w:rsid w:val="6DB84B1B"/>
    <w:rsid w:val="6DB85E1E"/>
    <w:rsid w:val="6E0948CB"/>
    <w:rsid w:val="6E5870E1"/>
    <w:rsid w:val="6E5A3C07"/>
    <w:rsid w:val="6EA445F4"/>
    <w:rsid w:val="6EB505AF"/>
    <w:rsid w:val="6EB721B0"/>
    <w:rsid w:val="6EF07839"/>
    <w:rsid w:val="6EFB7A06"/>
    <w:rsid w:val="6F100606"/>
    <w:rsid w:val="6F252FCD"/>
    <w:rsid w:val="6F3E546B"/>
    <w:rsid w:val="6F8A10CB"/>
    <w:rsid w:val="6F906306"/>
    <w:rsid w:val="6F93306C"/>
    <w:rsid w:val="6F944668"/>
    <w:rsid w:val="6FB03C97"/>
    <w:rsid w:val="6FB06044"/>
    <w:rsid w:val="6FB5491F"/>
    <w:rsid w:val="6FB645DF"/>
    <w:rsid w:val="6FB95E7D"/>
    <w:rsid w:val="6FD41A75"/>
    <w:rsid w:val="6FD96722"/>
    <w:rsid w:val="6FF3325D"/>
    <w:rsid w:val="6FFC6DE8"/>
    <w:rsid w:val="70041A7E"/>
    <w:rsid w:val="70250894"/>
    <w:rsid w:val="702F613F"/>
    <w:rsid w:val="708752DE"/>
    <w:rsid w:val="70F826F5"/>
    <w:rsid w:val="71200960"/>
    <w:rsid w:val="713E488C"/>
    <w:rsid w:val="716B489A"/>
    <w:rsid w:val="71795452"/>
    <w:rsid w:val="71A32941"/>
    <w:rsid w:val="720C498A"/>
    <w:rsid w:val="720E1013"/>
    <w:rsid w:val="7216210F"/>
    <w:rsid w:val="72203F91"/>
    <w:rsid w:val="72205DA8"/>
    <w:rsid w:val="72253C9E"/>
    <w:rsid w:val="72364E85"/>
    <w:rsid w:val="723A3AE3"/>
    <w:rsid w:val="72563E57"/>
    <w:rsid w:val="725D55AA"/>
    <w:rsid w:val="729A338A"/>
    <w:rsid w:val="72C277F2"/>
    <w:rsid w:val="72D54D7C"/>
    <w:rsid w:val="72F01BB6"/>
    <w:rsid w:val="72F23216"/>
    <w:rsid w:val="73013DC3"/>
    <w:rsid w:val="73034F50"/>
    <w:rsid w:val="730B2E93"/>
    <w:rsid w:val="734615F1"/>
    <w:rsid w:val="736D365C"/>
    <w:rsid w:val="73726A6F"/>
    <w:rsid w:val="737E4983"/>
    <w:rsid w:val="73852C46"/>
    <w:rsid w:val="738A200A"/>
    <w:rsid w:val="739811CC"/>
    <w:rsid w:val="73BD2F1E"/>
    <w:rsid w:val="73C65949"/>
    <w:rsid w:val="73CA3B68"/>
    <w:rsid w:val="73E536E4"/>
    <w:rsid w:val="74400EDB"/>
    <w:rsid w:val="748C590E"/>
    <w:rsid w:val="74BB250E"/>
    <w:rsid w:val="74BD1F6B"/>
    <w:rsid w:val="7500325A"/>
    <w:rsid w:val="75071439"/>
    <w:rsid w:val="750B14E6"/>
    <w:rsid w:val="750E45A3"/>
    <w:rsid w:val="75396AE8"/>
    <w:rsid w:val="755723C0"/>
    <w:rsid w:val="75613802"/>
    <w:rsid w:val="759F2699"/>
    <w:rsid w:val="75AE7B06"/>
    <w:rsid w:val="762D4ECF"/>
    <w:rsid w:val="76322085"/>
    <w:rsid w:val="764566BC"/>
    <w:rsid w:val="76544D27"/>
    <w:rsid w:val="766D34B0"/>
    <w:rsid w:val="767E7212"/>
    <w:rsid w:val="76884D7F"/>
    <w:rsid w:val="769B452E"/>
    <w:rsid w:val="76A47E70"/>
    <w:rsid w:val="76EA2176"/>
    <w:rsid w:val="771A5634"/>
    <w:rsid w:val="771B04C1"/>
    <w:rsid w:val="77253DF8"/>
    <w:rsid w:val="77440722"/>
    <w:rsid w:val="774D7179"/>
    <w:rsid w:val="77505319"/>
    <w:rsid w:val="7756298E"/>
    <w:rsid w:val="778B45A3"/>
    <w:rsid w:val="778E0927"/>
    <w:rsid w:val="779010FA"/>
    <w:rsid w:val="77C83101"/>
    <w:rsid w:val="780103C1"/>
    <w:rsid w:val="78216CB5"/>
    <w:rsid w:val="79053957"/>
    <w:rsid w:val="79095F83"/>
    <w:rsid w:val="790B0D2A"/>
    <w:rsid w:val="79293B6D"/>
    <w:rsid w:val="793A5AB1"/>
    <w:rsid w:val="796926C2"/>
    <w:rsid w:val="797C23F5"/>
    <w:rsid w:val="79A31741"/>
    <w:rsid w:val="79B27BE3"/>
    <w:rsid w:val="79B37DE1"/>
    <w:rsid w:val="79B71E5D"/>
    <w:rsid w:val="79C02027"/>
    <w:rsid w:val="79F3642F"/>
    <w:rsid w:val="7A543372"/>
    <w:rsid w:val="7A5769BE"/>
    <w:rsid w:val="7A995229"/>
    <w:rsid w:val="7AB11CB6"/>
    <w:rsid w:val="7B3749B5"/>
    <w:rsid w:val="7B8C5067"/>
    <w:rsid w:val="7BAE260E"/>
    <w:rsid w:val="7BCE0F02"/>
    <w:rsid w:val="7BDA00C6"/>
    <w:rsid w:val="7BE86DCA"/>
    <w:rsid w:val="7BFA3AA5"/>
    <w:rsid w:val="7C3F1D3C"/>
    <w:rsid w:val="7C4B60AF"/>
    <w:rsid w:val="7C6C0E1F"/>
    <w:rsid w:val="7C86358B"/>
    <w:rsid w:val="7C8C695E"/>
    <w:rsid w:val="7CB974BC"/>
    <w:rsid w:val="7CCD4D16"/>
    <w:rsid w:val="7CD41E02"/>
    <w:rsid w:val="7CEA3B1A"/>
    <w:rsid w:val="7D2C4132"/>
    <w:rsid w:val="7D5316BF"/>
    <w:rsid w:val="7D7B29C4"/>
    <w:rsid w:val="7D8575B6"/>
    <w:rsid w:val="7D893333"/>
    <w:rsid w:val="7D8A1398"/>
    <w:rsid w:val="7D9B56F8"/>
    <w:rsid w:val="7DAC51BA"/>
    <w:rsid w:val="7DE44A0D"/>
    <w:rsid w:val="7DF84014"/>
    <w:rsid w:val="7E0A29B9"/>
    <w:rsid w:val="7E134240"/>
    <w:rsid w:val="7E6F7359"/>
    <w:rsid w:val="7E7B6E1F"/>
    <w:rsid w:val="7EB1209C"/>
    <w:rsid w:val="7EBB39C0"/>
    <w:rsid w:val="7EC64112"/>
    <w:rsid w:val="7EE84089"/>
    <w:rsid w:val="7F1323A1"/>
    <w:rsid w:val="7F20732F"/>
    <w:rsid w:val="7F532EF0"/>
    <w:rsid w:val="7F5E5A33"/>
    <w:rsid w:val="7F6000C3"/>
    <w:rsid w:val="7F643B5C"/>
    <w:rsid w:val="7F967F89"/>
    <w:rsid w:val="7FB126CD"/>
    <w:rsid w:val="7FB4040F"/>
    <w:rsid w:val="7FD34D39"/>
    <w:rsid w:val="FFF7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eastAsia="宋体" w:asciiTheme="minorHAnsi" w:hAnsiTheme="minorHAnsi" w:cstheme="minorBidi"/>
      <w:kern w:val="2"/>
      <w:sz w:val="21"/>
      <w:szCs w:val="21"/>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30"/>
      <w:szCs w:val="44"/>
    </w:rPr>
  </w:style>
  <w:style w:type="paragraph" w:styleId="4">
    <w:name w:val="heading 2"/>
    <w:basedOn w:val="1"/>
    <w:next w:val="1"/>
    <w:unhideWhenUsed/>
    <w:qFormat/>
    <w:uiPriority w:val="0"/>
    <w:pPr>
      <w:keepNext/>
      <w:keepLines/>
      <w:outlineLvl w:val="1"/>
    </w:pPr>
    <w:rPr>
      <w:rFonts w:asciiTheme="majorHAnsi" w:hAnsiTheme="majorHAnsi" w:cstheme="majorBidi"/>
      <w:sz w:val="28"/>
      <w:szCs w:val="32"/>
    </w:rPr>
  </w:style>
  <w:style w:type="paragraph" w:styleId="5">
    <w:name w:val="heading 3"/>
    <w:basedOn w:val="1"/>
    <w:next w:val="6"/>
    <w:unhideWhenUsed/>
    <w:qFormat/>
    <w:uiPriority w:val="0"/>
    <w:pPr>
      <w:keepNext/>
      <w:keepLines/>
      <w:spacing w:line="560" w:lineRule="exact"/>
      <w:outlineLvl w:val="2"/>
    </w:pPr>
    <w:rPr>
      <w:rFonts w:ascii="仿宋" w:hAnsi="仿宋" w:cs="Times New Roman"/>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6">
    <w:name w:val="Body Text"/>
    <w:basedOn w:val="1"/>
    <w:qFormat/>
    <w:uiPriority w:val="0"/>
    <w:pPr>
      <w:widowControl/>
      <w:overflowPunct w:val="0"/>
      <w:autoSpaceDE w:val="0"/>
      <w:autoSpaceDN w:val="0"/>
      <w:adjustRightInd w:val="0"/>
      <w:jc w:val="left"/>
      <w:textAlignment w:val="baseline"/>
    </w:pPr>
    <w:rPr>
      <w:rFonts w:hint="eastAsia"/>
      <w:color w:val="000000"/>
      <w:kern w:val="0"/>
      <w:sz w:val="24"/>
      <w:szCs w:val="20"/>
    </w:rPr>
  </w:style>
  <w:style w:type="paragraph" w:styleId="7">
    <w:name w:val="Normal Indent"/>
    <w:basedOn w:val="1"/>
    <w:unhideWhenUsed/>
    <w:qFormat/>
    <w:uiPriority w:val="99"/>
    <w:pPr>
      <w:ind w:firstLine="420" w:firstLineChars="200"/>
    </w:pPr>
    <w:rPr>
      <w:rFonts w:ascii="Times New Roman" w:hAnsi="Times New Roman" w:eastAsia="宋体" w:cs="Times New Roman"/>
      <w14:ligatures w14:val="none"/>
    </w:rPr>
  </w:style>
  <w:style w:type="paragraph" w:styleId="8">
    <w:name w:val="annotation text"/>
    <w:basedOn w:val="1"/>
    <w:qFormat/>
    <w:uiPriority w:val="0"/>
    <w:pPr>
      <w:jc w:val="left"/>
    </w:pPr>
  </w:style>
  <w:style w:type="paragraph" w:styleId="9">
    <w:name w:val="Body Text Indent"/>
    <w:basedOn w:val="1"/>
    <w:qFormat/>
    <w:uiPriority w:val="0"/>
    <w:pPr>
      <w:spacing w:after="120"/>
      <w:ind w:left="420" w:leftChars="200"/>
    </w:pPr>
    <w:rPr>
      <w:rFonts w:hint="eastAsia"/>
      <w:szCs w:val="20"/>
    </w:rPr>
  </w:style>
  <w:style w:type="paragraph" w:styleId="10">
    <w:name w:val="Plain Text"/>
    <w:basedOn w:val="1"/>
    <w:qFormat/>
    <w:uiPriority w:val="99"/>
    <w:pPr>
      <w:jc w:val="center"/>
    </w:pPr>
    <w:rPr>
      <w:rFonts w:ascii="方正小标宋简体" w:hAnsi="Courier New" w:cs="方正小标宋简体"/>
      <w:lang w:val="zh-CN"/>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rPr>
      <w:rFonts w:cs="Times New Roman"/>
    </w:rPr>
  </w:style>
  <w:style w:type="character" w:styleId="18">
    <w:name w:val="Hyperlink"/>
    <w:qFormat/>
    <w:uiPriority w:val="0"/>
    <w:rPr>
      <w:color w:val="3665C3"/>
      <w:u w:val="none"/>
    </w:rPr>
  </w:style>
  <w:style w:type="paragraph" w:customStyle="1" w:styleId="19">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
    <w:name w:val="Normal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1">
    <w:name w:val="Normal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
    <w:name w:val="Table Text"/>
    <w:basedOn w:val="1"/>
    <w:semiHidden/>
    <w:qFormat/>
    <w:uiPriority w:val="0"/>
    <w:rPr>
      <w:rFonts w:ascii="仿宋" w:hAnsi="仿宋" w:eastAsia="仿宋" w:cs="仿宋"/>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23376</Words>
  <Characters>23775</Characters>
  <Lines>0</Lines>
  <Paragraphs>0</Paragraphs>
  <TotalTime>1</TotalTime>
  <ScaleCrop>false</ScaleCrop>
  <LinksUpToDate>false</LinksUpToDate>
  <CharactersWithSpaces>24868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2023-02-20T04:13:00Z</dcterms:created>
  <dc:creator>Administrator</dc:creator>
  <cp:lastModifiedBy>·L·</cp:lastModifiedBy>
  <cp:lastPrinted>2023-09-28T01:23:00Z</cp:lastPrinted>
  <dcterms:modified xsi:type="dcterms:W3CDTF">2026-05-11T07:26:30Z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EB4AA17A1819491ABFF13417E4E735A9_13</vt:lpwstr>
  </property>
  <property fmtid="{D5CDD505-2E9C-101B-9397-08002B2CF9AE}" pid="4" name="KSOTemplateDocerSaveRecord">
    <vt:lpwstr>eyJoZGlkIjoiYmE5OTM3NjNjNDRmYzMyMTg2MWRiNGRmNmJlZmQ0NTYiLCJ1c2VySWQiOiI1NzY2MTkzMDYifQ==</vt:lpwstr>
  </property>
</Properties>
</file>